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D6DD" w14:textId="65E455C7"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D91DCA">
        <w:rPr>
          <w:rFonts w:asciiTheme="majorHAnsi" w:hAnsiTheme="majorHAnsi" w:cs="Arial"/>
          <w:b/>
        </w:rPr>
        <w:t>2</w:t>
      </w:r>
      <w:r w:rsidR="00842670">
        <w:rPr>
          <w:rFonts w:asciiTheme="majorHAnsi" w:hAnsiTheme="majorHAnsi" w:cs="Arial"/>
          <w:b/>
        </w:rPr>
        <w:t>5</w:t>
      </w:r>
    </w:p>
    <w:p w14:paraId="15969EFA" w14:textId="77777777" w:rsidR="0012039A" w:rsidRDefault="0012039A" w:rsidP="000E1AA6">
      <w:pPr>
        <w:spacing w:after="0"/>
        <w:rPr>
          <w:rFonts w:asciiTheme="majorHAnsi" w:hAnsiTheme="majorHAnsi" w:cs="Arial"/>
          <w:b/>
        </w:rPr>
      </w:pPr>
    </w:p>
    <w:p w14:paraId="4E5D8EC2" w14:textId="77777777" w:rsidR="002A234D" w:rsidRPr="00BB7E20" w:rsidRDefault="002A234D" w:rsidP="005569EE">
      <w:pPr>
        <w:spacing w:after="120"/>
        <w:rPr>
          <w:rFonts w:asciiTheme="majorHAnsi" w:hAnsiTheme="majorHAnsi" w:cs="Arial"/>
          <w:b/>
        </w:rPr>
      </w:pPr>
    </w:p>
    <w:p w14:paraId="40E379C0" w14:textId="002E8F53"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0352F4">
        <w:rPr>
          <w:rFonts w:asciiTheme="majorHAnsi" w:hAnsiTheme="majorHAnsi" w:cs="Arial"/>
          <w:b/>
        </w:rPr>
        <w:t xml:space="preserve">                            </w:t>
      </w:r>
      <w:r w:rsidR="00A83B37">
        <w:rPr>
          <w:rFonts w:asciiTheme="majorHAnsi" w:hAnsiTheme="majorHAnsi" w:cs="Arial"/>
          <w:b/>
        </w:rPr>
        <w:t xml:space="preserve">                         </w:t>
      </w:r>
      <w:r w:rsidR="000352F4">
        <w:rPr>
          <w:rFonts w:asciiTheme="majorHAnsi" w:hAnsiTheme="majorHAnsi" w:cs="Arial"/>
          <w:b/>
          <w:highlight w:val="yellow"/>
        </w:rPr>
        <w:t>COTXXX</w:t>
      </w:r>
      <w:r w:rsidR="00655E0F">
        <w:rPr>
          <w:rFonts w:asciiTheme="majorHAnsi" w:hAnsiTheme="majorHAnsi" w:cs="Arial"/>
          <w:b/>
        </w:rPr>
        <w:t>-</w:t>
      </w:r>
      <w:r w:rsidR="00D91DCA">
        <w:rPr>
          <w:rFonts w:asciiTheme="majorHAnsi" w:hAnsiTheme="majorHAnsi" w:cs="Arial"/>
          <w:b/>
        </w:rPr>
        <w:t>2</w:t>
      </w:r>
      <w:r w:rsidR="00842670">
        <w:rPr>
          <w:rFonts w:asciiTheme="majorHAnsi" w:hAnsiTheme="majorHAnsi" w:cs="Arial"/>
          <w:b/>
        </w:rPr>
        <w:t>5</w:t>
      </w:r>
    </w:p>
    <w:p w14:paraId="71C290FD"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50413CBC"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71C3D7D4"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013BD090"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6EBCD131" w14:textId="77777777" w:rsidR="00BE015C" w:rsidRPr="00BB7E20" w:rsidRDefault="00BE015C" w:rsidP="000E1AA6">
      <w:pPr>
        <w:spacing w:after="0"/>
        <w:rPr>
          <w:rFonts w:asciiTheme="majorHAnsi" w:hAnsiTheme="majorHAnsi" w:cs="Arial"/>
          <w:b/>
        </w:rPr>
      </w:pPr>
    </w:p>
    <w:p w14:paraId="5CB23D6F" w14:textId="77777777" w:rsidR="00BE015C" w:rsidRDefault="00BE015C" w:rsidP="0005278D">
      <w:pPr>
        <w:spacing w:after="0"/>
        <w:rPr>
          <w:rFonts w:asciiTheme="majorHAnsi" w:hAnsiTheme="majorHAnsi" w:cs="Arial"/>
        </w:rPr>
      </w:pPr>
    </w:p>
    <w:p w14:paraId="3CEBC1A3"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 xml:space="preserve">DISEÑOS DE </w:t>
      </w:r>
      <w:r w:rsidR="008713F1">
        <w:rPr>
          <w:rFonts w:asciiTheme="majorHAnsi" w:hAnsiTheme="majorHAnsi" w:cs="Arial"/>
          <w:b/>
        </w:rPr>
        <w:t>EXTINCIÓN DE</w:t>
      </w:r>
      <w:r w:rsidR="00DB1F3B" w:rsidRPr="00BB7E20">
        <w:rPr>
          <w:rFonts w:asciiTheme="majorHAnsi" w:hAnsiTheme="majorHAnsi" w:cs="Arial"/>
          <w:b/>
        </w:rPr>
        <w:t xml:space="preserve"> INCENDIOS Y SEGURIDAD HUMANA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3B705CC9" w14:textId="77777777" w:rsidR="00014E9A" w:rsidRDefault="00014E9A" w:rsidP="0005278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0A46B4D" w14:textId="77777777" w:rsidR="001B3537" w:rsidRDefault="001B3537" w:rsidP="0005278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038BE484" w14:textId="1A709B0D" w:rsidR="005569EE" w:rsidRPr="00BB7E20" w:rsidRDefault="00A4718B" w:rsidP="005569EE">
      <w:pPr>
        <w:widowControl w:val="0"/>
        <w:suppressAutoHyphens/>
        <w:autoSpaceDE w:val="0"/>
        <w:spacing w:after="0"/>
        <w:jc w:val="both"/>
        <w:rPr>
          <w:rFonts w:asciiTheme="majorHAnsi" w:hAnsiTheme="majorHAnsi" w:cs="Arial"/>
          <w:bCs/>
          <w:color w:val="222222"/>
        </w:rPr>
      </w:pPr>
      <w:r w:rsidRPr="00A4718B">
        <w:rPr>
          <w:rFonts w:asciiTheme="majorHAnsi" w:hAnsiTheme="majorHAnsi" w:cs="Arial"/>
          <w:color w:val="222222"/>
        </w:rPr>
        <w:t>La presente cotización comprende el diseño de extinción de incendios y seguridad humana para el proyecto</w:t>
      </w:r>
      <w:r w:rsidRPr="00A4718B">
        <w:rPr>
          <w:rFonts w:asciiTheme="majorHAnsi" w:hAnsiTheme="majorHAnsi" w:cs="Arial"/>
          <w:color w:val="222222"/>
        </w:rPr>
        <w:t xml:space="preserve"> </w:t>
      </w:r>
      <w:r w:rsidR="005569EE" w:rsidRPr="00BB7E20">
        <w:rPr>
          <w:rFonts w:asciiTheme="majorHAnsi" w:hAnsiTheme="majorHAnsi" w:cs="Arial"/>
          <w:color w:val="222222"/>
        </w:rPr>
        <w:t>“</w:t>
      </w:r>
      <w:r w:rsidR="005569EE" w:rsidRPr="001B3537">
        <w:rPr>
          <w:rFonts w:asciiTheme="majorHAnsi" w:hAnsiTheme="majorHAnsi" w:cs="Arial"/>
          <w:color w:val="222222"/>
          <w:highlight w:val="yellow"/>
        </w:rPr>
        <w:t>nombre del proyecto</w:t>
      </w:r>
      <w:r w:rsidR="005569EE" w:rsidRPr="00326DAF">
        <w:rPr>
          <w:rFonts w:asciiTheme="majorHAnsi" w:hAnsiTheme="majorHAnsi" w:cs="Arial"/>
          <w:color w:val="222222"/>
        </w:rPr>
        <w:t>”</w:t>
      </w:r>
      <w:r w:rsidR="005569EE">
        <w:rPr>
          <w:rFonts w:asciiTheme="majorHAnsi" w:hAnsiTheme="majorHAnsi" w:cs="Arial"/>
          <w:color w:val="222222"/>
        </w:rPr>
        <w:t xml:space="preserve"> ubicado en la ciudad de </w:t>
      </w:r>
      <w:r w:rsidR="005569EE" w:rsidRPr="001B3537">
        <w:rPr>
          <w:rFonts w:asciiTheme="majorHAnsi" w:hAnsiTheme="majorHAnsi" w:cs="Arial"/>
          <w:color w:val="222222"/>
          <w:highlight w:val="yellow"/>
        </w:rPr>
        <w:t>nombre de ciudad</w:t>
      </w:r>
      <w:r w:rsidR="005569EE" w:rsidRPr="00BB7E20">
        <w:rPr>
          <w:rFonts w:asciiTheme="majorHAnsi" w:hAnsiTheme="majorHAnsi" w:cs="Arial"/>
          <w:color w:val="222222"/>
        </w:rPr>
        <w:t xml:space="preserve">, </w:t>
      </w:r>
      <w:r w:rsidR="005569EE">
        <w:rPr>
          <w:rFonts w:asciiTheme="majorHAnsi" w:hAnsiTheme="majorHAnsi" w:cs="Arial"/>
          <w:color w:val="222222"/>
        </w:rPr>
        <w:t xml:space="preserve">de acuerdo </w:t>
      </w:r>
      <w:r w:rsidR="005569EE" w:rsidRPr="00BB7E20">
        <w:rPr>
          <w:rFonts w:asciiTheme="majorHAnsi" w:hAnsiTheme="majorHAnsi" w:cs="Arial"/>
          <w:color w:val="222222"/>
        </w:rPr>
        <w:t xml:space="preserve">con la normatividad </w:t>
      </w:r>
      <w:r w:rsidR="005569EE">
        <w:rPr>
          <w:rFonts w:asciiTheme="majorHAnsi" w:hAnsiTheme="majorHAnsi" w:cs="Arial"/>
          <w:color w:val="222222"/>
        </w:rPr>
        <w:t xml:space="preserve">nacional </w:t>
      </w:r>
      <w:r w:rsidR="005569EE" w:rsidRPr="00BB7E20">
        <w:rPr>
          <w:rFonts w:asciiTheme="majorHAnsi" w:hAnsiTheme="majorHAnsi" w:cs="Arial"/>
          <w:color w:val="222222"/>
        </w:rPr>
        <w:t xml:space="preserve">y tomando como referencia </w:t>
      </w:r>
      <w:r w:rsidR="005569EE">
        <w:rPr>
          <w:rFonts w:asciiTheme="majorHAnsi" w:hAnsiTheme="majorHAnsi" w:cs="Arial"/>
          <w:color w:val="222222"/>
        </w:rPr>
        <w:t>normatividad internacional aplicable al proyecto</w:t>
      </w:r>
      <w:r w:rsidR="005569EE" w:rsidRPr="00BB7E20">
        <w:rPr>
          <w:rFonts w:asciiTheme="majorHAnsi" w:hAnsiTheme="majorHAnsi" w:cs="Arial"/>
          <w:color w:val="222222"/>
        </w:rPr>
        <w:t xml:space="preserve">. </w:t>
      </w:r>
    </w:p>
    <w:p w14:paraId="2D29BC35" w14:textId="77777777" w:rsidR="00CE1BB2" w:rsidRPr="00BB7E20" w:rsidRDefault="00CE1BB2" w:rsidP="000E1AA6">
      <w:pPr>
        <w:widowControl w:val="0"/>
        <w:suppressAutoHyphens/>
        <w:autoSpaceDE w:val="0"/>
        <w:spacing w:after="0"/>
        <w:jc w:val="both"/>
        <w:rPr>
          <w:rFonts w:asciiTheme="majorHAnsi" w:hAnsiTheme="majorHAnsi" w:cs="Arial"/>
          <w:bCs/>
          <w:color w:val="222222"/>
        </w:rPr>
      </w:pPr>
    </w:p>
    <w:p w14:paraId="35260556" w14:textId="26998DEF"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05278D"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0EA7840B" w14:textId="77777777" w:rsidR="005C6F2D" w:rsidRDefault="005C6F2D" w:rsidP="00252A44">
      <w:pPr>
        <w:widowControl w:val="0"/>
        <w:suppressAutoHyphens/>
        <w:autoSpaceDE w:val="0"/>
        <w:spacing w:after="120"/>
        <w:jc w:val="both"/>
        <w:rPr>
          <w:rFonts w:asciiTheme="majorHAnsi" w:hAnsiTheme="majorHAnsi" w:cs="Arial"/>
          <w:color w:val="222222"/>
        </w:rPr>
      </w:pPr>
    </w:p>
    <w:p w14:paraId="4B815EA1" w14:textId="77777777" w:rsidR="00573A5C" w:rsidRPr="005C6F2D" w:rsidRDefault="00573A5C" w:rsidP="005C6F2D">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3D182F04" w14:textId="77777777" w:rsidR="005C6F2D" w:rsidRPr="0076051E" w:rsidRDefault="005C6F2D" w:rsidP="005C6F2D">
      <w:pPr>
        <w:pStyle w:val="NormalWeb"/>
        <w:shd w:val="clear" w:color="auto" w:fill="FFFFFF"/>
        <w:spacing w:before="0" w:beforeAutospacing="0" w:after="0" w:afterAutospacing="0" w:line="276" w:lineRule="auto"/>
        <w:ind w:left="720"/>
        <w:jc w:val="both"/>
        <w:rPr>
          <w:rFonts w:asciiTheme="majorHAnsi" w:hAnsiTheme="majorHAnsi" w:cs="Arial"/>
          <w:caps/>
          <w:color w:val="222222"/>
          <w:sz w:val="22"/>
          <w:szCs w:val="22"/>
        </w:rPr>
      </w:pPr>
    </w:p>
    <w:p w14:paraId="4959BEE9" w14:textId="77777777" w:rsidR="005569EE" w:rsidRPr="00F22D42" w:rsidRDefault="005569EE" w:rsidP="005569EE">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12FDC863" w14:textId="77777777" w:rsidR="005569EE" w:rsidRPr="00F22D42"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2CFD4C57" w14:textId="77777777" w:rsidR="005569EE" w:rsidRPr="00CE2A63"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0C667F4C"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3B7D84">
        <w:rPr>
          <w:rFonts w:asciiTheme="majorHAnsi" w:eastAsia="Arial Unicode MS" w:hAnsiTheme="majorHAnsi" w:cs="Arial"/>
          <w:iCs/>
          <w:kern w:val="1"/>
          <w:highlight w:val="yellow"/>
        </w:rPr>
        <w:t xml:space="preserve">NFPA 1 </w:t>
      </w:r>
      <w:r w:rsidRPr="003B7D84">
        <w:rPr>
          <w:rFonts w:asciiTheme="majorHAnsi" w:eastAsia="Arial Unicode MS" w:hAnsiTheme="majorHAnsi" w:cs="Arial"/>
          <w:i/>
          <w:kern w:val="1"/>
          <w:highlight w:val="yellow"/>
        </w:rPr>
        <w:t>“</w:t>
      </w:r>
      <w:proofErr w:type="spellStart"/>
      <w:r w:rsidRPr="003B7D84">
        <w:rPr>
          <w:rFonts w:asciiTheme="majorHAnsi" w:eastAsia="Arial Unicode MS" w:hAnsiTheme="majorHAnsi" w:cs="Arial"/>
          <w:i/>
          <w:kern w:val="1"/>
          <w:highlight w:val="yellow"/>
        </w:rPr>
        <w:t>Fire</w:t>
      </w:r>
      <w:proofErr w:type="spellEnd"/>
      <w:r w:rsidRPr="003B7D84">
        <w:rPr>
          <w:rFonts w:asciiTheme="majorHAnsi" w:eastAsia="Arial Unicode MS" w:hAnsiTheme="majorHAnsi" w:cs="Arial"/>
          <w:i/>
          <w:kern w:val="1"/>
          <w:highlight w:val="yellow"/>
        </w:rPr>
        <w:t xml:space="preserve"> </w:t>
      </w:r>
      <w:proofErr w:type="spellStart"/>
      <w:r w:rsidRPr="003B7D84">
        <w:rPr>
          <w:rFonts w:asciiTheme="majorHAnsi" w:eastAsia="Arial Unicode MS" w:hAnsiTheme="majorHAnsi" w:cs="Arial"/>
          <w:i/>
          <w:kern w:val="1"/>
          <w:highlight w:val="yellow"/>
        </w:rPr>
        <w:t>Code</w:t>
      </w:r>
      <w:proofErr w:type="spellEnd"/>
      <w:r w:rsidRPr="003B7D84">
        <w:rPr>
          <w:rFonts w:asciiTheme="majorHAnsi" w:eastAsia="Arial Unicode MS" w:hAnsiTheme="majorHAnsi" w:cs="Arial"/>
          <w:i/>
          <w:kern w:val="1"/>
          <w:highlight w:val="yellow"/>
        </w:rPr>
        <w:t>”</w:t>
      </w:r>
    </w:p>
    <w:p w14:paraId="532E4A58" w14:textId="77777777" w:rsidR="005569EE" w:rsidRPr="00A77B6F"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10 </w:t>
      </w:r>
      <w:r w:rsidRPr="00A77B6F">
        <w:rPr>
          <w:rFonts w:asciiTheme="majorHAnsi" w:eastAsia="Arial Unicode MS" w:hAnsiTheme="majorHAnsi" w:cs="Arial"/>
          <w:i/>
          <w:kern w:val="1"/>
          <w:highlight w:val="cyan"/>
          <w:lang w:val="en-US"/>
        </w:rPr>
        <w:t xml:space="preserve">“Standard for Portable Fire Extinguishers” </w:t>
      </w:r>
    </w:p>
    <w:p w14:paraId="31E6F39A"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“Standard for Low-, Medium-, and High-Expansion Foam”</w:t>
      </w:r>
    </w:p>
    <w:p w14:paraId="041C286D" w14:textId="77777777" w:rsidR="005569EE" w:rsidRPr="003B7D84"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3B7D84">
        <w:rPr>
          <w:rFonts w:asciiTheme="majorHAnsi" w:eastAsia="Arial Unicode MS" w:hAnsiTheme="majorHAnsi" w:cs="Arial"/>
          <w:kern w:val="1"/>
          <w:highlight w:val="yellow"/>
          <w:lang w:val="en-US"/>
        </w:rPr>
        <w:t xml:space="preserve">NFPA 12 </w:t>
      </w:r>
      <w:r w:rsidRPr="003B7D84">
        <w:rPr>
          <w:rFonts w:asciiTheme="majorHAnsi" w:eastAsia="Arial Unicode MS" w:hAnsiTheme="majorHAnsi" w:cs="Arial"/>
          <w:i/>
          <w:iCs/>
          <w:kern w:val="1"/>
          <w:highlight w:val="yellow"/>
          <w:lang w:val="en-US"/>
        </w:rPr>
        <w:t>“Standard for Carbon Dioxide Extinguishing Systems”</w:t>
      </w:r>
    </w:p>
    <w:p w14:paraId="47478A08" w14:textId="77777777" w:rsidR="005569EE" w:rsidRPr="00A77B6F"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13 </w:t>
      </w:r>
      <w:r w:rsidRPr="00A77B6F">
        <w:rPr>
          <w:rFonts w:asciiTheme="majorHAnsi" w:eastAsia="Arial Unicode MS" w:hAnsiTheme="majorHAnsi" w:cs="Arial"/>
          <w:i/>
          <w:kern w:val="1"/>
          <w:highlight w:val="cyan"/>
          <w:lang w:val="en-US"/>
        </w:rPr>
        <w:t xml:space="preserve">“Standard for the Installation of Sprinkler Systems” </w:t>
      </w:r>
    </w:p>
    <w:p w14:paraId="1E8723BC" w14:textId="77777777" w:rsidR="005569EE" w:rsidRPr="00A77B6F"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14 </w:t>
      </w:r>
      <w:r w:rsidRPr="00A77B6F">
        <w:rPr>
          <w:rFonts w:asciiTheme="majorHAnsi" w:eastAsia="Arial Unicode MS" w:hAnsiTheme="majorHAnsi" w:cs="Arial"/>
          <w:i/>
          <w:kern w:val="1"/>
          <w:highlight w:val="cyan"/>
          <w:lang w:val="en-US"/>
        </w:rPr>
        <w:t>“Standard for the Installation of Standpipe and Hose Systems”</w:t>
      </w:r>
    </w:p>
    <w:p w14:paraId="41729A12"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15 </w:t>
      </w:r>
      <w:r w:rsidRPr="003B7D84">
        <w:rPr>
          <w:rFonts w:asciiTheme="majorHAnsi" w:eastAsia="Arial Unicode MS" w:hAnsiTheme="majorHAnsi" w:cs="Arial"/>
          <w:i/>
          <w:kern w:val="1"/>
          <w:highlight w:val="yellow"/>
          <w:lang w:val="en-US"/>
        </w:rPr>
        <w:t>“Standard for Water Spray Fixed Systems for Fire Protection”</w:t>
      </w:r>
    </w:p>
    <w:p w14:paraId="648D75E9" w14:textId="77777777" w:rsidR="005569EE" w:rsidRPr="00A77B6F"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20 </w:t>
      </w:r>
      <w:r w:rsidRPr="00A77B6F">
        <w:rPr>
          <w:rFonts w:asciiTheme="majorHAnsi" w:eastAsia="Arial Unicode MS" w:hAnsiTheme="majorHAnsi" w:cs="Arial"/>
          <w:i/>
          <w:kern w:val="1"/>
          <w:highlight w:val="cyan"/>
          <w:lang w:val="en-US"/>
        </w:rPr>
        <w:t>“Standard for the Installation of Stationary Pumps for Fire Protection”</w:t>
      </w:r>
    </w:p>
    <w:p w14:paraId="21F14F87"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4184A664"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18F01496"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25 </w:t>
      </w:r>
      <w:r w:rsidRPr="003941C9">
        <w:rPr>
          <w:rFonts w:asciiTheme="majorHAnsi" w:eastAsia="Arial Unicode MS" w:hAnsiTheme="majorHAnsi" w:cs="Arial"/>
          <w:i/>
          <w:iCs/>
          <w:kern w:val="1"/>
          <w:highlight w:val="yellow"/>
          <w:lang w:val="en-US"/>
        </w:rPr>
        <w:t>“Standard for the Inspection, Testing, and Maintenance of Water-Based Fire Protection Systems”</w:t>
      </w:r>
    </w:p>
    <w:p w14:paraId="4D527231"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30 </w:t>
      </w:r>
      <w:r w:rsidRPr="003941C9">
        <w:rPr>
          <w:rFonts w:asciiTheme="majorHAnsi" w:eastAsia="Arial Unicode MS" w:hAnsiTheme="majorHAnsi" w:cs="Arial"/>
          <w:i/>
          <w:iCs/>
          <w:kern w:val="1"/>
          <w:highlight w:val="yellow"/>
          <w:lang w:val="en-US"/>
        </w:rPr>
        <w:t>“</w:t>
      </w:r>
      <w:hyperlink r:id="rId8" w:tgtFrame="_blank" w:history="1">
        <w:r w:rsidRPr="003941C9">
          <w:rPr>
            <w:rStyle w:val="Hipervnculo"/>
            <w:rFonts w:asciiTheme="majorHAnsi" w:eastAsia="Arial Unicode MS" w:hAnsiTheme="majorHAnsi" w:cs="Arial"/>
            <w:i/>
            <w:iCs/>
            <w:color w:val="auto"/>
            <w:kern w:val="1"/>
            <w:highlight w:val="yellow"/>
            <w:u w:val="none"/>
            <w:lang w:val="en-US"/>
          </w:rPr>
          <w:t>Flammable and Combustible Liquids Code</w:t>
        </w:r>
      </w:hyperlink>
      <w:r w:rsidRPr="003941C9">
        <w:rPr>
          <w:rFonts w:asciiTheme="majorHAnsi" w:eastAsia="Arial Unicode MS" w:hAnsiTheme="majorHAnsi" w:cs="Arial"/>
          <w:i/>
          <w:iCs/>
          <w:kern w:val="1"/>
          <w:highlight w:val="yellow"/>
          <w:lang w:val="en-US"/>
        </w:rPr>
        <w:t>”</w:t>
      </w:r>
    </w:p>
    <w:p w14:paraId="6EF3A860"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58 </w:t>
      </w:r>
      <w:r w:rsidRPr="003941C9">
        <w:rPr>
          <w:rFonts w:asciiTheme="majorHAnsi" w:eastAsia="Arial Unicode MS" w:hAnsiTheme="majorHAnsi" w:cs="Arial"/>
          <w:i/>
          <w:kern w:val="1"/>
          <w:highlight w:val="yellow"/>
          <w:lang w:val="en-US"/>
        </w:rPr>
        <w:t>“</w:t>
      </w:r>
      <w:proofErr w:type="spellStart"/>
      <w:r w:rsidRPr="003941C9">
        <w:rPr>
          <w:rFonts w:asciiTheme="majorHAnsi" w:eastAsia="Arial Unicode MS" w:hAnsiTheme="majorHAnsi" w:cs="Arial"/>
          <w:i/>
          <w:kern w:val="1"/>
          <w:highlight w:val="yellow"/>
        </w:rPr>
        <w:t>Liquefied</w:t>
      </w:r>
      <w:proofErr w:type="spellEnd"/>
      <w:r w:rsidRPr="003941C9">
        <w:rPr>
          <w:rFonts w:asciiTheme="majorHAnsi" w:eastAsia="Arial Unicode MS" w:hAnsiTheme="majorHAnsi" w:cs="Arial"/>
          <w:i/>
          <w:kern w:val="1"/>
          <w:highlight w:val="yellow"/>
        </w:rPr>
        <w:t xml:space="preserve"> </w:t>
      </w:r>
      <w:proofErr w:type="spellStart"/>
      <w:r w:rsidRPr="003941C9">
        <w:rPr>
          <w:rFonts w:asciiTheme="majorHAnsi" w:eastAsia="Arial Unicode MS" w:hAnsiTheme="majorHAnsi" w:cs="Arial"/>
          <w:i/>
          <w:kern w:val="1"/>
          <w:highlight w:val="yellow"/>
        </w:rPr>
        <w:t>Petroleum</w:t>
      </w:r>
      <w:proofErr w:type="spellEnd"/>
      <w:r w:rsidRPr="003941C9">
        <w:rPr>
          <w:rFonts w:asciiTheme="majorHAnsi" w:eastAsia="Arial Unicode MS" w:hAnsiTheme="majorHAnsi" w:cs="Arial"/>
          <w:i/>
          <w:kern w:val="1"/>
          <w:highlight w:val="yellow"/>
        </w:rPr>
        <w:t xml:space="preserve"> Gas </w:t>
      </w:r>
      <w:proofErr w:type="spellStart"/>
      <w:r w:rsidRPr="003941C9">
        <w:rPr>
          <w:rFonts w:asciiTheme="majorHAnsi" w:eastAsia="Arial Unicode MS" w:hAnsiTheme="majorHAnsi" w:cs="Arial"/>
          <w:i/>
          <w:kern w:val="1"/>
          <w:highlight w:val="yellow"/>
        </w:rPr>
        <w:t>Code</w:t>
      </w:r>
      <w:proofErr w:type="spellEnd"/>
      <w:r w:rsidRPr="003941C9">
        <w:rPr>
          <w:rFonts w:asciiTheme="majorHAnsi" w:eastAsia="Arial Unicode MS" w:hAnsiTheme="majorHAnsi" w:cs="Arial"/>
          <w:i/>
          <w:kern w:val="1"/>
          <w:highlight w:val="yellow"/>
          <w:lang w:val="en-US"/>
        </w:rPr>
        <w:t>”</w:t>
      </w:r>
    </w:p>
    <w:p w14:paraId="148F5E44"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NFPA 70 “National electric code”</w:t>
      </w:r>
    </w:p>
    <w:p w14:paraId="5B20260D"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 xml:space="preserve">NFPA 72 </w:t>
      </w:r>
      <w:r w:rsidRPr="003941C9">
        <w:rPr>
          <w:rFonts w:asciiTheme="majorHAnsi" w:eastAsia="Arial Unicode MS" w:hAnsiTheme="majorHAnsi" w:cs="Arial"/>
          <w:i/>
          <w:kern w:val="1"/>
          <w:highlight w:val="yellow"/>
          <w:lang w:val="en-US"/>
        </w:rPr>
        <w:t>“National Fire Alarm and Signaling Code”</w:t>
      </w:r>
    </w:p>
    <w:p w14:paraId="7B60A845" w14:textId="77777777" w:rsidR="005569EE" w:rsidRPr="003941C9"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3941C9">
        <w:rPr>
          <w:rFonts w:asciiTheme="majorHAnsi" w:eastAsia="Arial Unicode MS" w:hAnsiTheme="majorHAnsi" w:cs="Arial"/>
          <w:kern w:val="1"/>
          <w:highlight w:val="cyan"/>
          <w:lang w:val="en-US"/>
        </w:rPr>
        <w:t xml:space="preserve">NFPA 101 </w:t>
      </w:r>
      <w:r w:rsidRPr="003941C9">
        <w:rPr>
          <w:rFonts w:asciiTheme="majorHAnsi" w:eastAsia="Arial Unicode MS" w:hAnsiTheme="majorHAnsi" w:cs="Arial"/>
          <w:i/>
          <w:iCs/>
          <w:kern w:val="1"/>
          <w:highlight w:val="cyan"/>
          <w:lang w:val="en-US"/>
        </w:rPr>
        <w:t>“Fire Safety Code”</w:t>
      </w:r>
    </w:p>
    <w:p w14:paraId="46246051"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7C8FEA00" w14:textId="77777777" w:rsidR="005569EE" w:rsidRPr="003B7D84"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3810F564" w14:textId="77777777" w:rsidR="005569EE" w:rsidRPr="00CF05B3"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7DA2CCAC" w14:textId="77777777" w:rsidR="005569EE" w:rsidRPr="00C64B71"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6992F065" w14:textId="77777777" w:rsidR="005569EE" w:rsidRPr="009F5EFE"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451D5418"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112FEACC"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764F51EC"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5C06C551" w14:textId="77777777" w:rsidR="005569EE" w:rsidRPr="00E25F72" w:rsidRDefault="005569EE" w:rsidP="005569EE">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0ACC9490" w14:textId="77777777" w:rsidR="005569EE" w:rsidRPr="00E25F72"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656C0D82" w14:textId="77777777" w:rsidR="005569EE" w:rsidRPr="00E25F72" w:rsidRDefault="005569EE" w:rsidP="005569EE">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7D4F3314" w14:textId="77777777" w:rsidR="005569EE" w:rsidRPr="003941C9" w:rsidRDefault="005569EE" w:rsidP="005569EE">
      <w:pPr>
        <w:pStyle w:val="Prrafodelista"/>
        <w:numPr>
          <w:ilvl w:val="0"/>
          <w:numId w:val="1"/>
        </w:numPr>
        <w:spacing w:after="0"/>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FMDS 5-48 “</w:t>
      </w:r>
      <w:r w:rsidRPr="003941C9">
        <w:rPr>
          <w:rFonts w:asciiTheme="majorHAnsi" w:eastAsia="Arial Unicode MS" w:hAnsiTheme="majorHAnsi" w:cs="Arial"/>
          <w:i/>
          <w:iCs/>
          <w:kern w:val="1"/>
          <w:highlight w:val="yellow"/>
          <w:lang w:val="en-US"/>
        </w:rPr>
        <w:t>Automatic fire detection</w:t>
      </w:r>
      <w:r w:rsidRPr="003941C9">
        <w:rPr>
          <w:rFonts w:asciiTheme="majorHAnsi" w:eastAsia="Arial Unicode MS" w:hAnsiTheme="majorHAnsi" w:cs="Arial"/>
          <w:kern w:val="1"/>
          <w:highlight w:val="yellow"/>
          <w:lang w:val="en-US"/>
        </w:rPr>
        <w:t>”</w:t>
      </w:r>
    </w:p>
    <w:p w14:paraId="626773F5"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 xml:space="preserve">NTC 1669 </w:t>
      </w:r>
      <w:r w:rsidRPr="003941C9">
        <w:rPr>
          <w:rFonts w:asciiTheme="majorHAnsi" w:eastAsia="Arial Unicode MS" w:hAnsiTheme="majorHAnsi" w:cs="Arial"/>
          <w:i/>
          <w:iCs/>
          <w:kern w:val="1"/>
          <w:highlight w:val="yellow"/>
        </w:rPr>
        <w:t>“Norma para la instalación de conexiones de mangueras contra incendio”</w:t>
      </w:r>
    </w:p>
    <w:p w14:paraId="35D87B36"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 xml:space="preserve">NTC 2301 </w:t>
      </w:r>
      <w:r w:rsidRPr="003941C9">
        <w:rPr>
          <w:rFonts w:asciiTheme="majorHAnsi" w:eastAsia="Arial Unicode MS" w:hAnsiTheme="majorHAnsi" w:cs="Arial"/>
          <w:i/>
          <w:iCs/>
          <w:kern w:val="1"/>
          <w:highlight w:val="yellow"/>
        </w:rPr>
        <w:t>“Norma para la Instalación de Sistemas de Rociadores”</w:t>
      </w:r>
    </w:p>
    <w:p w14:paraId="4CFB8E19" w14:textId="77777777" w:rsidR="005569EE" w:rsidRPr="003941C9" w:rsidRDefault="005569EE" w:rsidP="005569EE">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3941C9">
        <w:rPr>
          <w:rFonts w:asciiTheme="majorHAnsi" w:eastAsia="Arial Unicode MS" w:hAnsiTheme="majorHAnsi" w:cs="Arial"/>
          <w:kern w:val="1"/>
          <w:highlight w:val="yellow"/>
        </w:rPr>
        <w:t>NTC 2885</w:t>
      </w:r>
      <w:r w:rsidRPr="003941C9">
        <w:rPr>
          <w:rFonts w:asciiTheme="majorHAnsi" w:eastAsia="Arial Unicode MS" w:hAnsiTheme="majorHAnsi" w:cs="Arial"/>
          <w:i/>
          <w:iCs/>
          <w:kern w:val="1"/>
          <w:highlight w:val="yellow"/>
        </w:rPr>
        <w:t xml:space="preserve"> “Extintores portátiles contra incendios”</w:t>
      </w:r>
    </w:p>
    <w:p w14:paraId="698739DC" w14:textId="77777777" w:rsidR="005569EE" w:rsidRPr="003941C9" w:rsidRDefault="005569EE" w:rsidP="005569EE">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3941C9">
        <w:rPr>
          <w:rFonts w:asciiTheme="majorHAnsi" w:eastAsia="Arial Unicode MS" w:hAnsiTheme="majorHAnsi" w:cs="Arial"/>
          <w:kern w:val="1"/>
          <w:highlight w:val="yellow"/>
          <w:lang w:val="en-US"/>
        </w:rPr>
        <w:t>RETIE</w:t>
      </w:r>
    </w:p>
    <w:p w14:paraId="03C39287" w14:textId="77777777" w:rsidR="005569EE" w:rsidRDefault="005569EE" w:rsidP="005569EE">
      <w:pPr>
        <w:widowControl w:val="0"/>
        <w:suppressAutoHyphens/>
        <w:autoSpaceDE w:val="0"/>
        <w:spacing w:after="120"/>
        <w:contextualSpacing/>
        <w:jc w:val="both"/>
        <w:rPr>
          <w:rFonts w:asciiTheme="majorHAnsi" w:eastAsia="Arial Unicode MS" w:hAnsiTheme="majorHAnsi" w:cs="Arial"/>
          <w:kern w:val="1"/>
          <w:lang w:val="en-US"/>
        </w:rPr>
      </w:pPr>
    </w:p>
    <w:p w14:paraId="00D90436" w14:textId="77777777" w:rsidR="005569EE" w:rsidRPr="00B438C0" w:rsidRDefault="005569EE" w:rsidP="005569EE">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279D623E" w14:textId="77777777" w:rsidR="001B3537" w:rsidRPr="005569EE" w:rsidRDefault="001B3537" w:rsidP="00252A44">
      <w:pPr>
        <w:widowControl w:val="0"/>
        <w:suppressAutoHyphens/>
        <w:autoSpaceDE w:val="0"/>
        <w:spacing w:after="120"/>
        <w:ind w:left="720"/>
        <w:contextualSpacing/>
        <w:jc w:val="both"/>
        <w:rPr>
          <w:rFonts w:asciiTheme="majorHAnsi" w:eastAsia="Arial Unicode MS" w:hAnsiTheme="majorHAnsi" w:cs="Arial"/>
          <w:kern w:val="1"/>
        </w:rPr>
      </w:pPr>
    </w:p>
    <w:p w14:paraId="60801DCF"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2E046857"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7A2398C9" w14:textId="7885D802"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w:t>
      </w:r>
      <w:r w:rsidR="001B3537">
        <w:rPr>
          <w:rFonts w:asciiTheme="majorHAnsi" w:hAnsiTheme="majorHAnsi" w:cs="Arial"/>
          <w:color w:val="222222"/>
          <w:sz w:val="22"/>
          <w:szCs w:val="22"/>
        </w:rPr>
        <w:t xml:space="preserve">y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744968C8" w14:textId="77777777" w:rsidR="00133776" w:rsidRDefault="0013377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5D54292F" w14:textId="77777777" w:rsidR="00133776" w:rsidRDefault="00133776" w:rsidP="00133776">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0D1149E1" w14:textId="77777777" w:rsidR="00133776" w:rsidRDefault="00133776" w:rsidP="00133776">
      <w:pPr>
        <w:spacing w:after="0"/>
        <w:jc w:val="both"/>
        <w:rPr>
          <w:rFonts w:asciiTheme="majorHAnsi" w:hAnsiTheme="majorHAnsi" w:cstheme="minorHAnsi"/>
          <w:color w:val="222222"/>
        </w:rPr>
      </w:pPr>
    </w:p>
    <w:p w14:paraId="088F8236" w14:textId="77777777" w:rsidR="000E1AA6" w:rsidRDefault="00852323"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lastRenderedPageBreak/>
        <w:t>Luego se ejecuta</w:t>
      </w:r>
      <w:r w:rsidR="00083BCF">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conceptual. </w:t>
      </w:r>
    </w:p>
    <w:p w14:paraId="048313C8" w14:textId="77777777" w:rsidR="000E1AA6" w:rsidRPr="002508F0" w:rsidRDefault="000E1AA6" w:rsidP="00B00795">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339AA20B" w14:textId="77777777" w:rsidR="000E1AA6" w:rsidRPr="0013377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133776">
        <w:rPr>
          <w:rFonts w:asciiTheme="majorHAnsi" w:hAnsiTheme="majorHAnsi" w:cs="Arial"/>
          <w:b/>
          <w:bCs/>
          <w:caps/>
          <w:color w:val="222222"/>
          <w:sz w:val="22"/>
          <w:szCs w:val="22"/>
        </w:rPr>
        <w:t>Requerimientos por parte del cliente.</w:t>
      </w:r>
    </w:p>
    <w:p w14:paraId="4E475749" w14:textId="77777777" w:rsidR="00F0105C" w:rsidRPr="00133776" w:rsidRDefault="00F0105C" w:rsidP="0096603A">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172356F7" w14:textId="77777777" w:rsidR="00FC745E" w:rsidRPr="00C3051E" w:rsidRDefault="00FC745E" w:rsidP="00FC745E">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bookmarkStart w:id="0" w:name="_Hlk209772776"/>
      <w:r>
        <w:rPr>
          <w:rFonts w:asciiTheme="majorHAnsi" w:hAnsiTheme="majorHAnsi" w:cs="Arial"/>
          <w:color w:val="222222"/>
          <w:sz w:val="22"/>
          <w:szCs w:val="22"/>
        </w:rPr>
        <w:t>Modelo arquitectónico y estructural del proyecto en REVIT.</w:t>
      </w:r>
    </w:p>
    <w:bookmarkEnd w:id="0"/>
    <w:p w14:paraId="41CBFC40" w14:textId="77777777" w:rsidR="00FC745E" w:rsidRDefault="00FC745E" w:rsidP="00FC745E">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Descripción detallada de las actividades que se realizarán en cada área.</w:t>
      </w:r>
    </w:p>
    <w:p w14:paraId="4998F7C5" w14:textId="77777777" w:rsidR="00FC745E" w:rsidRPr="00D76CE0" w:rsidRDefault="00FC745E" w:rsidP="00FC745E">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3F0085E3" w14:textId="77777777" w:rsidR="00BB7E20" w:rsidRPr="00BB7E20" w:rsidRDefault="00BB7E20" w:rsidP="00B00795">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121D25DE"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0342654F"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53528E5"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036E9E95" w14:textId="77777777" w:rsidR="00F0105C"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p>
    <w:p w14:paraId="45C665E3"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9909EE">
        <w:rPr>
          <w:rFonts w:asciiTheme="majorHAnsi" w:hAnsiTheme="majorHAnsi" w:cstheme="minorHAnsi"/>
          <w:b/>
          <w:color w:val="222222"/>
          <w:sz w:val="22"/>
          <w:szCs w:val="22"/>
        </w:rPr>
        <w:t>Seguridad humana</w:t>
      </w:r>
    </w:p>
    <w:p w14:paraId="673F924D" w14:textId="77777777" w:rsidR="00F0105C"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0CDC6FD7" w14:textId="5361A52F" w:rsidR="0076051E"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Informe </w:t>
      </w:r>
      <w:r w:rsidR="00083BCF">
        <w:rPr>
          <w:rFonts w:asciiTheme="majorHAnsi" w:hAnsiTheme="majorHAnsi" w:cstheme="minorHAnsi"/>
          <w:color w:val="222222"/>
          <w:sz w:val="22"/>
          <w:szCs w:val="22"/>
        </w:rPr>
        <w:t>de seguridad humana</w:t>
      </w:r>
      <w:r w:rsidRPr="0076051E">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de acuerdo </w:t>
      </w:r>
      <w:r w:rsidR="00F1403A">
        <w:rPr>
          <w:rFonts w:asciiTheme="majorHAnsi" w:hAnsiTheme="majorHAnsi" w:cstheme="minorHAnsi"/>
          <w:color w:val="222222"/>
          <w:sz w:val="22"/>
          <w:szCs w:val="22"/>
        </w:rPr>
        <w:t>con</w:t>
      </w:r>
      <w:r w:rsidRPr="0076051E">
        <w:rPr>
          <w:rFonts w:asciiTheme="majorHAnsi" w:hAnsiTheme="majorHAnsi" w:cstheme="minorHAnsi"/>
          <w:color w:val="222222"/>
          <w:sz w:val="22"/>
          <w:szCs w:val="22"/>
        </w:rPr>
        <w:t xml:space="preserve"> las áreas y usos presentes, distan</w:t>
      </w:r>
      <w:r>
        <w:rPr>
          <w:rFonts w:asciiTheme="majorHAnsi" w:hAnsiTheme="majorHAnsi" w:cstheme="minorHAnsi"/>
          <w:color w:val="222222"/>
          <w:sz w:val="22"/>
          <w:szCs w:val="22"/>
        </w:rPr>
        <w:t>cias de recorrido máxima, dispos</w:t>
      </w:r>
      <w:r w:rsidRPr="0076051E">
        <w:rPr>
          <w:rFonts w:asciiTheme="majorHAnsi" w:hAnsiTheme="majorHAnsi" w:cstheme="minorHAnsi"/>
          <w:color w:val="222222"/>
          <w:sz w:val="22"/>
          <w:szCs w:val="22"/>
        </w:rPr>
        <w:t>i</w:t>
      </w:r>
      <w:r>
        <w:rPr>
          <w:rFonts w:asciiTheme="majorHAnsi" w:hAnsiTheme="majorHAnsi" w:cstheme="minorHAnsi"/>
          <w:color w:val="222222"/>
          <w:sz w:val="22"/>
          <w:szCs w:val="22"/>
        </w:rPr>
        <w:t>ci</w:t>
      </w:r>
      <w:r w:rsidRPr="0076051E">
        <w:rPr>
          <w:rFonts w:asciiTheme="majorHAnsi" w:hAnsiTheme="majorHAnsi" w:cstheme="minorHAnsi"/>
          <w:color w:val="222222"/>
          <w:sz w:val="22"/>
          <w:szCs w:val="22"/>
        </w:rPr>
        <w:t>ones para la señalización e iluminación de emergencia, resistencia al fuego de los materiales y recomendaciones arquitectónicas)</w:t>
      </w:r>
    </w:p>
    <w:p w14:paraId="7FBB32BD" w14:textId="1CEC1127" w:rsidR="0076051E" w:rsidRDefault="00655E0F" w:rsidP="00252A44">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Planos de rutas </w:t>
      </w:r>
      <w:r w:rsidRPr="00133776">
        <w:rPr>
          <w:rFonts w:asciiTheme="majorHAnsi" w:hAnsiTheme="majorHAnsi" w:cstheme="minorHAnsi"/>
          <w:color w:val="222222"/>
          <w:sz w:val="22"/>
          <w:szCs w:val="22"/>
        </w:rPr>
        <w:t xml:space="preserve">de evacuación y </w:t>
      </w:r>
      <w:r w:rsidR="0076051E" w:rsidRPr="00133776">
        <w:rPr>
          <w:rFonts w:asciiTheme="majorHAnsi" w:hAnsiTheme="majorHAnsi" w:cstheme="minorHAnsi"/>
          <w:color w:val="222222"/>
          <w:sz w:val="22"/>
          <w:szCs w:val="22"/>
        </w:rPr>
        <w:t>señalización de emergencia, con sus respectivos detalles constructivos</w:t>
      </w:r>
      <w:r w:rsidR="00F64837" w:rsidRPr="00133776">
        <w:rPr>
          <w:rFonts w:asciiTheme="majorHAnsi" w:hAnsiTheme="majorHAnsi" w:cstheme="minorHAnsi"/>
          <w:color w:val="222222"/>
          <w:sz w:val="22"/>
          <w:szCs w:val="22"/>
        </w:rPr>
        <w:t xml:space="preserve">, en formato </w:t>
      </w:r>
      <w:r w:rsidR="00CF101A">
        <w:rPr>
          <w:rFonts w:asciiTheme="majorHAnsi" w:hAnsiTheme="majorHAnsi" w:cstheme="minorHAnsi"/>
          <w:color w:val="222222"/>
          <w:sz w:val="22"/>
          <w:szCs w:val="22"/>
        </w:rPr>
        <w:t>REVIT</w:t>
      </w:r>
      <w:r w:rsidR="00490699">
        <w:rPr>
          <w:rFonts w:asciiTheme="majorHAnsi" w:hAnsiTheme="majorHAnsi" w:cstheme="minorHAnsi"/>
          <w:color w:val="222222"/>
          <w:sz w:val="22"/>
          <w:szCs w:val="22"/>
        </w:rPr>
        <w:t>, DWG Y PDF</w:t>
      </w:r>
      <w:r w:rsidR="00F64837" w:rsidRPr="00133776">
        <w:rPr>
          <w:rFonts w:asciiTheme="majorHAnsi" w:hAnsiTheme="majorHAnsi" w:cstheme="minorHAnsi"/>
          <w:color w:val="222222"/>
          <w:sz w:val="22"/>
          <w:szCs w:val="22"/>
        </w:rPr>
        <w:t>.</w:t>
      </w:r>
    </w:p>
    <w:p w14:paraId="2020C8AD" w14:textId="4F7501AE" w:rsidR="00133776" w:rsidRPr="00133776" w:rsidRDefault="00133776" w:rsidP="00133776">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4B96803C" w14:textId="77777777" w:rsidR="00252A44" w:rsidRPr="00133776" w:rsidRDefault="00252A44" w:rsidP="00252A44">
      <w:pPr>
        <w:pStyle w:val="NormalWeb"/>
        <w:shd w:val="clear" w:color="auto" w:fill="FFFFFF"/>
        <w:spacing w:before="0" w:beforeAutospacing="0" w:after="0" w:afterAutospacing="0" w:line="276" w:lineRule="auto"/>
        <w:ind w:left="720"/>
        <w:jc w:val="both"/>
        <w:rPr>
          <w:rFonts w:asciiTheme="majorHAnsi" w:hAnsiTheme="majorHAnsi" w:cstheme="minorHAnsi"/>
          <w:color w:val="222222"/>
          <w:sz w:val="22"/>
          <w:szCs w:val="22"/>
        </w:rPr>
      </w:pPr>
    </w:p>
    <w:p w14:paraId="67C25623" w14:textId="77777777" w:rsidR="009909EE" w:rsidRPr="00133776"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133776">
        <w:rPr>
          <w:rFonts w:asciiTheme="majorHAnsi" w:hAnsiTheme="majorHAnsi" w:cstheme="minorHAnsi"/>
          <w:b/>
          <w:color w:val="222222"/>
          <w:sz w:val="22"/>
          <w:szCs w:val="22"/>
        </w:rPr>
        <w:t>Extinción de incendios</w:t>
      </w:r>
    </w:p>
    <w:p w14:paraId="256F5C7A" w14:textId="77777777" w:rsidR="00F0105C" w:rsidRPr="00133776"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2"/>
          <w:szCs w:val="22"/>
        </w:rPr>
      </w:pPr>
    </w:p>
    <w:p w14:paraId="3C3B6D0B" w14:textId="77777777" w:rsidR="00BB7E20" w:rsidRPr="00133776"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133776">
        <w:rPr>
          <w:rFonts w:asciiTheme="majorHAnsi" w:hAnsiTheme="majorHAnsi" w:cstheme="minorHAnsi"/>
          <w:color w:val="222222"/>
          <w:sz w:val="22"/>
          <w:szCs w:val="22"/>
        </w:rPr>
        <w:t>Informe de diseño (Requisitos generales de extinción de incendios, sistemas requeridos, cálculos teóricos, volumen necesario para el tanque de almacenamiento de agua, capacidad para el sistema de bombeo y especificaciones técnicas de suministro e instalación de los sistemas).</w:t>
      </w:r>
    </w:p>
    <w:p w14:paraId="4ED305BA" w14:textId="38D00561" w:rsidR="009909EE" w:rsidRPr="00133776" w:rsidRDefault="009909EE" w:rsidP="005E79B0">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133776">
        <w:rPr>
          <w:rFonts w:asciiTheme="majorHAnsi" w:hAnsiTheme="majorHAnsi" w:cstheme="minorHAnsi"/>
          <w:color w:val="222222"/>
          <w:sz w:val="22"/>
          <w:szCs w:val="22"/>
        </w:rPr>
        <w:t>Planos generales y específicos de los sistemas de extinción de incendio del proyecto</w:t>
      </w:r>
      <w:r w:rsidR="00F64837" w:rsidRPr="00133776">
        <w:rPr>
          <w:rFonts w:asciiTheme="majorHAnsi" w:hAnsiTheme="majorHAnsi" w:cstheme="minorHAnsi"/>
          <w:color w:val="222222"/>
          <w:sz w:val="22"/>
          <w:szCs w:val="22"/>
        </w:rPr>
        <w:t xml:space="preserve">, en formato </w:t>
      </w:r>
      <w:r w:rsidR="005E79B0">
        <w:rPr>
          <w:rFonts w:asciiTheme="majorHAnsi" w:hAnsiTheme="majorHAnsi" w:cstheme="minorHAnsi"/>
          <w:color w:val="222222"/>
          <w:sz w:val="22"/>
          <w:szCs w:val="22"/>
        </w:rPr>
        <w:t>REVIT</w:t>
      </w:r>
      <w:r w:rsidR="00490699">
        <w:rPr>
          <w:rFonts w:asciiTheme="majorHAnsi" w:hAnsiTheme="majorHAnsi" w:cstheme="minorHAnsi"/>
          <w:color w:val="222222"/>
          <w:sz w:val="22"/>
          <w:szCs w:val="22"/>
        </w:rPr>
        <w:t>, DWG y PDF</w:t>
      </w:r>
      <w:r w:rsidR="00F64837" w:rsidRPr="00133776">
        <w:rPr>
          <w:rFonts w:asciiTheme="majorHAnsi" w:hAnsiTheme="majorHAnsi" w:cstheme="minorHAnsi"/>
          <w:color w:val="222222"/>
          <w:sz w:val="22"/>
          <w:szCs w:val="22"/>
        </w:rPr>
        <w:t>.</w:t>
      </w:r>
    </w:p>
    <w:p w14:paraId="108F9C65"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Especificaciones y equipos propuestos para el montaje (fichas técnicas)</w:t>
      </w:r>
      <w:r>
        <w:rPr>
          <w:rFonts w:asciiTheme="majorHAnsi" w:hAnsiTheme="majorHAnsi" w:cstheme="minorHAnsi"/>
          <w:color w:val="222222"/>
          <w:sz w:val="22"/>
          <w:szCs w:val="22"/>
        </w:rPr>
        <w:t>.</w:t>
      </w:r>
    </w:p>
    <w:p w14:paraId="706F90C7" w14:textId="77777777" w:rsidR="009909EE"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Memorias de cálculo hidráulico de los sistemas</w:t>
      </w:r>
      <w:r>
        <w:rPr>
          <w:rFonts w:asciiTheme="majorHAnsi" w:hAnsiTheme="majorHAnsi" w:cstheme="minorHAnsi"/>
          <w:color w:val="222222"/>
          <w:sz w:val="22"/>
          <w:szCs w:val="22"/>
        </w:rPr>
        <w:t>.</w:t>
      </w:r>
    </w:p>
    <w:p w14:paraId="03120414"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 xml:space="preserve">Memorias de cálculo de </w:t>
      </w:r>
      <w:proofErr w:type="spellStart"/>
      <w:r w:rsidRPr="009909EE">
        <w:rPr>
          <w:rFonts w:asciiTheme="majorHAnsi" w:hAnsiTheme="majorHAnsi" w:cstheme="minorHAnsi"/>
          <w:color w:val="222222"/>
          <w:sz w:val="22"/>
          <w:szCs w:val="22"/>
        </w:rPr>
        <w:t>soportería</w:t>
      </w:r>
      <w:proofErr w:type="spellEnd"/>
      <w:r w:rsidRPr="009909EE">
        <w:rPr>
          <w:rFonts w:asciiTheme="majorHAnsi" w:hAnsiTheme="majorHAnsi" w:cstheme="minorHAnsi"/>
          <w:color w:val="222222"/>
          <w:sz w:val="22"/>
          <w:szCs w:val="22"/>
        </w:rPr>
        <w:t xml:space="preserve"> sismo resistente</w:t>
      </w:r>
      <w:r>
        <w:rPr>
          <w:rFonts w:asciiTheme="majorHAnsi" w:hAnsiTheme="majorHAnsi" w:cstheme="minorHAnsi"/>
          <w:color w:val="222222"/>
          <w:sz w:val="22"/>
          <w:szCs w:val="22"/>
        </w:rPr>
        <w:t>.</w:t>
      </w:r>
    </w:p>
    <w:p w14:paraId="65332863"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20B3722F" w14:textId="04A6FD84" w:rsidR="00011728" w:rsidRPr="00011728" w:rsidRDefault="00011728" w:rsidP="00011728">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192E7A37" w14:textId="77777777" w:rsidR="00A53B5D" w:rsidRDefault="00A53B5D" w:rsidP="00A53B5D">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26676EA7"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690CCA37"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AB6A01C"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655E0F">
        <w:rPr>
          <w:rFonts w:asciiTheme="majorHAnsi" w:hAnsiTheme="majorHAnsi" w:cs="Arial"/>
          <w:color w:val="222222"/>
          <w:sz w:val="22"/>
          <w:szCs w:val="22"/>
        </w:rPr>
        <w:t>.</w:t>
      </w:r>
    </w:p>
    <w:p w14:paraId="3B291CE0" w14:textId="77777777" w:rsidR="00655E0F" w:rsidRDefault="00655E0F"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 xml:space="preserve">Diseños especiales de extinción de incendios, como: </w:t>
      </w:r>
      <w:proofErr w:type="spellStart"/>
      <w:r>
        <w:rPr>
          <w:rFonts w:asciiTheme="majorHAnsi" w:hAnsiTheme="majorHAnsi" w:cs="Arial"/>
          <w:color w:val="222222"/>
          <w:sz w:val="22"/>
          <w:szCs w:val="22"/>
        </w:rPr>
        <w:t>preacción</w:t>
      </w:r>
      <w:proofErr w:type="spellEnd"/>
      <w:r>
        <w:rPr>
          <w:rFonts w:asciiTheme="majorHAnsi" w:hAnsiTheme="majorHAnsi" w:cs="Arial"/>
          <w:color w:val="222222"/>
          <w:sz w:val="22"/>
          <w:szCs w:val="22"/>
        </w:rPr>
        <w:t>, agentes limpios, entre otros.</w:t>
      </w:r>
    </w:p>
    <w:p w14:paraId="3ED9F9E9" w14:textId="120CAF9B" w:rsidR="005F1FC6" w:rsidRDefault="005F1FC6" w:rsidP="005F1FC6">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Estudios de manejo de humos, cálculo del CFM requerido para vacíos internos o aperturas verticales en las edificaciones</w:t>
      </w:r>
      <w:r w:rsidR="00D304C8">
        <w:rPr>
          <w:rFonts w:asciiTheme="majorHAnsi" w:hAnsiTheme="majorHAnsi" w:cs="Arial"/>
          <w:color w:val="222222"/>
          <w:sz w:val="22"/>
          <w:szCs w:val="22"/>
        </w:rPr>
        <w:t>.</w:t>
      </w:r>
    </w:p>
    <w:p w14:paraId="66A08380" w14:textId="587A4F5B" w:rsidR="00DC4BA8" w:rsidRPr="00DC4BA8" w:rsidRDefault="00DC4BA8" w:rsidP="00DC4BA8">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7306E9FA" w14:textId="191E6A22" w:rsidR="001B5BBD" w:rsidRDefault="001B5BBD" w:rsidP="001B5BB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Revisión de los diseños de detección de incendios.</w:t>
      </w:r>
    </w:p>
    <w:p w14:paraId="2BB8FE77" w14:textId="0164724D" w:rsidR="001B5BBD" w:rsidRPr="001B5BBD" w:rsidRDefault="001B5BBD" w:rsidP="001B5BBD">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Pr>
          <w:rFonts w:asciiTheme="majorHAnsi" w:hAnsiTheme="majorHAnsi" w:cs="Arial"/>
          <w:color w:val="222222"/>
          <w:sz w:val="22"/>
          <w:szCs w:val="22"/>
        </w:rPr>
        <w:t>.</w:t>
      </w:r>
    </w:p>
    <w:p w14:paraId="33459AE3" w14:textId="77777777" w:rsidR="000E1AA6" w:rsidRPr="00BB7E20" w:rsidRDefault="000E1AA6" w:rsidP="00D304C8">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Diseños civiles </w:t>
      </w:r>
      <w:r w:rsidR="00F0105C">
        <w:rPr>
          <w:rFonts w:asciiTheme="majorHAnsi" w:hAnsiTheme="majorHAnsi" w:cs="Arial"/>
          <w:color w:val="222222"/>
          <w:sz w:val="22"/>
          <w:szCs w:val="22"/>
        </w:rPr>
        <w:t xml:space="preserve">o estructurales </w:t>
      </w:r>
      <w:r w:rsidRPr="00BB7E20">
        <w:rPr>
          <w:rFonts w:asciiTheme="majorHAnsi" w:hAnsiTheme="majorHAnsi" w:cs="Arial"/>
          <w:color w:val="222222"/>
          <w:sz w:val="22"/>
          <w:szCs w:val="22"/>
        </w:rPr>
        <w:t>en caso de requerirse</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como</w:t>
      </w:r>
      <w:r w:rsidR="00F0105C">
        <w:rPr>
          <w:rFonts w:asciiTheme="majorHAnsi" w:hAnsiTheme="majorHAnsi" w:cs="Arial"/>
          <w:color w:val="222222"/>
          <w:sz w:val="22"/>
          <w:szCs w:val="22"/>
        </w:rPr>
        <w:t>:</w:t>
      </w:r>
      <w:r w:rsidRPr="00BB7E20">
        <w:rPr>
          <w:rFonts w:asciiTheme="majorHAnsi" w:hAnsiTheme="majorHAnsi" w:cs="Arial"/>
          <w:color w:val="222222"/>
          <w:sz w:val="22"/>
          <w:szCs w:val="22"/>
        </w:rPr>
        <w:t xml:space="preserve"> caseta de bombas, tanque de agua, muros cortafuego, fundaciones etc.</w:t>
      </w:r>
    </w:p>
    <w:p w14:paraId="1053C452"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789F26B2" w14:textId="1D280DB3"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A22087">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0C9C819D" w14:textId="77777777" w:rsidR="000E1AA6" w:rsidRDefault="000E1AA6" w:rsidP="0001172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Rediseño en la etapa constructiva, ya que esto hace parte de los planos as </w:t>
      </w:r>
      <w:proofErr w:type="spellStart"/>
      <w:r w:rsidRPr="00BB7E20">
        <w:rPr>
          <w:rFonts w:asciiTheme="majorHAnsi" w:hAnsiTheme="majorHAnsi" w:cs="Arial"/>
          <w:color w:val="222222"/>
          <w:sz w:val="22"/>
          <w:szCs w:val="22"/>
        </w:rPr>
        <w:t>built</w:t>
      </w:r>
      <w:proofErr w:type="spellEnd"/>
      <w:r w:rsidRPr="00BB7E20">
        <w:rPr>
          <w:rFonts w:asciiTheme="majorHAnsi" w:hAnsiTheme="majorHAnsi" w:cs="Arial"/>
          <w:color w:val="222222"/>
          <w:sz w:val="22"/>
          <w:szCs w:val="22"/>
        </w:rPr>
        <w:t xml:space="preserve"> que entregará el constructor.</w:t>
      </w:r>
      <w:r w:rsidR="002D3905">
        <w:rPr>
          <w:rFonts w:asciiTheme="majorHAnsi" w:hAnsiTheme="majorHAnsi" w:cs="Arial"/>
          <w:color w:val="222222"/>
          <w:sz w:val="22"/>
          <w:szCs w:val="22"/>
        </w:rPr>
        <w:t xml:space="preserve"> </w:t>
      </w:r>
    </w:p>
    <w:p w14:paraId="258643A3" w14:textId="2ADD7897" w:rsidR="00011728" w:rsidRDefault="00011728" w:rsidP="0001172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6B251CC1" w14:textId="77777777" w:rsidR="00DA6F09" w:rsidRDefault="00DA6F09" w:rsidP="00A53B5D">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09CD0536"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194DAE14"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541BF75A" w14:textId="56E3FEEC" w:rsidR="00513A05" w:rsidRDefault="00513A05" w:rsidP="00037491">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w:t>
      </w:r>
      <w:r w:rsidR="00BB7E20" w:rsidRPr="001B6C08">
        <w:rPr>
          <w:rFonts w:asciiTheme="majorHAnsi" w:hAnsiTheme="majorHAnsi" w:cs="Arial"/>
          <w:bCs/>
          <w:color w:val="222222"/>
          <w:sz w:val="22"/>
          <w:szCs w:val="22"/>
        </w:rPr>
        <w:t xml:space="preserve"> total de la propuesta </w:t>
      </w:r>
      <w:r w:rsidR="001B6C08" w:rsidRPr="001B6C08">
        <w:rPr>
          <w:rFonts w:asciiTheme="majorHAnsi" w:hAnsiTheme="majorHAnsi" w:cs="Arial"/>
          <w:bCs/>
          <w:color w:val="222222"/>
          <w:sz w:val="22"/>
          <w:szCs w:val="22"/>
        </w:rPr>
        <w:t>está discriminado a continuación:</w:t>
      </w:r>
    </w:p>
    <w:p w14:paraId="03B785BF" w14:textId="77777777" w:rsidR="00037491" w:rsidRDefault="00037491" w:rsidP="00037491">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148"/>
      </w:tblGrid>
      <w:tr w:rsidR="001B6C08" w:rsidRPr="0025597F" w14:paraId="08484EDB" w14:textId="77777777" w:rsidTr="0025597F">
        <w:trPr>
          <w:jc w:val="center"/>
        </w:trPr>
        <w:tc>
          <w:tcPr>
            <w:tcW w:w="2497" w:type="dxa"/>
          </w:tcPr>
          <w:p w14:paraId="4FED197A" w14:textId="77777777" w:rsidR="001B6C08" w:rsidRPr="0025597F"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5597F">
              <w:rPr>
                <w:rFonts w:asciiTheme="majorHAnsi" w:hAnsiTheme="majorHAnsi" w:cs="Arial"/>
                <w:b/>
                <w:bCs/>
                <w:color w:val="222222"/>
                <w:sz w:val="22"/>
                <w:szCs w:val="22"/>
              </w:rPr>
              <w:t>Servicio</w:t>
            </w:r>
          </w:p>
        </w:tc>
        <w:tc>
          <w:tcPr>
            <w:tcW w:w="2148" w:type="dxa"/>
          </w:tcPr>
          <w:p w14:paraId="55F738BB" w14:textId="77777777" w:rsidR="001B6C08" w:rsidRPr="0025597F"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5597F">
              <w:rPr>
                <w:rFonts w:asciiTheme="majorHAnsi" w:hAnsiTheme="majorHAnsi" w:cs="Arial"/>
                <w:b/>
                <w:bCs/>
                <w:color w:val="222222"/>
                <w:sz w:val="22"/>
                <w:szCs w:val="22"/>
              </w:rPr>
              <w:t>Valor</w:t>
            </w:r>
          </w:p>
        </w:tc>
      </w:tr>
      <w:tr w:rsidR="001B6C08" w:rsidRPr="001D26B4" w14:paraId="232B80EC" w14:textId="77777777" w:rsidTr="0025597F">
        <w:trPr>
          <w:jc w:val="center"/>
        </w:trPr>
        <w:tc>
          <w:tcPr>
            <w:tcW w:w="2497" w:type="dxa"/>
          </w:tcPr>
          <w:p w14:paraId="5905D0C5"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1D26B4">
              <w:rPr>
                <w:rFonts w:asciiTheme="majorHAnsi" w:hAnsiTheme="majorHAnsi" w:cs="Arial"/>
                <w:bCs/>
                <w:color w:val="222222"/>
                <w:sz w:val="22"/>
                <w:szCs w:val="22"/>
              </w:rPr>
              <w:t>Extinción de incendios</w:t>
            </w:r>
          </w:p>
        </w:tc>
        <w:tc>
          <w:tcPr>
            <w:tcW w:w="2148" w:type="dxa"/>
            <w:vAlign w:val="bottom"/>
          </w:tcPr>
          <w:p w14:paraId="4F26EBA9" w14:textId="71C106D6" w:rsidR="001B6C08" w:rsidRPr="002E568C" w:rsidRDefault="00FC25FD" w:rsidP="00E51E61">
            <w:pPr>
              <w:jc w:val="right"/>
              <w:rPr>
                <w:rFonts w:asciiTheme="majorHAnsi" w:hAnsiTheme="majorHAnsi" w:cs="Calibri"/>
                <w:color w:val="000000"/>
                <w:highlight w:val="yellow"/>
              </w:rPr>
            </w:pPr>
            <w:r w:rsidRPr="002E568C">
              <w:rPr>
                <w:rFonts w:asciiTheme="majorHAnsi" w:hAnsiTheme="majorHAnsi" w:cs="Calibri"/>
                <w:color w:val="000000"/>
                <w:highlight w:val="yellow"/>
              </w:rPr>
              <w:t>$</w:t>
            </w:r>
            <w:r w:rsidR="00153973" w:rsidRPr="002E568C">
              <w:rPr>
                <w:rFonts w:asciiTheme="majorHAnsi" w:hAnsiTheme="majorHAnsi" w:cs="Calibri"/>
                <w:color w:val="000000"/>
                <w:highlight w:val="yellow"/>
              </w:rPr>
              <w:t xml:space="preserve"> </w:t>
            </w:r>
            <w:r w:rsidR="001D26B4" w:rsidRPr="002E568C">
              <w:rPr>
                <w:rFonts w:asciiTheme="majorHAnsi" w:hAnsiTheme="majorHAnsi" w:cs="Calibri"/>
                <w:color w:val="000000"/>
                <w:highlight w:val="yellow"/>
              </w:rPr>
              <w:t>0</w:t>
            </w:r>
          </w:p>
        </w:tc>
      </w:tr>
      <w:tr w:rsidR="001B6C08" w:rsidRPr="001D26B4" w14:paraId="7F068A27" w14:textId="77777777" w:rsidTr="0025597F">
        <w:trPr>
          <w:jc w:val="center"/>
        </w:trPr>
        <w:tc>
          <w:tcPr>
            <w:tcW w:w="2497" w:type="dxa"/>
          </w:tcPr>
          <w:p w14:paraId="56FD9EFF"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1D26B4">
              <w:rPr>
                <w:rFonts w:asciiTheme="majorHAnsi" w:hAnsiTheme="majorHAnsi" w:cs="Arial"/>
                <w:bCs/>
                <w:color w:val="222222"/>
                <w:sz w:val="22"/>
                <w:szCs w:val="22"/>
              </w:rPr>
              <w:t>Seguridad Humana</w:t>
            </w:r>
          </w:p>
        </w:tc>
        <w:tc>
          <w:tcPr>
            <w:tcW w:w="2148" w:type="dxa"/>
            <w:vAlign w:val="bottom"/>
          </w:tcPr>
          <w:p w14:paraId="5AC97E7E" w14:textId="7423BA7D" w:rsidR="001B6C08" w:rsidRPr="002E568C" w:rsidRDefault="00FC25FD" w:rsidP="001B6C08">
            <w:pPr>
              <w:jc w:val="right"/>
              <w:rPr>
                <w:rFonts w:asciiTheme="majorHAnsi" w:hAnsiTheme="majorHAnsi" w:cs="Calibri"/>
                <w:color w:val="000000"/>
                <w:highlight w:val="yellow"/>
              </w:rPr>
            </w:pPr>
            <w:r w:rsidRPr="002E568C">
              <w:rPr>
                <w:rFonts w:asciiTheme="majorHAnsi" w:hAnsiTheme="majorHAnsi" w:cs="Calibri"/>
                <w:color w:val="000000"/>
                <w:highlight w:val="yellow"/>
              </w:rPr>
              <w:t>$</w:t>
            </w:r>
            <w:r w:rsidR="00153973" w:rsidRPr="002E568C">
              <w:rPr>
                <w:rFonts w:asciiTheme="majorHAnsi" w:hAnsiTheme="majorHAnsi" w:cs="Calibri"/>
                <w:color w:val="000000"/>
                <w:highlight w:val="yellow"/>
              </w:rPr>
              <w:t xml:space="preserve"> </w:t>
            </w:r>
            <w:r w:rsidR="001D26B4" w:rsidRPr="002E568C">
              <w:rPr>
                <w:rFonts w:asciiTheme="majorHAnsi" w:hAnsiTheme="majorHAnsi" w:cs="Calibri"/>
                <w:color w:val="000000"/>
                <w:highlight w:val="yellow"/>
              </w:rPr>
              <w:t>0</w:t>
            </w:r>
          </w:p>
        </w:tc>
      </w:tr>
      <w:tr w:rsidR="001B6C08" w:rsidRPr="0025597F" w14:paraId="0EF322C9" w14:textId="77777777" w:rsidTr="0025597F">
        <w:trPr>
          <w:jc w:val="center"/>
        </w:trPr>
        <w:tc>
          <w:tcPr>
            <w:tcW w:w="2497" w:type="dxa"/>
          </w:tcPr>
          <w:p w14:paraId="38EEE6F7" w14:textId="77777777" w:rsidR="001B6C08" w:rsidRPr="001D26B4"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1D26B4">
              <w:rPr>
                <w:rFonts w:asciiTheme="majorHAnsi" w:hAnsiTheme="majorHAnsi" w:cs="Arial"/>
                <w:b/>
                <w:bCs/>
                <w:color w:val="222222"/>
                <w:sz w:val="22"/>
                <w:szCs w:val="22"/>
              </w:rPr>
              <w:t>Total</w:t>
            </w:r>
          </w:p>
        </w:tc>
        <w:tc>
          <w:tcPr>
            <w:tcW w:w="2148" w:type="dxa"/>
            <w:vAlign w:val="bottom"/>
          </w:tcPr>
          <w:p w14:paraId="401F61AE" w14:textId="0E9DD04F" w:rsidR="001B6C08" w:rsidRPr="002E568C" w:rsidRDefault="00FC25FD" w:rsidP="00DA6F09">
            <w:pPr>
              <w:jc w:val="right"/>
              <w:rPr>
                <w:rFonts w:asciiTheme="majorHAnsi" w:hAnsiTheme="majorHAnsi" w:cs="Calibri"/>
                <w:b/>
                <w:color w:val="000000"/>
                <w:highlight w:val="yellow"/>
              </w:rPr>
            </w:pPr>
            <w:r w:rsidRPr="002E568C">
              <w:rPr>
                <w:rFonts w:asciiTheme="majorHAnsi" w:hAnsiTheme="majorHAnsi" w:cs="Calibri"/>
                <w:b/>
                <w:color w:val="000000"/>
                <w:highlight w:val="yellow"/>
              </w:rPr>
              <w:t>$</w:t>
            </w:r>
            <w:r w:rsidR="00153973" w:rsidRPr="002E568C">
              <w:rPr>
                <w:rFonts w:asciiTheme="majorHAnsi" w:hAnsiTheme="majorHAnsi" w:cs="Calibri"/>
                <w:b/>
                <w:color w:val="000000"/>
                <w:highlight w:val="yellow"/>
              </w:rPr>
              <w:t xml:space="preserve"> </w:t>
            </w:r>
            <w:r w:rsidR="001D26B4" w:rsidRPr="002E568C">
              <w:rPr>
                <w:rFonts w:asciiTheme="majorHAnsi" w:hAnsiTheme="majorHAnsi" w:cs="Calibri"/>
                <w:b/>
                <w:color w:val="000000"/>
                <w:highlight w:val="yellow"/>
              </w:rPr>
              <w:fldChar w:fldCharType="begin"/>
            </w:r>
            <w:r w:rsidR="001D26B4" w:rsidRPr="002E568C">
              <w:rPr>
                <w:rFonts w:asciiTheme="majorHAnsi" w:hAnsiTheme="majorHAnsi" w:cs="Calibri"/>
                <w:b/>
                <w:color w:val="000000"/>
                <w:highlight w:val="yellow"/>
              </w:rPr>
              <w:instrText xml:space="preserve"> =SUM(ABOVE) \# "#.##0" </w:instrText>
            </w:r>
            <w:r w:rsidR="001D26B4" w:rsidRPr="002E568C">
              <w:rPr>
                <w:rFonts w:asciiTheme="majorHAnsi" w:hAnsiTheme="majorHAnsi" w:cs="Calibri"/>
                <w:b/>
                <w:color w:val="000000"/>
                <w:highlight w:val="yellow"/>
              </w:rPr>
              <w:fldChar w:fldCharType="separate"/>
            </w:r>
            <w:r w:rsidR="001D26B4" w:rsidRPr="002E568C">
              <w:rPr>
                <w:rFonts w:asciiTheme="majorHAnsi" w:hAnsiTheme="majorHAnsi" w:cs="Calibri"/>
                <w:b/>
                <w:noProof/>
                <w:color w:val="000000"/>
                <w:highlight w:val="yellow"/>
              </w:rPr>
              <w:t xml:space="preserve">   0</w:t>
            </w:r>
            <w:r w:rsidR="001D26B4" w:rsidRPr="002E568C">
              <w:rPr>
                <w:rFonts w:asciiTheme="majorHAnsi" w:hAnsiTheme="majorHAnsi" w:cs="Calibri"/>
                <w:b/>
                <w:color w:val="000000"/>
                <w:highlight w:val="yellow"/>
              </w:rPr>
              <w:fldChar w:fldCharType="end"/>
            </w:r>
          </w:p>
        </w:tc>
      </w:tr>
    </w:tbl>
    <w:p w14:paraId="208A32F1" w14:textId="77777777" w:rsidR="000E1AA6" w:rsidRDefault="000E1AA6" w:rsidP="0003749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0D10AAF" w14:textId="77777777"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1E93D230" w14:textId="329293FB" w:rsidR="001B6C08" w:rsidRDefault="001B6C08" w:rsidP="0003749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0E84AD93" w14:textId="7E400802" w:rsidR="00037491" w:rsidRDefault="00037491"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842670">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15A3D359" w14:textId="77777777" w:rsidR="002E568C" w:rsidRDefault="002E568C"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70C426B1" w14:textId="77777777" w:rsidR="002E568C"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300D4272"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07BAE9DB"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31A0615E" w14:textId="77777777" w:rsidR="002E568C" w:rsidRDefault="002E568C" w:rsidP="00037491">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3C43C260" w14:textId="77777777" w:rsidR="00037491" w:rsidRPr="00BB7E20" w:rsidRDefault="00037491" w:rsidP="00037491">
      <w:pPr>
        <w:pStyle w:val="NormalWeb"/>
        <w:shd w:val="clear" w:color="auto" w:fill="FFFFFF"/>
        <w:spacing w:before="0" w:beforeAutospacing="0" w:after="160" w:afterAutospacing="0" w:line="276" w:lineRule="auto"/>
        <w:jc w:val="both"/>
        <w:textAlignment w:val="baseline"/>
        <w:rPr>
          <w:rFonts w:asciiTheme="majorHAnsi" w:hAnsiTheme="majorHAnsi" w:cs="Arial"/>
          <w:b/>
          <w:bCs/>
          <w:color w:val="222222"/>
          <w:sz w:val="22"/>
          <w:szCs w:val="22"/>
        </w:rPr>
      </w:pPr>
    </w:p>
    <w:p w14:paraId="27F34398"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lastRenderedPageBreak/>
        <w:t>Forma de pago.</w:t>
      </w:r>
    </w:p>
    <w:p w14:paraId="3A74F4FD"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33E74E6D"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4BB86E22"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1DAB3210" w14:textId="77777777" w:rsidR="00B748CA" w:rsidRP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Cuarenta (40%) Anticipo</w:t>
      </w:r>
    </w:p>
    <w:p w14:paraId="4BAC60E2" w14:textId="77777777" w:rsidR="00B748CA" w:rsidRP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Cuarenta (40%) Contra la entrega de la primera versión del diseño</w:t>
      </w:r>
    </w:p>
    <w:p w14:paraId="2F0DAC79" w14:textId="77777777" w:rsidR="00B748CA" w:rsidRDefault="00B748CA" w:rsidP="00B748CA">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B748CA">
        <w:rPr>
          <w:rFonts w:asciiTheme="majorHAnsi" w:hAnsiTheme="majorHAnsi" w:cs="Arial"/>
          <w:color w:val="222222"/>
          <w:sz w:val="22"/>
          <w:szCs w:val="22"/>
          <w:highlight w:val="yellow"/>
        </w:rPr>
        <w:t>Veinte (20%) Contra la entrega final del diseño</w:t>
      </w:r>
    </w:p>
    <w:p w14:paraId="1900F54C" w14:textId="77777777" w:rsidR="002E568C"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6C701F27" w14:textId="77777777" w:rsidR="002E568C" w:rsidRPr="00A708C4" w:rsidRDefault="002E568C" w:rsidP="002E568C">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32A1E7E1" w14:textId="77777777" w:rsidR="00573A5C" w:rsidRPr="00BB7E20" w:rsidRDefault="00573A5C" w:rsidP="0005278D">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08496B1F"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039F4993" w14:textId="77777777" w:rsidR="00A22B50"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540A0933" w14:textId="77777777" w:rsidR="002E568C" w:rsidRDefault="002E568C" w:rsidP="00BB7E20">
      <w:pPr>
        <w:widowControl w:val="0"/>
        <w:autoSpaceDE w:val="0"/>
        <w:autoSpaceDN w:val="0"/>
        <w:adjustRightInd w:val="0"/>
        <w:spacing w:after="0"/>
        <w:rPr>
          <w:rFonts w:asciiTheme="majorHAnsi" w:hAnsiTheme="majorHAnsi"/>
        </w:rPr>
      </w:pPr>
    </w:p>
    <w:p w14:paraId="14EF0AD8" w14:textId="77777777" w:rsidR="002E568C" w:rsidRPr="001B6C08" w:rsidRDefault="002E568C" w:rsidP="002E568C">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10D6408E" w14:textId="77777777" w:rsidR="002508F0" w:rsidRPr="001B6C08" w:rsidRDefault="002508F0" w:rsidP="002E568C">
      <w:pPr>
        <w:widowControl w:val="0"/>
        <w:autoSpaceDE w:val="0"/>
        <w:autoSpaceDN w:val="0"/>
        <w:adjustRightInd w:val="0"/>
        <w:spacing w:after="120"/>
        <w:rPr>
          <w:rFonts w:asciiTheme="majorHAnsi" w:hAnsiTheme="majorHAnsi"/>
        </w:rPr>
      </w:pPr>
    </w:p>
    <w:p w14:paraId="06774B40"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298E8A8D"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5C6614D1"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53398EB6" w14:textId="77777777" w:rsidR="001B6C08" w:rsidRDefault="001B6C08" w:rsidP="00BB7E20">
      <w:pPr>
        <w:widowControl w:val="0"/>
        <w:autoSpaceDE w:val="0"/>
        <w:autoSpaceDN w:val="0"/>
        <w:adjustRightInd w:val="0"/>
        <w:spacing w:after="0"/>
        <w:rPr>
          <w:rFonts w:asciiTheme="majorHAnsi" w:hAnsiTheme="majorHAnsi"/>
          <w:b/>
        </w:rPr>
      </w:pPr>
    </w:p>
    <w:p w14:paraId="6224AE76" w14:textId="77777777" w:rsidR="001B6C08" w:rsidRDefault="001B6C08" w:rsidP="00BB7E20">
      <w:pPr>
        <w:widowControl w:val="0"/>
        <w:autoSpaceDE w:val="0"/>
        <w:autoSpaceDN w:val="0"/>
        <w:adjustRightInd w:val="0"/>
        <w:spacing w:after="0"/>
        <w:rPr>
          <w:rFonts w:asciiTheme="majorHAnsi" w:hAnsiTheme="majorHAnsi"/>
          <w:b/>
        </w:rPr>
      </w:pPr>
    </w:p>
    <w:p w14:paraId="3445D69C" w14:textId="77777777" w:rsidR="003015E8" w:rsidRPr="00BB7E20"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7646EE2B" w14:textId="77777777" w:rsidR="003015E8" w:rsidRDefault="003015E8" w:rsidP="003015E8">
      <w:pPr>
        <w:widowControl w:val="0"/>
        <w:autoSpaceDE w:val="0"/>
        <w:autoSpaceDN w:val="0"/>
        <w:adjustRightInd w:val="0"/>
        <w:spacing w:after="0"/>
        <w:rPr>
          <w:rFonts w:asciiTheme="majorHAnsi" w:hAnsiTheme="majorHAnsi"/>
          <w:b/>
        </w:rPr>
      </w:pPr>
    </w:p>
    <w:p w14:paraId="1A2BDD1C" w14:textId="77777777" w:rsidR="003015E8"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7577372F" wp14:editId="798CF963">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1FCE4DD2" w14:textId="77777777" w:rsidR="003015E8" w:rsidRPr="00BB7E20" w:rsidRDefault="003015E8" w:rsidP="003015E8">
      <w:pPr>
        <w:widowControl w:val="0"/>
        <w:autoSpaceDE w:val="0"/>
        <w:autoSpaceDN w:val="0"/>
        <w:adjustRightInd w:val="0"/>
        <w:spacing w:after="0"/>
        <w:rPr>
          <w:rFonts w:asciiTheme="majorHAnsi" w:hAnsiTheme="majorHAnsi"/>
          <w:b/>
        </w:rPr>
      </w:pPr>
    </w:p>
    <w:p w14:paraId="488C322D" w14:textId="77777777" w:rsidR="003015E8" w:rsidRPr="00BB7E20" w:rsidRDefault="003015E8" w:rsidP="003015E8">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304839C9" wp14:editId="5DDDA05F">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DCDBA" w14:textId="77777777" w:rsidR="003015E8" w:rsidRPr="00BB7E20" w:rsidRDefault="003015E8" w:rsidP="003015E8">
      <w:pPr>
        <w:widowControl w:val="0"/>
        <w:autoSpaceDE w:val="0"/>
        <w:autoSpaceDN w:val="0"/>
        <w:adjustRightInd w:val="0"/>
        <w:spacing w:after="0"/>
        <w:rPr>
          <w:rFonts w:asciiTheme="majorHAnsi" w:hAnsiTheme="majorHAnsi"/>
          <w:b/>
        </w:rPr>
        <w:sectPr w:rsidR="003015E8" w:rsidRPr="00BB7E20" w:rsidSect="00E37555">
          <w:headerReference w:type="default" r:id="rId12"/>
          <w:footerReference w:type="default" r:id="rId13"/>
          <w:pgSz w:w="12240" w:h="15840"/>
          <w:pgMar w:top="1417" w:right="1701" w:bottom="1417" w:left="1701" w:header="720" w:footer="454" w:gutter="0"/>
          <w:cols w:space="720"/>
          <w:docGrid w:linePitch="360"/>
        </w:sectPr>
      </w:pPr>
    </w:p>
    <w:p w14:paraId="207A2932" w14:textId="77777777" w:rsidR="003015E8" w:rsidRPr="00BB7E20" w:rsidRDefault="003015E8" w:rsidP="003015E8">
      <w:pPr>
        <w:widowControl w:val="0"/>
        <w:autoSpaceDE w:val="0"/>
        <w:autoSpaceDN w:val="0"/>
        <w:adjustRightInd w:val="0"/>
        <w:spacing w:after="0"/>
        <w:rPr>
          <w:rFonts w:asciiTheme="majorHAnsi" w:hAnsiTheme="majorHAnsi"/>
          <w:b/>
        </w:rPr>
      </w:pPr>
    </w:p>
    <w:p w14:paraId="098B27BA" w14:textId="77777777" w:rsidR="003015E8" w:rsidRPr="00BB7E20" w:rsidRDefault="003015E8" w:rsidP="003015E8">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3A7FC5C4"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52D2B6B6"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78B83B08" w14:textId="4AEBFD01" w:rsidR="003015E8" w:rsidRDefault="009D56FE" w:rsidP="003015E8">
      <w:pPr>
        <w:widowControl w:val="0"/>
        <w:autoSpaceDE w:val="0"/>
        <w:autoSpaceDN w:val="0"/>
        <w:adjustRightInd w:val="0"/>
        <w:spacing w:after="0"/>
        <w:rPr>
          <w:rFonts w:asciiTheme="majorHAnsi" w:hAnsiTheme="majorHAnsi"/>
        </w:rPr>
      </w:pPr>
      <w:hyperlink r:id="rId14" w:history="1">
        <w:r w:rsidRPr="00C84D33">
          <w:rPr>
            <w:rStyle w:val="Hipervnculo"/>
            <w:rFonts w:asciiTheme="majorHAnsi" w:hAnsiTheme="majorHAnsi"/>
          </w:rPr>
          <w:t>juan.montealegre@ingeici.com</w:t>
        </w:r>
      </w:hyperlink>
    </w:p>
    <w:p w14:paraId="7E13E1C4" w14:textId="77777777" w:rsidR="009D56FE" w:rsidRPr="009D7AD6" w:rsidRDefault="009D56FE" w:rsidP="003015E8">
      <w:pPr>
        <w:widowControl w:val="0"/>
        <w:autoSpaceDE w:val="0"/>
        <w:autoSpaceDN w:val="0"/>
        <w:adjustRightInd w:val="0"/>
        <w:spacing w:after="0"/>
        <w:rPr>
          <w:rFonts w:asciiTheme="majorHAnsi" w:hAnsiTheme="majorHAnsi"/>
        </w:rPr>
      </w:pPr>
    </w:p>
    <w:p w14:paraId="4EBD96B8" w14:textId="77777777" w:rsidR="003015E8" w:rsidRPr="009D7AD6" w:rsidRDefault="003015E8" w:rsidP="003015E8">
      <w:pPr>
        <w:spacing w:after="0"/>
        <w:contextualSpacing/>
        <w:jc w:val="both"/>
        <w:rPr>
          <w:rFonts w:asciiTheme="majorHAnsi" w:hAnsiTheme="majorHAnsi" w:cs="Tahoma"/>
        </w:rPr>
      </w:pPr>
    </w:p>
    <w:p w14:paraId="5A4BF193" w14:textId="77777777" w:rsidR="003015E8" w:rsidRDefault="003015E8" w:rsidP="003015E8">
      <w:pPr>
        <w:spacing w:after="0"/>
        <w:contextualSpacing/>
        <w:jc w:val="both"/>
        <w:rPr>
          <w:rFonts w:asciiTheme="majorHAnsi" w:hAnsiTheme="majorHAnsi" w:cs="Tahoma"/>
        </w:rPr>
      </w:pPr>
    </w:p>
    <w:p w14:paraId="6A890F6D" w14:textId="77777777" w:rsidR="0005278D" w:rsidRDefault="0005278D" w:rsidP="003015E8">
      <w:pPr>
        <w:spacing w:after="0"/>
        <w:contextualSpacing/>
        <w:jc w:val="both"/>
        <w:rPr>
          <w:rFonts w:asciiTheme="majorHAnsi" w:hAnsiTheme="majorHAnsi" w:cs="Tahoma"/>
        </w:rPr>
      </w:pPr>
    </w:p>
    <w:p w14:paraId="547D8506" w14:textId="77777777" w:rsidR="0005278D" w:rsidRDefault="0005278D" w:rsidP="003015E8">
      <w:pPr>
        <w:spacing w:after="0"/>
        <w:contextualSpacing/>
        <w:jc w:val="both"/>
        <w:rPr>
          <w:rFonts w:asciiTheme="majorHAnsi" w:hAnsiTheme="majorHAnsi" w:cs="Tahoma"/>
        </w:rPr>
      </w:pPr>
    </w:p>
    <w:p w14:paraId="3A279200" w14:textId="77777777" w:rsidR="0005278D" w:rsidRDefault="0005278D" w:rsidP="003015E8">
      <w:pPr>
        <w:spacing w:after="0"/>
        <w:contextualSpacing/>
        <w:jc w:val="both"/>
        <w:rPr>
          <w:rFonts w:asciiTheme="majorHAnsi" w:hAnsiTheme="majorHAnsi" w:cs="Tahoma"/>
        </w:rPr>
      </w:pPr>
    </w:p>
    <w:p w14:paraId="2522FE31" w14:textId="77777777" w:rsidR="0005278D" w:rsidRDefault="0005278D" w:rsidP="003015E8">
      <w:pPr>
        <w:spacing w:after="0"/>
        <w:contextualSpacing/>
        <w:jc w:val="both"/>
        <w:rPr>
          <w:rFonts w:asciiTheme="majorHAnsi" w:hAnsiTheme="majorHAnsi" w:cs="Tahoma"/>
        </w:rPr>
      </w:pPr>
    </w:p>
    <w:p w14:paraId="6FD4EADA" w14:textId="77777777" w:rsidR="0005278D" w:rsidRDefault="0005278D" w:rsidP="003015E8">
      <w:pPr>
        <w:spacing w:after="0"/>
        <w:contextualSpacing/>
        <w:jc w:val="both"/>
        <w:rPr>
          <w:rFonts w:asciiTheme="majorHAnsi" w:hAnsiTheme="majorHAnsi" w:cs="Tahoma"/>
        </w:rPr>
      </w:pPr>
    </w:p>
    <w:p w14:paraId="55D80140" w14:textId="77777777" w:rsidR="0005278D" w:rsidRDefault="0005278D" w:rsidP="003015E8">
      <w:pPr>
        <w:spacing w:after="0"/>
        <w:contextualSpacing/>
        <w:jc w:val="both"/>
        <w:rPr>
          <w:rFonts w:asciiTheme="majorHAnsi" w:hAnsiTheme="majorHAnsi" w:cs="Tahoma"/>
        </w:rPr>
      </w:pPr>
    </w:p>
    <w:p w14:paraId="674A2365" w14:textId="77777777" w:rsidR="0005278D" w:rsidRDefault="0005278D" w:rsidP="003015E8">
      <w:pPr>
        <w:spacing w:after="0"/>
        <w:contextualSpacing/>
        <w:jc w:val="both"/>
        <w:rPr>
          <w:rFonts w:asciiTheme="majorHAnsi" w:hAnsiTheme="majorHAnsi" w:cs="Tahoma"/>
        </w:rPr>
      </w:pPr>
    </w:p>
    <w:p w14:paraId="06A160EE" w14:textId="77777777" w:rsidR="0005278D" w:rsidRDefault="0005278D" w:rsidP="003015E8">
      <w:pPr>
        <w:spacing w:after="0"/>
        <w:contextualSpacing/>
        <w:jc w:val="both"/>
        <w:rPr>
          <w:rFonts w:asciiTheme="majorHAnsi" w:hAnsiTheme="majorHAnsi" w:cs="Tahoma"/>
        </w:rPr>
      </w:pPr>
    </w:p>
    <w:p w14:paraId="4689FAF3" w14:textId="77777777" w:rsidR="003015E8" w:rsidRPr="009D7AD6" w:rsidRDefault="003015E8" w:rsidP="003015E8">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366D0A94"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103BA27D" w14:textId="77777777" w:rsidR="003015E8" w:rsidRPr="009D7AD6" w:rsidRDefault="003015E8" w:rsidP="003015E8">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5AD55D44" w14:textId="3C328E10" w:rsidR="003015E8" w:rsidRDefault="009D56FE" w:rsidP="003015E8">
      <w:pPr>
        <w:widowControl w:val="0"/>
        <w:autoSpaceDE w:val="0"/>
        <w:autoSpaceDN w:val="0"/>
        <w:adjustRightInd w:val="0"/>
        <w:spacing w:after="0"/>
        <w:rPr>
          <w:rFonts w:asciiTheme="majorHAnsi" w:hAnsiTheme="majorHAnsi"/>
        </w:rPr>
      </w:pPr>
      <w:hyperlink r:id="rId15" w:history="1">
        <w:r w:rsidRPr="00C84D33">
          <w:rPr>
            <w:rStyle w:val="Hipervnculo"/>
            <w:rFonts w:asciiTheme="majorHAnsi" w:hAnsiTheme="majorHAnsi"/>
          </w:rPr>
          <w:t>juan.garcia@ingeici.com</w:t>
        </w:r>
      </w:hyperlink>
    </w:p>
    <w:p w14:paraId="25ED41A3" w14:textId="77777777" w:rsidR="009D56FE" w:rsidRPr="009D7AD6" w:rsidRDefault="009D56FE" w:rsidP="003015E8">
      <w:pPr>
        <w:widowControl w:val="0"/>
        <w:autoSpaceDE w:val="0"/>
        <w:autoSpaceDN w:val="0"/>
        <w:adjustRightInd w:val="0"/>
        <w:spacing w:after="0"/>
        <w:rPr>
          <w:rFonts w:asciiTheme="majorHAnsi" w:hAnsiTheme="majorHAnsi"/>
        </w:rPr>
      </w:pPr>
    </w:p>
    <w:p w14:paraId="4667DAF6" w14:textId="77777777" w:rsidR="008C4338" w:rsidRPr="00BB7E20" w:rsidRDefault="008C4338" w:rsidP="00BB7E20">
      <w:pPr>
        <w:jc w:val="both"/>
        <w:rPr>
          <w:rFonts w:asciiTheme="majorHAnsi" w:hAnsiTheme="majorHAnsi" w:cs="Arial"/>
          <w:lang w:val="pt-BR"/>
        </w:rPr>
      </w:pPr>
    </w:p>
    <w:p w14:paraId="1947E05E"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280EDA">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78BC8" w14:textId="77777777" w:rsidR="009F4FE4" w:rsidRDefault="009F4FE4" w:rsidP="00BF301A">
      <w:pPr>
        <w:spacing w:after="0" w:line="240" w:lineRule="auto"/>
      </w:pPr>
      <w:r>
        <w:separator/>
      </w:r>
    </w:p>
  </w:endnote>
  <w:endnote w:type="continuationSeparator" w:id="0">
    <w:p w14:paraId="3C67E65D" w14:textId="77777777" w:rsidR="009F4FE4" w:rsidRDefault="009F4FE4"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876940"/>
      <w:docPartObj>
        <w:docPartGallery w:val="Page Numbers (Bottom of Page)"/>
        <w:docPartUnique/>
      </w:docPartObj>
    </w:sdtPr>
    <w:sdtEndPr/>
    <w:sdtContent>
      <w:p w14:paraId="5AB2DC0D" w14:textId="34C2288A" w:rsidR="00E37555" w:rsidRDefault="00E37555">
        <w:pPr>
          <w:pStyle w:val="Piedepgina"/>
          <w:jc w:val="center"/>
        </w:pPr>
        <w:r>
          <w:fldChar w:fldCharType="begin"/>
        </w:r>
        <w:r>
          <w:instrText>PAGE   \* MERGEFORMAT</w:instrText>
        </w:r>
        <w:r>
          <w:fldChar w:fldCharType="separate"/>
        </w:r>
        <w:r>
          <w:rPr>
            <w:lang w:val="es-ES"/>
          </w:rPr>
          <w:t>2</w:t>
        </w:r>
        <w:r>
          <w:fldChar w:fldCharType="end"/>
        </w:r>
      </w:p>
    </w:sdtContent>
  </w:sdt>
  <w:p w14:paraId="0E0EB9E3" w14:textId="17DF58E1" w:rsidR="00B5634E" w:rsidRPr="009F3628" w:rsidRDefault="00B5634E" w:rsidP="00B5634E">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8A49" w14:textId="77777777" w:rsidR="00E431B6" w:rsidRDefault="00E431B6" w:rsidP="00E431B6">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23AB3046" wp14:editId="7967AC4B">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E2A9BB"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03F1D463"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6F6D807A"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56E6B018" w14:textId="77777777" w:rsidR="00E431B6" w:rsidRPr="009F3628" w:rsidRDefault="00E431B6" w:rsidP="00E431B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6AFE7896" w14:textId="77777777" w:rsidR="00E431B6" w:rsidRPr="009F3628" w:rsidRDefault="00E431B6" w:rsidP="00E431B6">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3E09F7">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3742A" w14:textId="77777777" w:rsidR="009F4FE4" w:rsidRDefault="009F4FE4" w:rsidP="00BF301A">
      <w:pPr>
        <w:spacing w:after="0" w:line="240" w:lineRule="auto"/>
      </w:pPr>
      <w:r>
        <w:separator/>
      </w:r>
    </w:p>
  </w:footnote>
  <w:footnote w:type="continuationSeparator" w:id="0">
    <w:p w14:paraId="27CC2D8D" w14:textId="77777777" w:rsidR="009F4FE4" w:rsidRDefault="009F4FE4"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D91E" w14:textId="275071F7" w:rsidR="003015E8" w:rsidRPr="001B3537" w:rsidRDefault="002810C3" w:rsidP="00800609">
    <w:pPr>
      <w:pStyle w:val="Encabezado"/>
      <w:jc w:val="center"/>
      <w:rPr>
        <w:rFonts w:ascii="Humanst521 BT" w:hAnsi="Humanst521 BT"/>
        <w:color w:val="460000"/>
        <w:sz w:val="16"/>
      </w:rPr>
    </w:pPr>
    <w:r>
      <w:rPr>
        <w:noProof/>
      </w:rPr>
      <mc:AlternateContent>
        <mc:Choice Requires="wps">
          <w:drawing>
            <wp:anchor distT="0" distB="0" distL="114300" distR="114300" simplePos="0" relativeHeight="251672576" behindDoc="0" locked="0" layoutInCell="1" allowOverlap="1" wp14:anchorId="516BE695" wp14:editId="092B896A">
              <wp:simplePos x="0" y="0"/>
              <wp:positionH relativeFrom="page">
                <wp:posOffset>95250</wp:posOffset>
              </wp:positionH>
              <wp:positionV relativeFrom="paragraph">
                <wp:posOffset>-402590</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4C662583"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5B9E098"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6E9DE11"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4F90A85" w14:textId="77777777" w:rsidR="00D14213" w:rsidRPr="002729F2" w:rsidRDefault="00D14213" w:rsidP="00D14213">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6BE695" id="_x0000_t202" coordsize="21600,21600" o:spt="202" path="m,l,21600r21600,l21600,xe">
              <v:stroke joinstyle="miter"/>
              <v:path gradientshapeok="t" o:connecttype="rect"/>
            </v:shapetype>
            <v:shape id="Cuadro de texto 2" o:spid="_x0000_s1026" type="#_x0000_t202" style="position:absolute;left:0;text-align:left;margin-left:7.5pt;margin-top:-31.7pt;width:195.95pt;height:75.1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" filled="f" stroked="f" strokeweight=".5pt">
              <v:textbox>
                <w:txbxContent>
                  <w:p w14:paraId="4C662583"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05B9E098"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46E9DE11" w14:textId="77777777" w:rsidR="00D14213" w:rsidRPr="00070A61" w:rsidRDefault="00D14213" w:rsidP="00D14213">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14F90A85" w14:textId="77777777" w:rsidR="00D14213" w:rsidRPr="002729F2" w:rsidRDefault="00D14213" w:rsidP="00D14213">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D14213">
      <w:rPr>
        <w:rFonts w:ascii="Humanst521 BT" w:hAnsi="Humanst521 BT"/>
        <w:noProof/>
        <w:color w:val="600000"/>
        <w:lang w:val="en-US"/>
      </w:rPr>
      <w:drawing>
        <wp:anchor distT="0" distB="0" distL="114300" distR="114300" simplePos="0" relativeHeight="251671552" behindDoc="0" locked="0" layoutInCell="1" allowOverlap="1" wp14:anchorId="18B9AA34" wp14:editId="0077A618">
          <wp:simplePos x="0" y="0"/>
          <wp:positionH relativeFrom="column">
            <wp:posOffset>-1073785</wp:posOffset>
          </wp:positionH>
          <wp:positionV relativeFrom="paragraph">
            <wp:posOffset>-460706</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15E8" w:rsidRPr="00C86A43">
      <w:rPr>
        <w:rFonts w:ascii="Humanst521 BT" w:hAnsi="Humanst521 BT"/>
        <w:color w:val="600000"/>
        <w:sz w:val="28"/>
      </w:rPr>
      <w:t xml:space="preserve">                                                             </w:t>
    </w:r>
    <w:r w:rsidR="003015E8">
      <w:rPr>
        <w:rFonts w:ascii="Humanst521 BT" w:hAnsi="Humanst521 BT"/>
        <w:color w:val="600000"/>
        <w:sz w:val="28"/>
      </w:rPr>
      <w:t xml:space="preserve">  </w:t>
    </w:r>
  </w:p>
  <w:p w14:paraId="68C21AC7" w14:textId="77777777" w:rsidR="003015E8" w:rsidRDefault="003015E8" w:rsidP="00BF301A">
    <w:pPr>
      <w:pStyle w:val="Encabezado"/>
      <w:jc w:val="center"/>
      <w:rPr>
        <w:rFonts w:ascii="Humanst521 BT" w:hAnsi="Humanst521 BT"/>
        <w:color w:val="000000" w:themeColor="text1"/>
        <w:sz w:val="18"/>
      </w:rPr>
    </w:pPr>
  </w:p>
  <w:p w14:paraId="798A3E0C" w14:textId="77777777" w:rsidR="003015E8" w:rsidRDefault="003015E8" w:rsidP="00E51189">
    <w:pPr>
      <w:pStyle w:val="Encabezado"/>
      <w:jc w:val="center"/>
      <w:rPr>
        <w:rFonts w:ascii="Humanst521 BT" w:hAnsi="Humanst521 BT"/>
        <w:color w:val="000000" w:themeColor="text1"/>
        <w:sz w:val="18"/>
      </w:rPr>
    </w:pPr>
  </w:p>
  <w:p w14:paraId="147CB665" w14:textId="77777777" w:rsidR="00E51189" w:rsidRDefault="00E51189" w:rsidP="00E51189">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CDB0"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03B8FB88" wp14:editId="6A9650EB">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2B2B7DCE"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3E860966" w14:textId="77777777" w:rsidR="006C10A1" w:rsidRDefault="006C10A1" w:rsidP="00BF301A">
    <w:pPr>
      <w:pStyle w:val="Encabezado"/>
      <w:jc w:val="center"/>
      <w:rPr>
        <w:rFonts w:ascii="Humanst521 BT" w:hAnsi="Humanst521 BT"/>
        <w:color w:val="000000" w:themeColor="text1"/>
        <w:sz w:val="18"/>
      </w:rPr>
    </w:pPr>
  </w:p>
  <w:p w14:paraId="3723656C"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87520102">
    <w:abstractNumId w:val="0"/>
  </w:num>
  <w:num w:numId="2" w16cid:durableId="1276986803">
    <w:abstractNumId w:val="13"/>
  </w:num>
  <w:num w:numId="3" w16cid:durableId="2080865505">
    <w:abstractNumId w:val="14"/>
  </w:num>
  <w:num w:numId="4" w16cid:durableId="1776056220">
    <w:abstractNumId w:val="1"/>
  </w:num>
  <w:num w:numId="5" w16cid:durableId="39981176">
    <w:abstractNumId w:val="11"/>
  </w:num>
  <w:num w:numId="6" w16cid:durableId="654183706">
    <w:abstractNumId w:val="8"/>
  </w:num>
  <w:num w:numId="7" w16cid:durableId="610085535">
    <w:abstractNumId w:val="7"/>
  </w:num>
  <w:num w:numId="8" w16cid:durableId="233710808">
    <w:abstractNumId w:val="3"/>
  </w:num>
  <w:num w:numId="9" w16cid:durableId="111636763">
    <w:abstractNumId w:val="10"/>
  </w:num>
  <w:num w:numId="10" w16cid:durableId="925460781">
    <w:abstractNumId w:val="5"/>
  </w:num>
  <w:num w:numId="11" w16cid:durableId="1384056366">
    <w:abstractNumId w:val="12"/>
  </w:num>
  <w:num w:numId="12" w16cid:durableId="225535565">
    <w:abstractNumId w:val="4"/>
  </w:num>
  <w:num w:numId="13" w16cid:durableId="1846937394">
    <w:abstractNumId w:val="6"/>
  </w:num>
  <w:num w:numId="14" w16cid:durableId="654455746">
    <w:abstractNumId w:val="2"/>
  </w:num>
  <w:num w:numId="15" w16cid:durableId="2026202267">
    <w:abstractNumId w:val="9"/>
  </w:num>
  <w:num w:numId="16" w16cid:durableId="1612318057">
    <w:abstractNumId w:val="15"/>
  </w:num>
  <w:num w:numId="17" w16cid:durableId="1111629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1728"/>
    <w:rsid w:val="00014E9A"/>
    <w:rsid w:val="000352F4"/>
    <w:rsid w:val="00037491"/>
    <w:rsid w:val="0005278D"/>
    <w:rsid w:val="00061F71"/>
    <w:rsid w:val="00077B7A"/>
    <w:rsid w:val="00081009"/>
    <w:rsid w:val="00083BCF"/>
    <w:rsid w:val="000A2342"/>
    <w:rsid w:val="000C0B24"/>
    <w:rsid w:val="000D2261"/>
    <w:rsid w:val="000D28C2"/>
    <w:rsid w:val="000D7D09"/>
    <w:rsid w:val="000D7F52"/>
    <w:rsid w:val="000E1AA6"/>
    <w:rsid w:val="000F3C71"/>
    <w:rsid w:val="000F5031"/>
    <w:rsid w:val="00101768"/>
    <w:rsid w:val="00102351"/>
    <w:rsid w:val="0012039A"/>
    <w:rsid w:val="00125ABE"/>
    <w:rsid w:val="00130BBA"/>
    <w:rsid w:val="00133776"/>
    <w:rsid w:val="00153973"/>
    <w:rsid w:val="00181B91"/>
    <w:rsid w:val="00187A6D"/>
    <w:rsid w:val="001908A6"/>
    <w:rsid w:val="001B3537"/>
    <w:rsid w:val="001B5BBD"/>
    <w:rsid w:val="001B6C08"/>
    <w:rsid w:val="001C683D"/>
    <w:rsid w:val="001D26B4"/>
    <w:rsid w:val="001E5396"/>
    <w:rsid w:val="0021259B"/>
    <w:rsid w:val="00222C43"/>
    <w:rsid w:val="00244BAA"/>
    <w:rsid w:val="00244BBA"/>
    <w:rsid w:val="002508F0"/>
    <w:rsid w:val="00252A44"/>
    <w:rsid w:val="0025597F"/>
    <w:rsid w:val="00256485"/>
    <w:rsid w:val="00260992"/>
    <w:rsid w:val="00267B7C"/>
    <w:rsid w:val="00280EDA"/>
    <w:rsid w:val="002810C3"/>
    <w:rsid w:val="00283FAC"/>
    <w:rsid w:val="00286E9C"/>
    <w:rsid w:val="00287EB1"/>
    <w:rsid w:val="002A234D"/>
    <w:rsid w:val="002D2D85"/>
    <w:rsid w:val="002D3905"/>
    <w:rsid w:val="002E568C"/>
    <w:rsid w:val="003015E8"/>
    <w:rsid w:val="00312C21"/>
    <w:rsid w:val="00326DAF"/>
    <w:rsid w:val="00331D4B"/>
    <w:rsid w:val="0035415C"/>
    <w:rsid w:val="00377BA8"/>
    <w:rsid w:val="003908C5"/>
    <w:rsid w:val="003941C9"/>
    <w:rsid w:val="003B1959"/>
    <w:rsid w:val="003E09F7"/>
    <w:rsid w:val="004113CD"/>
    <w:rsid w:val="00416506"/>
    <w:rsid w:val="00423F69"/>
    <w:rsid w:val="004245DC"/>
    <w:rsid w:val="00440CEF"/>
    <w:rsid w:val="00446B11"/>
    <w:rsid w:val="00456ACC"/>
    <w:rsid w:val="004670B6"/>
    <w:rsid w:val="00477C6D"/>
    <w:rsid w:val="004807CA"/>
    <w:rsid w:val="004819EB"/>
    <w:rsid w:val="004837DF"/>
    <w:rsid w:val="00490699"/>
    <w:rsid w:val="004B043D"/>
    <w:rsid w:val="004D10DE"/>
    <w:rsid w:val="004D48AF"/>
    <w:rsid w:val="00501CA7"/>
    <w:rsid w:val="005106B4"/>
    <w:rsid w:val="005134D6"/>
    <w:rsid w:val="00513A05"/>
    <w:rsid w:val="0053579E"/>
    <w:rsid w:val="00542FE3"/>
    <w:rsid w:val="005569EE"/>
    <w:rsid w:val="005666D9"/>
    <w:rsid w:val="00572972"/>
    <w:rsid w:val="00573A5C"/>
    <w:rsid w:val="00586DAC"/>
    <w:rsid w:val="005B2B5F"/>
    <w:rsid w:val="005B3F88"/>
    <w:rsid w:val="005B5D0C"/>
    <w:rsid w:val="005C5D42"/>
    <w:rsid w:val="005C68AA"/>
    <w:rsid w:val="005C6F2D"/>
    <w:rsid w:val="005E1C86"/>
    <w:rsid w:val="005E79B0"/>
    <w:rsid w:val="005F1FC6"/>
    <w:rsid w:val="00621B56"/>
    <w:rsid w:val="006544BE"/>
    <w:rsid w:val="00654727"/>
    <w:rsid w:val="00655E0F"/>
    <w:rsid w:val="00672181"/>
    <w:rsid w:val="006A22CB"/>
    <w:rsid w:val="006A2DE6"/>
    <w:rsid w:val="006A6EAF"/>
    <w:rsid w:val="006B3AF3"/>
    <w:rsid w:val="006C10A1"/>
    <w:rsid w:val="006E20B0"/>
    <w:rsid w:val="00713B72"/>
    <w:rsid w:val="0076051E"/>
    <w:rsid w:val="00764EDB"/>
    <w:rsid w:val="007805F6"/>
    <w:rsid w:val="007820DE"/>
    <w:rsid w:val="007A1994"/>
    <w:rsid w:val="007A2A27"/>
    <w:rsid w:val="007C4F40"/>
    <w:rsid w:val="007C60B4"/>
    <w:rsid w:val="007D3342"/>
    <w:rsid w:val="007E4976"/>
    <w:rsid w:val="00800609"/>
    <w:rsid w:val="00815342"/>
    <w:rsid w:val="00821417"/>
    <w:rsid w:val="008218F9"/>
    <w:rsid w:val="008242C9"/>
    <w:rsid w:val="00842670"/>
    <w:rsid w:val="00850EDE"/>
    <w:rsid w:val="00852323"/>
    <w:rsid w:val="0086395D"/>
    <w:rsid w:val="008713F1"/>
    <w:rsid w:val="008801E1"/>
    <w:rsid w:val="008A07C1"/>
    <w:rsid w:val="008A2ED8"/>
    <w:rsid w:val="008B67E0"/>
    <w:rsid w:val="008C4338"/>
    <w:rsid w:val="00923839"/>
    <w:rsid w:val="00945EE4"/>
    <w:rsid w:val="009470BB"/>
    <w:rsid w:val="0096603A"/>
    <w:rsid w:val="00976487"/>
    <w:rsid w:val="00983487"/>
    <w:rsid w:val="009909EE"/>
    <w:rsid w:val="009A57B2"/>
    <w:rsid w:val="009B54D8"/>
    <w:rsid w:val="009D56FE"/>
    <w:rsid w:val="009F4FE4"/>
    <w:rsid w:val="00A0237A"/>
    <w:rsid w:val="00A22087"/>
    <w:rsid w:val="00A22B50"/>
    <w:rsid w:val="00A4718B"/>
    <w:rsid w:val="00A53B5D"/>
    <w:rsid w:val="00A65797"/>
    <w:rsid w:val="00A72CAA"/>
    <w:rsid w:val="00A83B37"/>
    <w:rsid w:val="00AB2C14"/>
    <w:rsid w:val="00AC6937"/>
    <w:rsid w:val="00AD5925"/>
    <w:rsid w:val="00AE768C"/>
    <w:rsid w:val="00B00795"/>
    <w:rsid w:val="00B10BFD"/>
    <w:rsid w:val="00B336C9"/>
    <w:rsid w:val="00B5634E"/>
    <w:rsid w:val="00B729E6"/>
    <w:rsid w:val="00B748CA"/>
    <w:rsid w:val="00B77D39"/>
    <w:rsid w:val="00B86430"/>
    <w:rsid w:val="00BB7E20"/>
    <w:rsid w:val="00BC3C59"/>
    <w:rsid w:val="00BD2213"/>
    <w:rsid w:val="00BE015C"/>
    <w:rsid w:val="00BE60DF"/>
    <w:rsid w:val="00BF301A"/>
    <w:rsid w:val="00C01871"/>
    <w:rsid w:val="00C04749"/>
    <w:rsid w:val="00C25201"/>
    <w:rsid w:val="00C31E66"/>
    <w:rsid w:val="00C463F7"/>
    <w:rsid w:val="00C7368B"/>
    <w:rsid w:val="00C75767"/>
    <w:rsid w:val="00C84B7A"/>
    <w:rsid w:val="00C93A29"/>
    <w:rsid w:val="00CA2121"/>
    <w:rsid w:val="00CB0685"/>
    <w:rsid w:val="00CD7375"/>
    <w:rsid w:val="00CE1BB2"/>
    <w:rsid w:val="00CF101A"/>
    <w:rsid w:val="00CF67D6"/>
    <w:rsid w:val="00D05A7E"/>
    <w:rsid w:val="00D14213"/>
    <w:rsid w:val="00D1697A"/>
    <w:rsid w:val="00D304C8"/>
    <w:rsid w:val="00D914E8"/>
    <w:rsid w:val="00D91DCA"/>
    <w:rsid w:val="00D952D6"/>
    <w:rsid w:val="00DA6F09"/>
    <w:rsid w:val="00DB1F3B"/>
    <w:rsid w:val="00DB5AF2"/>
    <w:rsid w:val="00DC4BA8"/>
    <w:rsid w:val="00DE4A00"/>
    <w:rsid w:val="00E319ED"/>
    <w:rsid w:val="00E37555"/>
    <w:rsid w:val="00E431B6"/>
    <w:rsid w:val="00E45E45"/>
    <w:rsid w:val="00E51189"/>
    <w:rsid w:val="00E51E61"/>
    <w:rsid w:val="00E55008"/>
    <w:rsid w:val="00E55498"/>
    <w:rsid w:val="00E80B91"/>
    <w:rsid w:val="00E81282"/>
    <w:rsid w:val="00E826A5"/>
    <w:rsid w:val="00E87769"/>
    <w:rsid w:val="00E924DA"/>
    <w:rsid w:val="00EC62DD"/>
    <w:rsid w:val="00EC6F2E"/>
    <w:rsid w:val="00EE30C8"/>
    <w:rsid w:val="00EF0CB5"/>
    <w:rsid w:val="00F0105C"/>
    <w:rsid w:val="00F04F6E"/>
    <w:rsid w:val="00F1403A"/>
    <w:rsid w:val="00F2509E"/>
    <w:rsid w:val="00F34288"/>
    <w:rsid w:val="00F50EA6"/>
    <w:rsid w:val="00F64837"/>
    <w:rsid w:val="00F70B14"/>
    <w:rsid w:val="00F92150"/>
    <w:rsid w:val="00F9656F"/>
    <w:rsid w:val="00FB18DD"/>
    <w:rsid w:val="00FB68B3"/>
    <w:rsid w:val="00FC0550"/>
    <w:rsid w:val="00FC25FD"/>
    <w:rsid w:val="00FC745E"/>
    <w:rsid w:val="00FE31DB"/>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E40A90"/>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9D5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48078731">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82B297-A1C0-4BC0-ACB8-85F399653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1258</Words>
  <Characters>8241</Characters>
  <Application>Microsoft Office Word</Application>
  <DocSecurity>0</DocSecurity>
  <Lines>68</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7</cp:revision>
  <cp:lastPrinted>2018-05-02T19:22:00Z</cp:lastPrinted>
  <dcterms:created xsi:type="dcterms:W3CDTF">2025-09-26T15:29:00Z</dcterms:created>
  <dcterms:modified xsi:type="dcterms:W3CDTF">2025-09-26T15:48:00Z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41882c37e49d6fcb25c6733c2eaedc4e6fd4c7657f5604d2a8782c0b1a010e95</vt:lpwstr>
  </property>
</Properties>
</file>