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9FA59" w14:textId="77777777" w:rsidR="00977392" w:rsidRPr="003579E8" w:rsidRDefault="00DA6F09" w:rsidP="00101C3E">
      <w:pPr>
        <w:pStyle w:val="NormalWeb"/>
        <w:rPr>
          <w:sz w:val="22"/>
          <w:szCs w:val="22"/>
          <w:lang w:val="en-US" w:eastAsia="en-US"/>
        </w:rPr>
      </w:pPr>
      <w:r w:rsidRPr="00977392">
        <w:rPr>
          <w:rFonts w:asciiTheme="majorHAnsi" w:hAnsiTheme="majorHAnsi" w:cs="Arial"/>
          <w:b/>
          <w:lang w:val="en-US"/>
        </w:rPr>
        <w:t xml:space="preserve">Medellín, </w:t>
      </w:r>
      <w:r w:rsidR="00977392" w:rsidRPr="003579E8">
        <w:rPr>
          <w:rFonts w:ascii="Cambria" w:hAnsi="Cambria"/>
          <w:b/>
          <w:bCs/>
          <w:sz w:val="22"/>
          <w:szCs w:val="22"/>
          <w:lang w:val="en-US" w:eastAsia="en-US"/>
        </w:rPr>
        <w:t xml:space="preserve">{{ </w:t>
      </w:r>
      <w:proofErr w:type="spellStart"/>
      <w:r w:rsidR="00977392" w:rsidRPr="003579E8">
        <w:rPr>
          <w:rFonts w:ascii="Cambria" w:hAnsi="Cambria"/>
          <w:b/>
          <w:bCs/>
          <w:sz w:val="22"/>
          <w:szCs w:val="22"/>
          <w:lang w:val="en-US" w:eastAsia="en-US"/>
        </w:rPr>
        <w:t>quote_date</w:t>
      </w:r>
      <w:proofErr w:type="spellEnd"/>
      <w:r w:rsidR="00977392" w:rsidRPr="003579E8">
        <w:rPr>
          <w:rFonts w:ascii="Cambria" w:hAnsi="Cambria"/>
          <w:b/>
          <w:bCs/>
          <w:sz w:val="22"/>
          <w:szCs w:val="22"/>
          <w:lang w:val="en-US" w:eastAsia="en-US"/>
        </w:rPr>
        <w:t xml:space="preserve"> }}</w:t>
      </w:r>
    </w:p>
    <w:p w14:paraId="2D95EF4A" w14:textId="77777777" w:rsidR="00977392" w:rsidRPr="00977392" w:rsidRDefault="00977392" w:rsidP="00977392">
      <w:pPr>
        <w:spacing w:after="0"/>
        <w:rPr>
          <w:rFonts w:asciiTheme="majorHAnsi" w:hAnsiTheme="majorHAnsi" w:cs="Arial"/>
          <w:b/>
          <w:lang w:val="en-US"/>
        </w:rPr>
      </w:pPr>
    </w:p>
    <w:p w14:paraId="6C09C43E" w14:textId="77777777" w:rsidR="00977392" w:rsidRPr="00977392" w:rsidRDefault="00977392" w:rsidP="00977392">
      <w:pPr>
        <w:spacing w:after="120"/>
        <w:rPr>
          <w:rFonts w:asciiTheme="majorHAnsi" w:hAnsiTheme="majorHAnsi" w:cs="Arial"/>
          <w:b/>
          <w:lang w:val="en-US"/>
        </w:rPr>
      </w:pPr>
    </w:p>
    <w:p w14:paraId="4DBA80F9" w14:textId="77777777" w:rsidR="00977392" w:rsidRPr="003579E8" w:rsidRDefault="00977392" w:rsidP="00977392">
      <w:pPr>
        <w:spacing w:after="0"/>
        <w:rPr>
          <w:rFonts w:asciiTheme="majorHAnsi" w:hAnsiTheme="majorHAnsi" w:cs="Arial"/>
          <w:b/>
          <w:lang w:val="en-US"/>
        </w:rPr>
      </w:pPr>
      <w:r w:rsidRPr="003579E8">
        <w:rPr>
          <w:rFonts w:asciiTheme="majorHAnsi" w:hAnsiTheme="majorHAnsi" w:cs="Arial"/>
          <w:b/>
          <w:lang w:val="en-US"/>
        </w:rPr>
        <w:t xml:space="preserve">{{ </w:t>
      </w:r>
      <w:proofErr w:type="spellStart"/>
      <w:r w:rsidRPr="003579E8">
        <w:rPr>
          <w:rFonts w:asciiTheme="majorHAnsi" w:hAnsiTheme="majorHAnsi" w:cs="Arial"/>
          <w:b/>
          <w:lang w:val="en-US"/>
        </w:rPr>
        <w:t>client_title</w:t>
      </w:r>
      <w:proofErr w:type="spellEnd"/>
      <w:r w:rsidRPr="003579E8">
        <w:rPr>
          <w:rFonts w:asciiTheme="majorHAnsi" w:hAnsiTheme="majorHAnsi" w:cs="Arial"/>
          <w:b/>
          <w:lang w:val="en-US"/>
        </w:rPr>
        <w:t xml:space="preserve"> }}:                                                                                                 {{ </w:t>
      </w:r>
      <w:proofErr w:type="spellStart"/>
      <w:r w:rsidRPr="003579E8">
        <w:rPr>
          <w:rFonts w:asciiTheme="majorHAnsi" w:hAnsiTheme="majorHAnsi" w:cs="Arial"/>
          <w:b/>
          <w:lang w:val="en-US"/>
        </w:rPr>
        <w:t>quote_number</w:t>
      </w:r>
      <w:proofErr w:type="spellEnd"/>
      <w:r w:rsidRPr="003579E8">
        <w:rPr>
          <w:rFonts w:asciiTheme="majorHAnsi" w:hAnsiTheme="majorHAnsi" w:cs="Arial"/>
          <w:b/>
          <w:lang w:val="en-US"/>
        </w:rPr>
        <w:t>}}</w:t>
      </w:r>
    </w:p>
    <w:p w14:paraId="06F2B371" w14:textId="77777777" w:rsidR="00977392" w:rsidRPr="003579E8" w:rsidRDefault="00977392" w:rsidP="00977392">
      <w:pPr>
        <w:spacing w:after="0"/>
        <w:rPr>
          <w:rFonts w:asciiTheme="majorHAnsi" w:hAnsiTheme="majorHAnsi" w:cs="Arial"/>
          <w:lang w:val="en-US"/>
        </w:rPr>
      </w:pPr>
      <w:r w:rsidRPr="003579E8">
        <w:rPr>
          <w:rFonts w:asciiTheme="majorHAnsi" w:hAnsiTheme="majorHAnsi" w:cs="Arial"/>
          <w:lang w:val="en-US"/>
        </w:rPr>
        <w:t>{{</w:t>
      </w:r>
      <w:r>
        <w:rPr>
          <w:rFonts w:asciiTheme="majorHAnsi" w:hAnsiTheme="majorHAnsi" w:cs="Arial"/>
          <w:lang w:val="en-US"/>
        </w:rPr>
        <w:t xml:space="preserve"> </w:t>
      </w:r>
      <w:proofErr w:type="spellStart"/>
      <w:r>
        <w:rPr>
          <w:rFonts w:asciiTheme="majorHAnsi" w:hAnsiTheme="majorHAnsi" w:cs="Arial"/>
          <w:lang w:val="en-US"/>
        </w:rPr>
        <w:t>client_name</w:t>
      </w:r>
      <w:proofErr w:type="spellEnd"/>
      <w:r>
        <w:rPr>
          <w:rFonts w:asciiTheme="majorHAnsi" w:hAnsiTheme="majorHAnsi" w:cs="Arial"/>
          <w:lang w:val="en-US"/>
        </w:rPr>
        <w:t xml:space="preserve"> }}</w:t>
      </w:r>
    </w:p>
    <w:p w14:paraId="27DAA781" w14:textId="77777777" w:rsidR="00977392" w:rsidRPr="003579E8" w:rsidRDefault="00977392" w:rsidP="00977392">
      <w:pPr>
        <w:spacing w:after="0"/>
        <w:rPr>
          <w:rFonts w:asciiTheme="majorHAnsi" w:hAnsiTheme="majorHAnsi" w:cs="Arial"/>
          <w:lang w:val="en-US"/>
        </w:rPr>
      </w:pPr>
      <w:r>
        <w:rPr>
          <w:rFonts w:asciiTheme="majorHAnsi" w:hAnsiTheme="majorHAnsi" w:cs="Arial"/>
          <w:lang w:val="en-US"/>
        </w:rPr>
        <w:t xml:space="preserve">{{ </w:t>
      </w:r>
      <w:proofErr w:type="spellStart"/>
      <w:r>
        <w:rPr>
          <w:rFonts w:asciiTheme="majorHAnsi" w:hAnsiTheme="majorHAnsi" w:cs="Arial"/>
          <w:lang w:val="en-US"/>
        </w:rPr>
        <w:t>client_position</w:t>
      </w:r>
      <w:proofErr w:type="spellEnd"/>
      <w:r>
        <w:rPr>
          <w:rFonts w:asciiTheme="majorHAnsi" w:hAnsiTheme="majorHAnsi" w:cs="Arial"/>
          <w:lang w:val="en-US"/>
        </w:rPr>
        <w:t xml:space="preserve"> }}</w:t>
      </w:r>
    </w:p>
    <w:p w14:paraId="0A58D536" w14:textId="77777777" w:rsidR="00977392" w:rsidRPr="00977392" w:rsidRDefault="00977392" w:rsidP="00977392">
      <w:pPr>
        <w:spacing w:after="0"/>
        <w:rPr>
          <w:rFonts w:asciiTheme="majorHAnsi" w:hAnsiTheme="majorHAnsi" w:cs="Arial"/>
          <w:b/>
          <w:lang w:val="en-US"/>
        </w:rPr>
      </w:pPr>
      <w:r w:rsidRPr="00977392">
        <w:rPr>
          <w:rFonts w:asciiTheme="majorHAnsi" w:hAnsiTheme="majorHAnsi" w:cs="Arial"/>
          <w:b/>
          <w:lang w:val="en-US"/>
        </w:rPr>
        <w:t xml:space="preserve">{{ </w:t>
      </w:r>
      <w:proofErr w:type="spellStart"/>
      <w:r w:rsidRPr="00977392">
        <w:rPr>
          <w:rFonts w:asciiTheme="majorHAnsi" w:hAnsiTheme="majorHAnsi" w:cs="Arial"/>
          <w:b/>
          <w:lang w:val="en-US"/>
        </w:rPr>
        <w:t>client_company</w:t>
      </w:r>
      <w:proofErr w:type="spellEnd"/>
      <w:r w:rsidRPr="00977392">
        <w:rPr>
          <w:rFonts w:asciiTheme="majorHAnsi" w:hAnsiTheme="majorHAnsi" w:cs="Arial"/>
          <w:b/>
          <w:lang w:val="en-US"/>
        </w:rPr>
        <w:t xml:space="preserve"> }}</w:t>
      </w:r>
    </w:p>
    <w:p w14:paraId="0CF827D3" w14:textId="77777777" w:rsidR="00977392" w:rsidRPr="001B3537" w:rsidRDefault="00977392" w:rsidP="00977392">
      <w:pPr>
        <w:spacing w:after="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{{ </w:t>
      </w:r>
      <w:proofErr w:type="spellStart"/>
      <w:r>
        <w:rPr>
          <w:rFonts w:asciiTheme="majorHAnsi" w:hAnsiTheme="majorHAnsi" w:cs="Arial"/>
        </w:rPr>
        <w:t>client_city</w:t>
      </w:r>
      <w:proofErr w:type="spellEnd"/>
      <w:r>
        <w:rPr>
          <w:rFonts w:asciiTheme="majorHAnsi" w:hAnsiTheme="majorHAnsi" w:cs="Arial"/>
        </w:rPr>
        <w:t xml:space="preserve"> }}</w:t>
      </w:r>
    </w:p>
    <w:p w14:paraId="271C8DC4" w14:textId="77777777" w:rsidR="00977392" w:rsidRPr="00BB7E20" w:rsidRDefault="00977392" w:rsidP="00977392">
      <w:pPr>
        <w:spacing w:after="0"/>
        <w:rPr>
          <w:rFonts w:asciiTheme="majorHAnsi" w:hAnsiTheme="majorHAnsi" w:cs="Arial"/>
          <w:b/>
        </w:rPr>
      </w:pPr>
    </w:p>
    <w:p w14:paraId="0D774FF4" w14:textId="77777777" w:rsidR="00977392" w:rsidRDefault="00977392" w:rsidP="00977392">
      <w:pPr>
        <w:spacing w:after="0"/>
        <w:rPr>
          <w:rFonts w:asciiTheme="majorHAnsi" w:hAnsiTheme="majorHAnsi" w:cs="Arial"/>
        </w:rPr>
      </w:pPr>
    </w:p>
    <w:p w14:paraId="3542FC83" w14:textId="77777777" w:rsidR="00977392" w:rsidRPr="00BB7E20" w:rsidRDefault="00977392" w:rsidP="00977392">
      <w:pPr>
        <w:spacing w:after="0"/>
        <w:jc w:val="center"/>
        <w:rPr>
          <w:rFonts w:asciiTheme="majorHAnsi" w:hAnsiTheme="majorHAnsi" w:cs="Arial"/>
          <w:b/>
        </w:rPr>
      </w:pPr>
      <w:bookmarkStart w:id="0" w:name="_Hlk211504065"/>
      <w:r w:rsidRPr="00BB7E20">
        <w:rPr>
          <w:rFonts w:asciiTheme="majorHAnsi" w:hAnsiTheme="majorHAnsi" w:cs="Arial"/>
          <w:b/>
        </w:rPr>
        <w:t>COTIZACION DE LOS DISEÑOS SEGURIDAD HUMANA</w:t>
      </w:r>
      <w:r>
        <w:rPr>
          <w:rFonts w:asciiTheme="majorHAnsi" w:hAnsiTheme="majorHAnsi" w:cs="Arial"/>
          <w:b/>
        </w:rPr>
        <w:t>, EXTINCIÓN Y DETECCIÓN DE INCENDIOS</w:t>
      </w:r>
      <w:r w:rsidRPr="00BB7E20">
        <w:rPr>
          <w:rFonts w:asciiTheme="majorHAnsi" w:hAnsiTheme="majorHAnsi" w:cs="Arial"/>
          <w:b/>
        </w:rPr>
        <w:t xml:space="preserve"> PARA EL PROYECTO </w:t>
      </w:r>
      <w:r>
        <w:rPr>
          <w:rFonts w:asciiTheme="majorHAnsi" w:hAnsiTheme="majorHAnsi" w:cs="Arial"/>
          <w:b/>
        </w:rPr>
        <w:t xml:space="preserve">{{ </w:t>
      </w:r>
      <w:proofErr w:type="spellStart"/>
      <w:r>
        <w:rPr>
          <w:rFonts w:asciiTheme="majorHAnsi" w:hAnsiTheme="majorHAnsi" w:cs="Arial"/>
          <w:b/>
        </w:rPr>
        <w:t>project_name</w:t>
      </w:r>
      <w:proofErr w:type="spellEnd"/>
      <w:r>
        <w:rPr>
          <w:rFonts w:asciiTheme="majorHAnsi" w:hAnsiTheme="majorHAnsi" w:cs="Arial"/>
          <w:b/>
        </w:rPr>
        <w:t xml:space="preserve"> }}</w:t>
      </w:r>
    </w:p>
    <w:p w14:paraId="65DE0242" w14:textId="77777777" w:rsidR="00977392" w:rsidRDefault="00977392" w:rsidP="00977392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1109818F" w14:textId="77777777" w:rsidR="00977392" w:rsidRDefault="00977392" w:rsidP="00977392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34BC0DC9" w14:textId="77777777" w:rsidR="00977392" w:rsidRDefault="00977392" w:rsidP="00977392">
      <w:pPr>
        <w:widowControl w:val="0"/>
        <w:suppressAutoHyphens/>
        <w:autoSpaceDE w:val="0"/>
        <w:spacing w:after="0"/>
        <w:jc w:val="both"/>
        <w:rPr>
          <w:rFonts w:asciiTheme="majorHAnsi" w:hAnsiTheme="majorHAnsi" w:cs="Arial"/>
          <w:color w:val="222222"/>
        </w:rPr>
      </w:pPr>
      <w:r w:rsidRPr="00BB7E20">
        <w:rPr>
          <w:rFonts w:asciiTheme="majorHAnsi" w:hAnsiTheme="majorHAnsi" w:cs="Arial"/>
          <w:color w:val="222222"/>
        </w:rPr>
        <w:t>La presente cotización comprende el diseño de protección contra incendios y seguridad humana para el proyecto “</w:t>
      </w:r>
      <w:r>
        <w:rPr>
          <w:rFonts w:asciiTheme="majorHAnsi" w:hAnsiTheme="majorHAnsi" w:cs="Arial"/>
          <w:color w:val="222222"/>
        </w:rPr>
        <w:t xml:space="preserve">{{ </w:t>
      </w:r>
      <w:proofErr w:type="spellStart"/>
      <w:r>
        <w:rPr>
          <w:rFonts w:asciiTheme="majorHAnsi" w:hAnsiTheme="majorHAnsi" w:cs="Arial"/>
          <w:color w:val="222222"/>
        </w:rPr>
        <w:t>project_name</w:t>
      </w:r>
      <w:proofErr w:type="spellEnd"/>
      <w:r>
        <w:rPr>
          <w:rFonts w:asciiTheme="majorHAnsi" w:hAnsiTheme="majorHAnsi" w:cs="Arial"/>
          <w:color w:val="222222"/>
        </w:rPr>
        <w:t xml:space="preserve"> }}</w:t>
      </w:r>
      <w:r w:rsidRPr="00326DAF">
        <w:rPr>
          <w:rFonts w:asciiTheme="majorHAnsi" w:hAnsiTheme="majorHAnsi" w:cs="Arial"/>
          <w:color w:val="222222"/>
        </w:rPr>
        <w:t>”</w:t>
      </w:r>
      <w:r>
        <w:rPr>
          <w:rFonts w:asciiTheme="majorHAnsi" w:hAnsiTheme="majorHAnsi" w:cs="Arial"/>
          <w:color w:val="222222"/>
        </w:rPr>
        <w:t xml:space="preserve"> ubicado en la ciudad de {{ </w:t>
      </w:r>
      <w:proofErr w:type="spellStart"/>
      <w:r>
        <w:rPr>
          <w:rFonts w:asciiTheme="majorHAnsi" w:hAnsiTheme="majorHAnsi" w:cs="Arial"/>
          <w:color w:val="222222"/>
        </w:rPr>
        <w:t>client_city</w:t>
      </w:r>
      <w:proofErr w:type="spellEnd"/>
      <w:r>
        <w:rPr>
          <w:rFonts w:asciiTheme="majorHAnsi" w:hAnsiTheme="majorHAnsi" w:cs="Arial"/>
          <w:color w:val="222222"/>
        </w:rPr>
        <w:t xml:space="preserve"> }}</w:t>
      </w:r>
      <w:r w:rsidRPr="00BB7E20">
        <w:rPr>
          <w:rFonts w:asciiTheme="majorHAnsi" w:hAnsiTheme="majorHAnsi" w:cs="Arial"/>
          <w:color w:val="222222"/>
        </w:rPr>
        <w:t xml:space="preserve">, </w:t>
      </w:r>
      <w:r>
        <w:rPr>
          <w:rFonts w:asciiTheme="majorHAnsi" w:hAnsiTheme="majorHAnsi" w:cs="Arial"/>
          <w:color w:val="222222"/>
        </w:rPr>
        <w:t xml:space="preserve">de acuerdo </w:t>
      </w:r>
      <w:r w:rsidRPr="00BB7E20">
        <w:rPr>
          <w:rFonts w:asciiTheme="majorHAnsi" w:hAnsiTheme="majorHAnsi" w:cs="Arial"/>
          <w:color w:val="222222"/>
        </w:rPr>
        <w:t xml:space="preserve">con la normatividad </w:t>
      </w:r>
      <w:r>
        <w:rPr>
          <w:rFonts w:asciiTheme="majorHAnsi" w:hAnsiTheme="majorHAnsi" w:cs="Arial"/>
          <w:color w:val="222222"/>
        </w:rPr>
        <w:t xml:space="preserve">nacional </w:t>
      </w:r>
      <w:r w:rsidRPr="00BB7E20">
        <w:rPr>
          <w:rFonts w:asciiTheme="majorHAnsi" w:hAnsiTheme="majorHAnsi" w:cs="Arial"/>
          <w:color w:val="222222"/>
        </w:rPr>
        <w:t xml:space="preserve">y tomando como referencia </w:t>
      </w:r>
      <w:r>
        <w:rPr>
          <w:rFonts w:asciiTheme="majorHAnsi" w:hAnsiTheme="majorHAnsi" w:cs="Arial"/>
          <w:color w:val="222222"/>
        </w:rPr>
        <w:t>normatividad internacional aplicable al proyecto</w:t>
      </w:r>
      <w:r w:rsidRPr="00BB7E20">
        <w:rPr>
          <w:rFonts w:asciiTheme="majorHAnsi" w:hAnsiTheme="majorHAnsi" w:cs="Arial"/>
          <w:color w:val="222222"/>
        </w:rPr>
        <w:t>.</w:t>
      </w:r>
    </w:p>
    <w:bookmarkEnd w:id="0"/>
    <w:p w14:paraId="23FE64DB" w14:textId="2D69B2C2" w:rsidR="00430FA2" w:rsidRPr="00BB7E20" w:rsidRDefault="00430FA2" w:rsidP="00977392">
      <w:pPr>
        <w:spacing w:after="0"/>
        <w:rPr>
          <w:rFonts w:asciiTheme="majorHAnsi" w:hAnsiTheme="majorHAnsi" w:cs="Arial"/>
          <w:bCs/>
          <w:color w:val="222222"/>
        </w:rPr>
      </w:pPr>
    </w:p>
    <w:p w14:paraId="6E14CE49" w14:textId="399D64AB" w:rsidR="006C10A1" w:rsidRDefault="00CE1BB2" w:rsidP="000E1AA6">
      <w:pPr>
        <w:widowControl w:val="0"/>
        <w:suppressAutoHyphens/>
        <w:autoSpaceDE w:val="0"/>
        <w:spacing w:after="0"/>
        <w:jc w:val="both"/>
        <w:rPr>
          <w:rFonts w:asciiTheme="majorHAnsi" w:hAnsiTheme="majorHAnsi" w:cs="Arial"/>
          <w:color w:val="222222"/>
        </w:rPr>
      </w:pPr>
      <w:r w:rsidRPr="00BB7E20">
        <w:rPr>
          <w:rFonts w:asciiTheme="majorHAnsi" w:hAnsiTheme="majorHAnsi" w:cs="Arial"/>
          <w:color w:val="222222"/>
        </w:rPr>
        <w:t xml:space="preserve">El </w:t>
      </w:r>
      <w:r w:rsidR="006C10A1">
        <w:rPr>
          <w:rFonts w:asciiTheme="majorHAnsi" w:hAnsiTheme="majorHAnsi" w:cs="Arial"/>
          <w:color w:val="222222"/>
        </w:rPr>
        <w:t>diseño de</w:t>
      </w:r>
      <w:r w:rsidRPr="00BB7E20">
        <w:rPr>
          <w:rFonts w:asciiTheme="majorHAnsi" w:hAnsiTheme="majorHAnsi" w:cs="Arial"/>
          <w:color w:val="222222"/>
        </w:rPr>
        <w:t xml:space="preserve"> seguridad contra incendios que se </w:t>
      </w:r>
      <w:r w:rsidR="00E27765" w:rsidRPr="00BB7E20">
        <w:rPr>
          <w:rFonts w:asciiTheme="majorHAnsi" w:hAnsiTheme="majorHAnsi" w:cs="Arial"/>
          <w:color w:val="222222"/>
        </w:rPr>
        <w:t>desarrollará</w:t>
      </w:r>
      <w:r w:rsidRPr="00BB7E20">
        <w:rPr>
          <w:rFonts w:asciiTheme="majorHAnsi" w:hAnsiTheme="majorHAnsi" w:cs="Arial"/>
          <w:color w:val="222222"/>
        </w:rPr>
        <w:t xml:space="preserve"> comprende el conjunto de acciones, inversiones y proyectos requeridos para lograr un nivel adecuado de seguridad contra incendios para el proyecto</w:t>
      </w:r>
      <w:r w:rsidR="006C10A1">
        <w:rPr>
          <w:rFonts w:asciiTheme="majorHAnsi" w:hAnsiTheme="majorHAnsi" w:cs="Arial"/>
          <w:color w:val="222222"/>
        </w:rPr>
        <w:t xml:space="preserve"> en el cual se</w:t>
      </w:r>
      <w:r w:rsidRPr="00BB7E20">
        <w:rPr>
          <w:rFonts w:asciiTheme="majorHAnsi" w:hAnsiTheme="majorHAnsi" w:cs="Arial"/>
          <w:color w:val="222222"/>
        </w:rPr>
        <w:t xml:space="preserve"> establece</w:t>
      </w:r>
      <w:r w:rsidR="006C10A1">
        <w:rPr>
          <w:rFonts w:asciiTheme="majorHAnsi" w:hAnsiTheme="majorHAnsi" w:cs="Arial"/>
          <w:color w:val="222222"/>
        </w:rPr>
        <w:t>n</w:t>
      </w:r>
      <w:r w:rsidRPr="00BB7E20">
        <w:rPr>
          <w:rFonts w:asciiTheme="majorHAnsi" w:hAnsiTheme="majorHAnsi" w:cs="Arial"/>
          <w:color w:val="222222"/>
        </w:rPr>
        <w:t xml:space="preserve"> los requerimientos mínimos a cumplir y proyecta sus costos estimados, de manera que a través de este reporte se pueda establecer un programa, ya sea inmediato o en fases, para proteger de ma</w:t>
      </w:r>
      <w:r w:rsidR="00FB68B3">
        <w:rPr>
          <w:rFonts w:asciiTheme="majorHAnsi" w:hAnsiTheme="majorHAnsi" w:cs="Arial"/>
          <w:color w:val="222222"/>
        </w:rPr>
        <w:t>nera adecuada las instalaciones.</w:t>
      </w:r>
    </w:p>
    <w:p w14:paraId="2F3AAE26" w14:textId="77777777" w:rsidR="00FB68B3" w:rsidRDefault="00FB68B3" w:rsidP="005203FA">
      <w:pPr>
        <w:widowControl w:val="0"/>
        <w:suppressAutoHyphens/>
        <w:autoSpaceDE w:val="0"/>
        <w:spacing w:after="120"/>
        <w:jc w:val="both"/>
        <w:rPr>
          <w:rFonts w:asciiTheme="majorHAnsi" w:hAnsiTheme="majorHAnsi" w:cs="Arial"/>
          <w:color w:val="222222"/>
        </w:rPr>
      </w:pPr>
    </w:p>
    <w:p w14:paraId="7937A35F" w14:textId="77777777" w:rsidR="00573A5C" w:rsidRPr="00751BC3" w:rsidRDefault="00573A5C" w:rsidP="00751BC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Normas de referencia</w:t>
      </w:r>
    </w:p>
    <w:p w14:paraId="1EAC3C95" w14:textId="77777777" w:rsidR="00430FA2" w:rsidRPr="00F22D42" w:rsidRDefault="00430FA2" w:rsidP="00430FA2">
      <w:pPr>
        <w:pStyle w:val="NormalWeb"/>
        <w:shd w:val="clear" w:color="auto" w:fill="FFFFFF"/>
        <w:spacing w:line="276" w:lineRule="auto"/>
        <w:jc w:val="both"/>
        <w:rPr>
          <w:rFonts w:asciiTheme="majorHAnsi" w:hAnsiTheme="majorHAnsi" w:cs="Arial"/>
          <w:color w:val="222222"/>
          <w:sz w:val="22"/>
          <w:szCs w:val="22"/>
          <w:highlight w:val="cyan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>Para la realización de los diseños se tendrá como referencia</w:t>
      </w:r>
      <w:r>
        <w:rPr>
          <w:rFonts w:asciiTheme="majorHAnsi" w:hAnsiTheme="majorHAnsi" w:cs="Arial"/>
          <w:color w:val="222222"/>
          <w:sz w:val="22"/>
          <w:szCs w:val="22"/>
        </w:rPr>
        <w:t xml:space="preserve"> la normatividad nacional e </w:t>
      </w:r>
      <w:r w:rsidRPr="00F22D42">
        <w:rPr>
          <w:rFonts w:asciiTheme="majorHAnsi" w:hAnsiTheme="majorHAnsi" w:cs="Arial"/>
          <w:color w:val="222222"/>
          <w:sz w:val="22"/>
          <w:szCs w:val="22"/>
        </w:rPr>
        <w:t>internacional aplicable al proyecto. Estas normas se listan a continuación:</w:t>
      </w:r>
    </w:p>
    <w:p w14:paraId="2FE57178" w14:textId="63FF07A5" w:rsidR="00600D4D" w:rsidRPr="00101C3E" w:rsidRDefault="00600D4D" w:rsidP="00600D4D">
      <w:p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iCs/>
          <w:kern w:val="1"/>
          <w:lang w:val="es-MX"/>
        </w:rPr>
      </w:pPr>
      <w:r w:rsidRPr="00101C3E">
        <w:rPr>
          <w:rFonts w:asciiTheme="majorHAnsi" w:eastAsia="Arial Unicode MS" w:hAnsiTheme="majorHAnsi" w:cs="Arial"/>
          <w:iCs/>
          <w:kern w:val="1"/>
          <w:lang w:val="es-MX"/>
        </w:rPr>
        <w:t xml:space="preserve">{% </w:t>
      </w:r>
      <w:proofErr w:type="spellStart"/>
      <w:r w:rsidRPr="00101C3E">
        <w:rPr>
          <w:rFonts w:asciiTheme="majorHAnsi" w:eastAsia="Arial Unicode MS" w:hAnsiTheme="majorHAnsi" w:cs="Arial"/>
          <w:iCs/>
          <w:kern w:val="1"/>
          <w:lang w:val="es-MX"/>
        </w:rPr>
        <w:t>for</w:t>
      </w:r>
      <w:proofErr w:type="spellEnd"/>
      <w:r w:rsidRPr="00101C3E">
        <w:rPr>
          <w:rFonts w:asciiTheme="majorHAnsi" w:eastAsia="Arial Unicode MS" w:hAnsiTheme="majorHAnsi" w:cs="Arial"/>
          <w:iCs/>
          <w:kern w:val="1"/>
          <w:lang w:val="es-MX"/>
        </w:rPr>
        <w:t xml:space="preserve"> </w:t>
      </w:r>
      <w:proofErr w:type="spellStart"/>
      <w:r w:rsidRPr="00101C3E">
        <w:rPr>
          <w:rFonts w:asciiTheme="majorHAnsi" w:eastAsia="Arial Unicode MS" w:hAnsiTheme="majorHAnsi" w:cs="Arial"/>
          <w:iCs/>
          <w:kern w:val="1"/>
          <w:lang w:val="es-MX"/>
        </w:rPr>
        <w:t>norm</w:t>
      </w:r>
      <w:proofErr w:type="spellEnd"/>
      <w:r w:rsidRPr="00101C3E">
        <w:rPr>
          <w:rFonts w:asciiTheme="majorHAnsi" w:eastAsia="Arial Unicode MS" w:hAnsiTheme="majorHAnsi" w:cs="Arial"/>
          <w:iCs/>
          <w:kern w:val="1"/>
          <w:lang w:val="es-MX"/>
        </w:rPr>
        <w:t xml:space="preserve"> in </w:t>
      </w:r>
      <w:proofErr w:type="spellStart"/>
      <w:r w:rsidRPr="00101C3E">
        <w:rPr>
          <w:rFonts w:asciiTheme="majorHAnsi" w:eastAsia="Arial Unicode MS" w:hAnsiTheme="majorHAnsi" w:cs="Arial"/>
          <w:iCs/>
          <w:kern w:val="1"/>
          <w:lang w:val="es-MX"/>
        </w:rPr>
        <w:t>reference_norms</w:t>
      </w:r>
      <w:proofErr w:type="spellEnd"/>
      <w:r w:rsidRPr="00101C3E">
        <w:rPr>
          <w:rFonts w:asciiTheme="majorHAnsi" w:eastAsia="Arial Unicode MS" w:hAnsiTheme="majorHAnsi" w:cs="Arial"/>
          <w:iCs/>
          <w:kern w:val="1"/>
          <w:lang w:val="es-MX"/>
        </w:rPr>
        <w:t xml:space="preserve"> %}</w:t>
      </w:r>
    </w:p>
    <w:p w14:paraId="103ED6F9" w14:textId="77777777" w:rsidR="00600D4D" w:rsidRPr="005F75C4" w:rsidRDefault="00600D4D" w:rsidP="00600D4D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iCs/>
          <w:kern w:val="1"/>
          <w:lang w:val="en-US"/>
        </w:rPr>
      </w:pPr>
      <w:r w:rsidRPr="005F75C4">
        <w:rPr>
          <w:rFonts w:asciiTheme="majorHAnsi" w:eastAsia="Arial Unicode MS" w:hAnsiTheme="majorHAnsi" w:cs="Arial"/>
          <w:iCs/>
          <w:kern w:val="1"/>
          <w:lang w:val="en-US"/>
        </w:rPr>
        <w:t>{{ norm }}</w:t>
      </w:r>
    </w:p>
    <w:p w14:paraId="43698406" w14:textId="433ACD62" w:rsidR="001B3537" w:rsidRPr="00600D4D" w:rsidRDefault="00600D4D" w:rsidP="00600D4D">
      <w:p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iCs/>
          <w:kern w:val="1"/>
          <w:u w:val="single"/>
          <w:lang w:val="en-US"/>
        </w:rPr>
      </w:pPr>
      <w:r>
        <w:rPr>
          <w:rFonts w:asciiTheme="majorHAnsi" w:eastAsia="Arial Unicode MS" w:hAnsiTheme="majorHAnsi" w:cs="Arial"/>
          <w:iCs/>
          <w:kern w:val="1"/>
          <w:lang w:val="en-US"/>
        </w:rPr>
        <w:t xml:space="preserve">{% </w:t>
      </w:r>
      <w:proofErr w:type="spellStart"/>
      <w:r>
        <w:rPr>
          <w:rFonts w:asciiTheme="majorHAnsi" w:eastAsia="Arial Unicode MS" w:hAnsiTheme="majorHAnsi" w:cs="Arial"/>
          <w:iCs/>
          <w:kern w:val="1"/>
          <w:lang w:val="en-US"/>
        </w:rPr>
        <w:t>endfor</w:t>
      </w:r>
      <w:proofErr w:type="spellEnd"/>
      <w:r>
        <w:rPr>
          <w:rFonts w:asciiTheme="majorHAnsi" w:eastAsia="Arial Unicode MS" w:hAnsiTheme="majorHAnsi" w:cs="Arial"/>
          <w:iCs/>
          <w:kern w:val="1"/>
          <w:lang w:val="en-US"/>
        </w:rPr>
        <w:t xml:space="preserve"> %}</w:t>
      </w:r>
    </w:p>
    <w:p w14:paraId="603AC387" w14:textId="77777777" w:rsidR="00977392" w:rsidRPr="00977392" w:rsidRDefault="00977392" w:rsidP="00977392">
      <w:pPr>
        <w:autoSpaceDE w:val="0"/>
        <w:autoSpaceDN w:val="0"/>
        <w:adjustRightInd w:val="0"/>
        <w:spacing w:after="0"/>
        <w:ind w:left="360"/>
        <w:rPr>
          <w:rFonts w:asciiTheme="majorHAnsi" w:eastAsia="Arial Unicode MS" w:hAnsiTheme="majorHAnsi" w:cs="Arial"/>
          <w:kern w:val="1"/>
        </w:rPr>
      </w:pPr>
    </w:p>
    <w:p w14:paraId="6480420B" w14:textId="77777777" w:rsidR="000E1AA6" w:rsidRDefault="000E1AA6" w:rsidP="000E1AA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Actividades</w:t>
      </w:r>
    </w:p>
    <w:p w14:paraId="277290FD" w14:textId="77777777" w:rsidR="00F0105C" w:rsidRPr="0076051E" w:rsidRDefault="00F0105C" w:rsidP="00F0105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71311073" w14:textId="66A69CA9" w:rsidR="000E1AA6" w:rsidRDefault="000E1AA6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La realización de los diseños de protección contra incendios </w:t>
      </w:r>
      <w:r w:rsidR="001B3537">
        <w:rPr>
          <w:rFonts w:asciiTheme="majorHAnsi" w:hAnsiTheme="majorHAnsi" w:cs="Arial"/>
          <w:color w:val="222222"/>
          <w:sz w:val="22"/>
          <w:szCs w:val="22"/>
        </w:rPr>
        <w:t xml:space="preserve">y seguridad humana 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se contemplará </w:t>
      </w:r>
      <w:r w:rsidR="001B3537">
        <w:rPr>
          <w:rFonts w:asciiTheme="majorHAnsi" w:hAnsiTheme="majorHAnsi" w:cs="Arial"/>
          <w:color w:val="222222"/>
          <w:sz w:val="22"/>
          <w:szCs w:val="22"/>
        </w:rPr>
        <w:t xml:space="preserve">en 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dos etapas. </w:t>
      </w:r>
    </w:p>
    <w:p w14:paraId="3C9BDFD9" w14:textId="77777777" w:rsidR="00D37A00" w:rsidRDefault="00D37A00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0251041E" w14:textId="3C102794" w:rsidR="00083BCF" w:rsidRDefault="000E1AA6" w:rsidP="00083BCF">
      <w:pPr>
        <w:spacing w:after="0"/>
        <w:jc w:val="both"/>
        <w:rPr>
          <w:rFonts w:asciiTheme="majorHAnsi" w:hAnsiTheme="majorHAnsi" w:cstheme="minorHAnsi"/>
          <w:color w:val="222222"/>
        </w:rPr>
      </w:pPr>
      <w:r w:rsidRPr="00BB7E20">
        <w:rPr>
          <w:rFonts w:asciiTheme="majorHAnsi" w:hAnsiTheme="majorHAnsi" w:cstheme="minorHAnsi"/>
          <w:color w:val="222222"/>
        </w:rPr>
        <w:t xml:space="preserve">En </w:t>
      </w:r>
      <w:r w:rsidR="00083BCF">
        <w:rPr>
          <w:rFonts w:asciiTheme="majorHAnsi" w:hAnsiTheme="majorHAnsi" w:cstheme="minorHAnsi"/>
          <w:color w:val="222222"/>
        </w:rPr>
        <w:t xml:space="preserve">primera instancia, se realiza </w:t>
      </w:r>
      <w:r w:rsidRPr="00BB7E20">
        <w:rPr>
          <w:rFonts w:asciiTheme="majorHAnsi" w:hAnsiTheme="majorHAnsi" w:cstheme="minorHAnsi"/>
          <w:color w:val="222222"/>
        </w:rPr>
        <w:t xml:space="preserve">la ingeniería </w:t>
      </w:r>
      <w:r w:rsidR="009C1FD8" w:rsidRPr="00BB7E20">
        <w:rPr>
          <w:rFonts w:asciiTheme="majorHAnsi" w:hAnsiTheme="majorHAnsi" w:cstheme="minorHAnsi"/>
          <w:color w:val="222222"/>
        </w:rPr>
        <w:t>conceptual</w:t>
      </w:r>
      <w:r w:rsidR="009C1FD8">
        <w:rPr>
          <w:rFonts w:asciiTheme="majorHAnsi" w:hAnsiTheme="majorHAnsi" w:cstheme="minorHAnsi"/>
          <w:color w:val="222222"/>
        </w:rPr>
        <w:t xml:space="preserve"> en donde</w:t>
      </w:r>
      <w:r w:rsidR="009C1FD8" w:rsidRPr="00BB7E20">
        <w:rPr>
          <w:rFonts w:asciiTheme="majorHAnsi" w:hAnsiTheme="majorHAnsi" w:cstheme="minorHAnsi"/>
          <w:color w:val="222222"/>
        </w:rPr>
        <w:t xml:space="preserve"> se</w:t>
      </w:r>
      <w:r w:rsidR="009C1FD8">
        <w:rPr>
          <w:rFonts w:asciiTheme="majorHAnsi" w:hAnsiTheme="majorHAnsi" w:cstheme="minorHAnsi"/>
          <w:color w:val="222222"/>
        </w:rPr>
        <w:t xml:space="preserve"> hace una </w:t>
      </w:r>
      <w:r w:rsidR="00861B1D">
        <w:rPr>
          <w:rFonts w:asciiTheme="majorHAnsi" w:hAnsiTheme="majorHAnsi" w:cstheme="minorHAnsi"/>
          <w:color w:val="222222"/>
        </w:rPr>
        <w:t>identificación</w:t>
      </w:r>
      <w:r w:rsidR="009C1FD8">
        <w:rPr>
          <w:rFonts w:asciiTheme="majorHAnsi" w:hAnsiTheme="majorHAnsi" w:cstheme="minorHAnsi"/>
          <w:color w:val="222222"/>
        </w:rPr>
        <w:t xml:space="preserve"> del</w:t>
      </w:r>
      <w:r w:rsidR="009C1FD8" w:rsidRPr="00BB7E20">
        <w:rPr>
          <w:rFonts w:asciiTheme="majorHAnsi" w:hAnsiTheme="majorHAnsi" w:cstheme="minorHAnsi"/>
          <w:color w:val="222222"/>
        </w:rPr>
        <w:t xml:space="preserve"> riesgo y las necesidades</w:t>
      </w:r>
      <w:r w:rsidRPr="00BB7E20">
        <w:rPr>
          <w:rFonts w:asciiTheme="majorHAnsi" w:hAnsiTheme="majorHAnsi" w:cstheme="minorHAnsi"/>
          <w:color w:val="222222"/>
        </w:rPr>
        <w:t xml:space="preserve"> de protección acorde </w:t>
      </w:r>
      <w:r w:rsidR="00D37A00">
        <w:rPr>
          <w:rFonts w:asciiTheme="majorHAnsi" w:hAnsiTheme="majorHAnsi" w:cstheme="minorHAnsi"/>
          <w:color w:val="222222"/>
        </w:rPr>
        <w:t xml:space="preserve">con la </w:t>
      </w:r>
      <w:r w:rsidR="00D37A00" w:rsidRPr="00BB7E20">
        <w:rPr>
          <w:rFonts w:asciiTheme="majorHAnsi" w:hAnsiTheme="majorHAnsi" w:cstheme="minorHAnsi"/>
          <w:color w:val="222222"/>
        </w:rPr>
        <w:t xml:space="preserve">normatividad </w:t>
      </w:r>
      <w:r w:rsidR="00D37A00">
        <w:rPr>
          <w:rFonts w:asciiTheme="majorHAnsi" w:hAnsiTheme="majorHAnsi" w:cstheme="minorHAnsi"/>
          <w:color w:val="222222"/>
        </w:rPr>
        <w:t xml:space="preserve">nacional e internacional </w:t>
      </w:r>
      <w:r w:rsidR="00D37A00" w:rsidRPr="00BB7E20">
        <w:rPr>
          <w:rFonts w:asciiTheme="majorHAnsi" w:hAnsiTheme="majorHAnsi" w:cstheme="minorHAnsi"/>
          <w:color w:val="222222"/>
        </w:rPr>
        <w:lastRenderedPageBreak/>
        <w:t>aplicable</w:t>
      </w:r>
      <w:r w:rsidR="00D37A00">
        <w:rPr>
          <w:rFonts w:asciiTheme="majorHAnsi" w:hAnsiTheme="majorHAnsi" w:cstheme="minorHAnsi"/>
          <w:color w:val="222222"/>
        </w:rPr>
        <w:t xml:space="preserve"> al proyecto</w:t>
      </w:r>
      <w:r w:rsidR="00D37A00" w:rsidRPr="00BB7E20">
        <w:rPr>
          <w:rFonts w:asciiTheme="majorHAnsi" w:hAnsiTheme="majorHAnsi" w:cstheme="minorHAnsi"/>
          <w:color w:val="222222"/>
        </w:rPr>
        <w:t xml:space="preserve">. </w:t>
      </w:r>
      <w:r w:rsidRPr="00BB7E20">
        <w:rPr>
          <w:rFonts w:asciiTheme="majorHAnsi" w:hAnsiTheme="majorHAnsi" w:cstheme="minorHAnsi"/>
          <w:color w:val="222222"/>
        </w:rPr>
        <w:t>Lo anterior teniendo en</w:t>
      </w:r>
      <w:r w:rsidR="001B3537">
        <w:rPr>
          <w:rFonts w:asciiTheme="majorHAnsi" w:hAnsiTheme="majorHAnsi" w:cstheme="minorHAnsi"/>
          <w:color w:val="222222"/>
        </w:rPr>
        <w:t xml:space="preserve"> cuenta</w:t>
      </w:r>
      <w:r w:rsidR="00E45E45">
        <w:rPr>
          <w:rFonts w:asciiTheme="majorHAnsi" w:hAnsiTheme="majorHAnsi" w:cstheme="minorHAnsi"/>
          <w:color w:val="222222"/>
        </w:rPr>
        <w:t>:</w:t>
      </w:r>
      <w:r w:rsidR="001B3537">
        <w:rPr>
          <w:rFonts w:asciiTheme="majorHAnsi" w:hAnsiTheme="majorHAnsi" w:cstheme="minorHAnsi"/>
          <w:color w:val="222222"/>
        </w:rPr>
        <w:t xml:space="preserve"> la g</w:t>
      </w:r>
      <w:r w:rsidRPr="00BB7E20">
        <w:rPr>
          <w:rFonts w:asciiTheme="majorHAnsi" w:hAnsiTheme="majorHAnsi" w:cstheme="minorHAnsi"/>
          <w:color w:val="222222"/>
        </w:rPr>
        <w:t>eometría y arqui</w:t>
      </w:r>
      <w:r w:rsidR="001B3537">
        <w:rPr>
          <w:rFonts w:asciiTheme="majorHAnsi" w:hAnsiTheme="majorHAnsi" w:cstheme="minorHAnsi"/>
          <w:color w:val="222222"/>
        </w:rPr>
        <w:t>tectura de las áreas a proteger, las a</w:t>
      </w:r>
      <w:r w:rsidRPr="00BB7E20">
        <w:rPr>
          <w:rFonts w:asciiTheme="majorHAnsi" w:hAnsiTheme="majorHAnsi" w:cstheme="minorHAnsi"/>
          <w:color w:val="222222"/>
        </w:rPr>
        <w:t>ctividades r</w:t>
      </w:r>
      <w:r w:rsidR="001B3537">
        <w:rPr>
          <w:rFonts w:asciiTheme="majorHAnsi" w:hAnsiTheme="majorHAnsi" w:cstheme="minorHAnsi"/>
          <w:color w:val="222222"/>
        </w:rPr>
        <w:t>e</w:t>
      </w:r>
      <w:r w:rsidR="00E45E45">
        <w:rPr>
          <w:rFonts w:asciiTheme="majorHAnsi" w:hAnsiTheme="majorHAnsi" w:cstheme="minorHAnsi"/>
          <w:color w:val="222222"/>
        </w:rPr>
        <w:t>alizadas en el área a proteger y</w:t>
      </w:r>
      <w:r w:rsidR="001B3537">
        <w:rPr>
          <w:rFonts w:asciiTheme="majorHAnsi" w:hAnsiTheme="majorHAnsi" w:cstheme="minorHAnsi"/>
          <w:color w:val="222222"/>
        </w:rPr>
        <w:t xml:space="preserve"> otros riesgos p</w:t>
      </w:r>
      <w:r w:rsidRPr="00BB7E20">
        <w:rPr>
          <w:rFonts w:asciiTheme="majorHAnsi" w:hAnsiTheme="majorHAnsi" w:cstheme="minorHAnsi"/>
          <w:color w:val="222222"/>
        </w:rPr>
        <w:t>resentes.</w:t>
      </w:r>
    </w:p>
    <w:p w14:paraId="79179B95" w14:textId="77777777" w:rsidR="00083BCF" w:rsidRPr="00083BCF" w:rsidRDefault="00083BCF" w:rsidP="00083BCF">
      <w:pPr>
        <w:spacing w:after="0"/>
        <w:jc w:val="both"/>
        <w:rPr>
          <w:rFonts w:asciiTheme="majorHAnsi" w:hAnsiTheme="majorHAnsi" w:cstheme="minorHAnsi"/>
          <w:color w:val="222222"/>
        </w:rPr>
      </w:pPr>
    </w:p>
    <w:p w14:paraId="19B8952D" w14:textId="77777777" w:rsidR="00083BCF" w:rsidRDefault="00083BCF" w:rsidP="00751BC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>
        <w:rPr>
          <w:rFonts w:asciiTheme="majorHAnsi" w:hAnsiTheme="majorHAnsi" w:cstheme="minorHAnsi"/>
          <w:color w:val="222222"/>
          <w:sz w:val="22"/>
          <w:szCs w:val="22"/>
        </w:rPr>
        <w:t xml:space="preserve">Luego se </w:t>
      </w:r>
      <w:r w:rsidR="00B422AF">
        <w:rPr>
          <w:rFonts w:asciiTheme="majorHAnsi" w:hAnsiTheme="majorHAnsi" w:cstheme="minorHAnsi"/>
          <w:color w:val="222222"/>
          <w:sz w:val="22"/>
          <w:szCs w:val="22"/>
        </w:rPr>
        <w:t>ejecuta</w:t>
      </w:r>
      <w:r>
        <w:rPr>
          <w:rFonts w:asciiTheme="majorHAnsi" w:hAnsiTheme="majorHAnsi" w:cstheme="minorHAnsi"/>
          <w:color w:val="222222"/>
          <w:sz w:val="22"/>
          <w:szCs w:val="22"/>
        </w:rPr>
        <w:t xml:space="preserve"> la ingeniería básica, en la cual</w:t>
      </w:r>
      <w:r w:rsidR="000E1AA6" w:rsidRPr="00BB7E20">
        <w:rPr>
          <w:rFonts w:asciiTheme="majorHAnsi" w:hAnsiTheme="majorHAnsi" w:cstheme="minorHAnsi"/>
          <w:color w:val="222222"/>
          <w:sz w:val="22"/>
          <w:szCs w:val="22"/>
        </w:rPr>
        <w:t xml:space="preserve"> se realizan </w:t>
      </w:r>
      <w:r w:rsidR="00751BC3" w:rsidRPr="00BB7E20">
        <w:rPr>
          <w:rFonts w:asciiTheme="majorHAnsi" w:hAnsiTheme="majorHAnsi" w:cstheme="minorHAnsi"/>
          <w:color w:val="222222"/>
          <w:sz w:val="22"/>
          <w:szCs w:val="22"/>
        </w:rPr>
        <w:t>los cálculos de dimensionamiento de cableado, tamaño del tablero de detección, sus baterías y tipos de detectores para cada área.</w:t>
      </w:r>
    </w:p>
    <w:p w14:paraId="593F9512" w14:textId="77777777" w:rsidR="000E1AA6" w:rsidRPr="00BB7E20" w:rsidRDefault="000E1AA6" w:rsidP="005203FA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</w:p>
    <w:p w14:paraId="7746B671" w14:textId="77777777" w:rsidR="000E1AA6" w:rsidRDefault="000E1AA6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Requerimientos por parte del cliente.</w:t>
      </w:r>
    </w:p>
    <w:p w14:paraId="6ED20442" w14:textId="77777777" w:rsidR="00F0105C" w:rsidRPr="0076051E" w:rsidRDefault="00F0105C" w:rsidP="00751BC3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09FA57E2" w14:textId="77777777" w:rsidR="000E1AA6" w:rsidRDefault="000E1AA6" w:rsidP="00F010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0844AC">
        <w:rPr>
          <w:rFonts w:asciiTheme="majorHAnsi" w:hAnsiTheme="majorHAnsi" w:cs="Arial"/>
          <w:color w:val="222222"/>
          <w:sz w:val="22"/>
          <w:szCs w:val="22"/>
        </w:rPr>
        <w:t xml:space="preserve">Planos arquitectónicos en planta y elevación de la construcción en formato </w:t>
      </w:r>
      <w:proofErr w:type="spellStart"/>
      <w:r w:rsidRPr="000844AC">
        <w:rPr>
          <w:rFonts w:asciiTheme="majorHAnsi" w:hAnsiTheme="majorHAnsi" w:cs="Arial"/>
          <w:color w:val="222222"/>
          <w:sz w:val="22"/>
          <w:szCs w:val="22"/>
        </w:rPr>
        <w:t>Autocad</w:t>
      </w:r>
      <w:proofErr w:type="spellEnd"/>
      <w:r w:rsidRPr="000844AC"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0C94B2F9" w14:textId="274E6CF7" w:rsidR="0099538A" w:rsidRPr="0099538A" w:rsidRDefault="0099538A" w:rsidP="0099538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Modelo arquitectónico y estructural del proyecto en REVIT.</w:t>
      </w:r>
    </w:p>
    <w:p w14:paraId="72D248A3" w14:textId="4EE67B63" w:rsidR="00FA5061" w:rsidRPr="00977392" w:rsidRDefault="000E1AA6" w:rsidP="0097739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>Descripción detallada de las actividades que se realizarán en cada área.</w:t>
      </w:r>
      <w:bookmarkStart w:id="1" w:name="_Hlk211504211"/>
      <w:r w:rsidR="00977392" w:rsidRPr="00977392">
        <w:rPr>
          <w:rFonts w:asciiTheme="majorHAnsi" w:hAnsiTheme="majorHAnsi" w:cs="Arial"/>
          <w:color w:val="222222"/>
          <w:sz w:val="22"/>
          <w:szCs w:val="22"/>
        </w:rPr>
        <w:t xml:space="preserve"> </w:t>
      </w:r>
      <w:r w:rsidR="00977392" w:rsidRPr="003579E8">
        <w:rPr>
          <w:rFonts w:asciiTheme="majorHAnsi" w:hAnsiTheme="majorHAnsi" w:cs="Arial"/>
          <w:color w:val="222222"/>
          <w:sz w:val="22"/>
          <w:szCs w:val="22"/>
        </w:rPr>
        <w:t xml:space="preserve">{{ </w:t>
      </w:r>
      <w:proofErr w:type="spellStart"/>
      <w:r w:rsidR="00977392" w:rsidRPr="003579E8">
        <w:rPr>
          <w:rFonts w:asciiTheme="majorHAnsi" w:hAnsiTheme="majorHAnsi" w:cs="Arial"/>
          <w:color w:val="222222"/>
          <w:sz w:val="22"/>
          <w:szCs w:val="22"/>
        </w:rPr>
        <w:t>client_requirements</w:t>
      </w:r>
      <w:proofErr w:type="spellEnd"/>
      <w:r w:rsidR="00977392" w:rsidRPr="003579E8">
        <w:rPr>
          <w:rFonts w:asciiTheme="majorHAnsi" w:hAnsiTheme="majorHAnsi" w:cs="Arial"/>
          <w:color w:val="222222"/>
          <w:sz w:val="22"/>
          <w:szCs w:val="22"/>
        </w:rPr>
        <w:t xml:space="preserve"> }}</w:t>
      </w:r>
      <w:bookmarkEnd w:id="1"/>
    </w:p>
    <w:p w14:paraId="75B8F74C" w14:textId="77777777" w:rsidR="00BB7E20" w:rsidRPr="00BB7E20" w:rsidRDefault="00BB7E20" w:rsidP="005203FA">
      <w:pPr>
        <w:pStyle w:val="NormalWeb"/>
        <w:shd w:val="clear" w:color="auto" w:fill="FFFFFF"/>
        <w:spacing w:before="0" w:beforeAutospacing="0" w:after="120" w:afterAutospacing="0" w:line="276" w:lineRule="auto"/>
        <w:ind w:left="720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53F40D94" w14:textId="77777777" w:rsidR="000E1AA6" w:rsidRDefault="000E1AA6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Entregables</w:t>
      </w:r>
    </w:p>
    <w:p w14:paraId="54B9C10E" w14:textId="77777777" w:rsidR="00F0105C" w:rsidRPr="0076051E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75300B34" w14:textId="77777777" w:rsidR="000E1AA6" w:rsidRDefault="000E1AA6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BB7E20">
        <w:rPr>
          <w:rFonts w:asciiTheme="majorHAnsi" w:hAnsiTheme="majorHAnsi" w:cstheme="minorHAnsi"/>
          <w:color w:val="222222"/>
          <w:sz w:val="22"/>
          <w:szCs w:val="22"/>
        </w:rPr>
        <w:t xml:space="preserve">Al finalizar el diseño se presentará una </w:t>
      </w:r>
      <w:r w:rsidR="0076051E">
        <w:rPr>
          <w:rFonts w:asciiTheme="majorHAnsi" w:hAnsiTheme="majorHAnsi" w:cstheme="minorHAnsi"/>
          <w:color w:val="222222"/>
          <w:sz w:val="22"/>
          <w:szCs w:val="22"/>
        </w:rPr>
        <w:t xml:space="preserve">carpeta </w:t>
      </w:r>
      <w:r w:rsidRPr="00BB7E20">
        <w:rPr>
          <w:rFonts w:asciiTheme="majorHAnsi" w:hAnsiTheme="majorHAnsi" w:cstheme="minorHAnsi"/>
          <w:color w:val="222222"/>
          <w:sz w:val="22"/>
          <w:szCs w:val="22"/>
        </w:rPr>
        <w:t>del diseño con los siguientes documentos:</w:t>
      </w:r>
    </w:p>
    <w:p w14:paraId="4F2AB0EB" w14:textId="77777777" w:rsidR="00F0105C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</w:p>
    <w:p w14:paraId="33D1F7EC" w14:textId="77777777" w:rsidR="009909EE" w:rsidRDefault="009909EE" w:rsidP="00F0105C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  <w:r w:rsidRPr="009909EE">
        <w:rPr>
          <w:rFonts w:asciiTheme="majorHAnsi" w:hAnsiTheme="majorHAnsi" w:cstheme="minorHAnsi"/>
          <w:b/>
          <w:color w:val="222222"/>
          <w:sz w:val="22"/>
          <w:szCs w:val="22"/>
        </w:rPr>
        <w:t>Seguridad humana</w:t>
      </w:r>
    </w:p>
    <w:p w14:paraId="1920D654" w14:textId="77777777" w:rsidR="00F0105C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35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</w:p>
    <w:p w14:paraId="1BCB13D5" w14:textId="148DA134" w:rsidR="0076051E" w:rsidRDefault="0076051E" w:rsidP="00F010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76051E">
        <w:rPr>
          <w:rFonts w:asciiTheme="majorHAnsi" w:hAnsiTheme="majorHAnsi" w:cstheme="minorHAnsi"/>
          <w:color w:val="222222"/>
          <w:sz w:val="22"/>
          <w:szCs w:val="22"/>
        </w:rPr>
        <w:t xml:space="preserve">Informe </w:t>
      </w:r>
      <w:r w:rsidR="00083BCF">
        <w:rPr>
          <w:rFonts w:asciiTheme="majorHAnsi" w:hAnsiTheme="majorHAnsi" w:cstheme="minorHAnsi"/>
          <w:color w:val="222222"/>
          <w:sz w:val="22"/>
          <w:szCs w:val="22"/>
        </w:rPr>
        <w:t>de seguridad humana</w:t>
      </w:r>
      <w:r w:rsidRPr="0076051E">
        <w:rPr>
          <w:rFonts w:asciiTheme="majorHAnsi" w:hAnsiTheme="majorHAnsi" w:cstheme="minorHAnsi"/>
          <w:color w:val="222222"/>
          <w:sz w:val="22"/>
          <w:szCs w:val="22"/>
        </w:rPr>
        <w:t xml:space="preserve"> con análisis de las condiciones arquitectónicas tendientes a una correcta evacuación (Cantidad y disposición de salidas requeridas para el proyecto, anchos de pasillo, corredores, escaleras y puertas, carga ocupacional </w:t>
      </w:r>
      <w:r w:rsidR="00C439D7" w:rsidRPr="0076051E">
        <w:rPr>
          <w:rFonts w:asciiTheme="majorHAnsi" w:hAnsiTheme="majorHAnsi" w:cstheme="minorHAnsi"/>
          <w:color w:val="222222"/>
          <w:sz w:val="22"/>
          <w:szCs w:val="22"/>
        </w:rPr>
        <w:t>de acuerdo con</w:t>
      </w:r>
      <w:r w:rsidRPr="0076051E">
        <w:rPr>
          <w:rFonts w:asciiTheme="majorHAnsi" w:hAnsiTheme="majorHAnsi" w:cstheme="minorHAnsi"/>
          <w:color w:val="222222"/>
          <w:sz w:val="22"/>
          <w:szCs w:val="22"/>
        </w:rPr>
        <w:t xml:space="preserve"> las áreas y usos presentes, distan</w:t>
      </w:r>
      <w:r>
        <w:rPr>
          <w:rFonts w:asciiTheme="majorHAnsi" w:hAnsiTheme="majorHAnsi" w:cstheme="minorHAnsi"/>
          <w:color w:val="222222"/>
          <w:sz w:val="22"/>
          <w:szCs w:val="22"/>
        </w:rPr>
        <w:t>cias de recorrido máxima, dispos</w:t>
      </w:r>
      <w:r w:rsidRPr="0076051E">
        <w:rPr>
          <w:rFonts w:asciiTheme="majorHAnsi" w:hAnsiTheme="majorHAnsi" w:cstheme="minorHAnsi"/>
          <w:color w:val="222222"/>
          <w:sz w:val="22"/>
          <w:szCs w:val="22"/>
        </w:rPr>
        <w:t>i</w:t>
      </w:r>
      <w:r>
        <w:rPr>
          <w:rFonts w:asciiTheme="majorHAnsi" w:hAnsiTheme="majorHAnsi" w:cstheme="minorHAnsi"/>
          <w:color w:val="222222"/>
          <w:sz w:val="22"/>
          <w:szCs w:val="22"/>
        </w:rPr>
        <w:t>ci</w:t>
      </w:r>
      <w:r w:rsidRPr="0076051E">
        <w:rPr>
          <w:rFonts w:asciiTheme="majorHAnsi" w:hAnsiTheme="majorHAnsi" w:cstheme="minorHAnsi"/>
          <w:color w:val="222222"/>
          <w:sz w:val="22"/>
          <w:szCs w:val="22"/>
        </w:rPr>
        <w:t>ones para la señalización e iluminación de emergencia, resistencia al fuego de los materiales y recomendaciones arquitectónicas)</w:t>
      </w:r>
    </w:p>
    <w:p w14:paraId="5698011F" w14:textId="18BE336C" w:rsidR="00FA5061" w:rsidRPr="00977392" w:rsidRDefault="0076051E" w:rsidP="00977392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76051E">
        <w:rPr>
          <w:rFonts w:asciiTheme="majorHAnsi" w:hAnsiTheme="majorHAnsi" w:cstheme="minorHAnsi"/>
          <w:color w:val="222222"/>
          <w:sz w:val="22"/>
          <w:szCs w:val="22"/>
        </w:rPr>
        <w:t xml:space="preserve">Planos de rutas </w:t>
      </w:r>
      <w:r w:rsidRPr="00FA5061">
        <w:rPr>
          <w:rFonts w:asciiTheme="majorHAnsi" w:hAnsiTheme="majorHAnsi" w:cstheme="minorHAnsi"/>
          <w:color w:val="222222"/>
          <w:sz w:val="22"/>
          <w:szCs w:val="22"/>
        </w:rPr>
        <w:t>de evacuación</w:t>
      </w:r>
      <w:r w:rsidR="00644561" w:rsidRPr="00FA5061">
        <w:rPr>
          <w:rFonts w:asciiTheme="majorHAnsi" w:hAnsiTheme="majorHAnsi" w:cstheme="minorHAnsi"/>
          <w:color w:val="222222"/>
          <w:sz w:val="22"/>
          <w:szCs w:val="22"/>
        </w:rPr>
        <w:t xml:space="preserve"> y</w:t>
      </w:r>
      <w:r w:rsidRPr="00FA5061">
        <w:rPr>
          <w:rFonts w:asciiTheme="majorHAnsi" w:hAnsiTheme="majorHAnsi" w:cstheme="minorHAnsi"/>
          <w:color w:val="222222"/>
          <w:sz w:val="22"/>
          <w:szCs w:val="22"/>
        </w:rPr>
        <w:t xml:space="preserve"> señalización de emergencia, con sus respectivos detalles constructivos</w:t>
      </w:r>
      <w:r w:rsidR="00004A5C" w:rsidRPr="00FA5061">
        <w:rPr>
          <w:rFonts w:asciiTheme="majorHAnsi" w:hAnsiTheme="majorHAnsi" w:cstheme="minorHAnsi"/>
          <w:color w:val="222222"/>
          <w:sz w:val="22"/>
          <w:szCs w:val="22"/>
        </w:rPr>
        <w:t xml:space="preserve">, en formato </w:t>
      </w:r>
      <w:r w:rsidR="0099538A">
        <w:rPr>
          <w:rFonts w:asciiTheme="majorHAnsi" w:hAnsiTheme="majorHAnsi" w:cstheme="minorHAnsi"/>
          <w:color w:val="222222"/>
          <w:sz w:val="22"/>
          <w:szCs w:val="22"/>
        </w:rPr>
        <w:t xml:space="preserve">REVIT y/o </w:t>
      </w:r>
      <w:r w:rsidR="00004A5C" w:rsidRPr="00FA5061">
        <w:rPr>
          <w:rFonts w:asciiTheme="majorHAnsi" w:hAnsiTheme="majorHAnsi" w:cstheme="minorHAnsi"/>
          <w:color w:val="222222"/>
          <w:sz w:val="22"/>
          <w:szCs w:val="22"/>
        </w:rPr>
        <w:t>DWG</w:t>
      </w:r>
      <w:r w:rsidRPr="00FA5061">
        <w:rPr>
          <w:rFonts w:asciiTheme="majorHAnsi" w:hAnsiTheme="majorHAnsi" w:cstheme="minorHAnsi"/>
          <w:color w:val="222222"/>
          <w:sz w:val="22"/>
          <w:szCs w:val="22"/>
        </w:rPr>
        <w:t>.</w:t>
      </w:r>
      <w:bookmarkStart w:id="2" w:name="_Hlk211508914"/>
      <w:r w:rsidR="00977392" w:rsidRPr="00977392">
        <w:rPr>
          <w:rFonts w:asciiTheme="majorHAnsi" w:hAnsiTheme="majorHAnsi" w:cstheme="minorHAnsi"/>
          <w:color w:val="222222"/>
          <w:sz w:val="22"/>
          <w:szCs w:val="22"/>
        </w:rPr>
        <w:t xml:space="preserve"> </w:t>
      </w:r>
      <w:r w:rsidR="00977392">
        <w:rPr>
          <w:rFonts w:asciiTheme="majorHAnsi" w:hAnsiTheme="majorHAnsi" w:cstheme="minorHAnsi"/>
          <w:color w:val="222222"/>
          <w:sz w:val="22"/>
          <w:szCs w:val="22"/>
        </w:rPr>
        <w:t xml:space="preserve">{{ </w:t>
      </w:r>
      <w:proofErr w:type="spellStart"/>
      <w:r w:rsidR="00977392">
        <w:rPr>
          <w:rFonts w:asciiTheme="majorHAnsi" w:hAnsiTheme="majorHAnsi" w:cstheme="minorHAnsi"/>
          <w:color w:val="222222"/>
          <w:sz w:val="22"/>
          <w:szCs w:val="22"/>
        </w:rPr>
        <w:t>items_human_safety</w:t>
      </w:r>
      <w:proofErr w:type="spellEnd"/>
      <w:r w:rsidR="00977392">
        <w:rPr>
          <w:rFonts w:asciiTheme="majorHAnsi" w:hAnsiTheme="majorHAnsi" w:cstheme="minorHAnsi"/>
          <w:color w:val="222222"/>
          <w:sz w:val="22"/>
          <w:szCs w:val="22"/>
        </w:rPr>
        <w:t xml:space="preserve"> }}</w:t>
      </w:r>
      <w:bookmarkEnd w:id="2"/>
    </w:p>
    <w:p w14:paraId="091BB408" w14:textId="77777777" w:rsidR="00B422AF" w:rsidRPr="00FA5061" w:rsidRDefault="00B422AF" w:rsidP="00B422AF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  <w:r w:rsidRPr="00FA5061">
        <w:rPr>
          <w:rFonts w:asciiTheme="majorHAnsi" w:hAnsiTheme="majorHAnsi" w:cstheme="minorHAnsi"/>
          <w:b/>
          <w:color w:val="222222"/>
          <w:sz w:val="22"/>
          <w:szCs w:val="22"/>
        </w:rPr>
        <w:t>Detección de incendios</w:t>
      </w:r>
    </w:p>
    <w:p w14:paraId="06D6539A" w14:textId="77777777" w:rsidR="00B422AF" w:rsidRPr="00FA5061" w:rsidRDefault="00B422AF" w:rsidP="00B422AF">
      <w:pPr>
        <w:pStyle w:val="NormalWeb"/>
        <w:shd w:val="clear" w:color="auto" w:fill="FFFFFF"/>
        <w:spacing w:before="0" w:beforeAutospacing="0" w:after="0" w:afterAutospacing="0" w:line="276" w:lineRule="auto"/>
        <w:ind w:left="735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</w:p>
    <w:p w14:paraId="6751F35D" w14:textId="77777777" w:rsidR="00B422AF" w:rsidRPr="00FA5061" w:rsidRDefault="00B422AF" w:rsidP="00B422A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FA5061">
        <w:rPr>
          <w:rFonts w:asciiTheme="majorHAnsi" w:hAnsiTheme="majorHAnsi" w:cstheme="minorHAnsi"/>
          <w:color w:val="222222"/>
          <w:sz w:val="22"/>
          <w:szCs w:val="22"/>
        </w:rPr>
        <w:t>Informe de diseño (Requisitos generales de detección y alarma de incendios, dispositivos requeridos, tipo de conexión, especificaciones técnicas de suministro e instalación de los sistemas).</w:t>
      </w:r>
    </w:p>
    <w:p w14:paraId="4DF22E5F" w14:textId="70DBDB6A" w:rsidR="00B422AF" w:rsidRPr="00FA5061" w:rsidRDefault="00B422AF" w:rsidP="00B422AF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FA5061">
        <w:rPr>
          <w:rFonts w:asciiTheme="majorHAnsi" w:hAnsiTheme="majorHAnsi" w:cstheme="minorHAnsi"/>
          <w:color w:val="222222"/>
          <w:sz w:val="22"/>
          <w:szCs w:val="22"/>
        </w:rPr>
        <w:t xml:space="preserve">Planos generales y específicos del sistema de detección y alarma de la edificación, </w:t>
      </w:r>
      <w:r w:rsidR="00004A5C" w:rsidRPr="00FA5061">
        <w:rPr>
          <w:rFonts w:asciiTheme="majorHAnsi" w:hAnsiTheme="majorHAnsi" w:cstheme="minorHAnsi"/>
          <w:color w:val="222222"/>
          <w:sz w:val="22"/>
          <w:szCs w:val="22"/>
        </w:rPr>
        <w:t xml:space="preserve">en formato </w:t>
      </w:r>
      <w:r w:rsidR="0099538A">
        <w:rPr>
          <w:rFonts w:asciiTheme="majorHAnsi" w:hAnsiTheme="majorHAnsi" w:cstheme="minorHAnsi"/>
          <w:color w:val="222222"/>
          <w:sz w:val="22"/>
          <w:szCs w:val="22"/>
        </w:rPr>
        <w:t xml:space="preserve">REVIT y/o </w:t>
      </w:r>
      <w:r w:rsidR="0099538A" w:rsidRPr="00FA5061">
        <w:rPr>
          <w:rFonts w:asciiTheme="majorHAnsi" w:hAnsiTheme="majorHAnsi" w:cstheme="minorHAnsi"/>
          <w:color w:val="222222"/>
          <w:sz w:val="22"/>
          <w:szCs w:val="22"/>
        </w:rPr>
        <w:t>DWG</w:t>
      </w:r>
      <w:r w:rsidR="00004A5C" w:rsidRPr="00FA5061">
        <w:rPr>
          <w:rFonts w:asciiTheme="majorHAnsi" w:hAnsiTheme="majorHAnsi" w:cstheme="minorHAnsi"/>
          <w:color w:val="222222"/>
          <w:sz w:val="22"/>
          <w:szCs w:val="22"/>
        </w:rPr>
        <w:t xml:space="preserve">, </w:t>
      </w:r>
      <w:r w:rsidRPr="00FA5061">
        <w:rPr>
          <w:rFonts w:asciiTheme="majorHAnsi" w:hAnsiTheme="majorHAnsi" w:cstheme="minorHAnsi"/>
          <w:color w:val="222222"/>
          <w:sz w:val="22"/>
          <w:szCs w:val="22"/>
        </w:rPr>
        <w:t>incluido el modelo unifilar.</w:t>
      </w:r>
    </w:p>
    <w:p w14:paraId="5EE9C874" w14:textId="77777777" w:rsidR="00B422AF" w:rsidRPr="00FA5061" w:rsidRDefault="00B422AF" w:rsidP="00B422AF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FA5061">
        <w:rPr>
          <w:rFonts w:asciiTheme="majorHAnsi" w:hAnsiTheme="majorHAnsi" w:cstheme="minorHAnsi"/>
          <w:color w:val="222222"/>
          <w:sz w:val="22"/>
          <w:szCs w:val="22"/>
        </w:rPr>
        <w:t>Matriz lógica de programación.</w:t>
      </w:r>
    </w:p>
    <w:p w14:paraId="49BBF118" w14:textId="77777777" w:rsidR="00B422AF" w:rsidRDefault="00B422AF" w:rsidP="00B422AF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76051E">
        <w:rPr>
          <w:rFonts w:asciiTheme="majorHAnsi" w:hAnsiTheme="majorHAnsi" w:cstheme="minorHAnsi"/>
          <w:color w:val="222222"/>
          <w:sz w:val="22"/>
          <w:szCs w:val="22"/>
        </w:rPr>
        <w:t>Memorias de cálculo de baterías</w:t>
      </w:r>
      <w:r>
        <w:rPr>
          <w:rFonts w:asciiTheme="majorHAnsi" w:hAnsiTheme="majorHAnsi" w:cstheme="minorHAnsi"/>
          <w:color w:val="222222"/>
          <w:sz w:val="22"/>
          <w:szCs w:val="22"/>
        </w:rPr>
        <w:t>.</w:t>
      </w:r>
    </w:p>
    <w:p w14:paraId="4A1CEF39" w14:textId="77777777" w:rsidR="00B422AF" w:rsidRDefault="00B422AF" w:rsidP="00B422AF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76051E">
        <w:rPr>
          <w:rFonts w:asciiTheme="majorHAnsi" w:hAnsiTheme="majorHAnsi" w:cstheme="minorHAnsi"/>
          <w:color w:val="222222"/>
          <w:sz w:val="22"/>
          <w:szCs w:val="22"/>
        </w:rPr>
        <w:t>Memorias de cálculo de cableado y circuitos</w:t>
      </w:r>
      <w:r>
        <w:rPr>
          <w:rFonts w:asciiTheme="majorHAnsi" w:hAnsiTheme="majorHAnsi" w:cstheme="minorHAnsi"/>
          <w:color w:val="222222"/>
          <w:sz w:val="22"/>
          <w:szCs w:val="22"/>
        </w:rPr>
        <w:t>.</w:t>
      </w:r>
    </w:p>
    <w:p w14:paraId="53123ED0" w14:textId="77777777" w:rsidR="00B422AF" w:rsidRDefault="00B422AF" w:rsidP="00B422AF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76051E">
        <w:rPr>
          <w:rFonts w:asciiTheme="majorHAnsi" w:hAnsiTheme="majorHAnsi" w:cstheme="minorHAnsi"/>
          <w:color w:val="222222"/>
          <w:sz w:val="22"/>
          <w:szCs w:val="22"/>
        </w:rPr>
        <w:t>Especificaciones y equipos propuestos para el montaje (fichas técnicas)</w:t>
      </w:r>
      <w:r>
        <w:rPr>
          <w:rFonts w:asciiTheme="majorHAnsi" w:hAnsiTheme="majorHAnsi" w:cstheme="minorHAnsi"/>
          <w:color w:val="222222"/>
          <w:sz w:val="22"/>
          <w:szCs w:val="22"/>
        </w:rPr>
        <w:t>.</w:t>
      </w:r>
    </w:p>
    <w:p w14:paraId="5301C7F2" w14:textId="58F263D2" w:rsidR="00FA5061" w:rsidRPr="00977392" w:rsidRDefault="00B422AF" w:rsidP="0097739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76051E">
        <w:rPr>
          <w:rFonts w:asciiTheme="majorHAnsi" w:hAnsiTheme="majorHAnsi" w:cstheme="minorHAnsi"/>
          <w:color w:val="222222"/>
          <w:sz w:val="22"/>
          <w:szCs w:val="22"/>
        </w:rPr>
        <w:t>Listado de materiales y equipos (Cantidades de obra)</w:t>
      </w:r>
      <w:r w:rsidR="00977392">
        <w:rPr>
          <w:rFonts w:asciiTheme="majorHAnsi" w:hAnsiTheme="majorHAnsi" w:cstheme="minorHAnsi"/>
          <w:color w:val="222222"/>
          <w:sz w:val="22"/>
          <w:szCs w:val="22"/>
        </w:rPr>
        <w:t>.</w:t>
      </w:r>
      <w:bookmarkStart w:id="3" w:name="_Hlk211504260"/>
      <w:r w:rsidR="00977392" w:rsidRPr="00977392">
        <w:rPr>
          <w:rFonts w:asciiTheme="majorHAnsi" w:hAnsiTheme="majorHAnsi" w:cstheme="minorHAnsi"/>
          <w:color w:val="222222"/>
          <w:sz w:val="22"/>
          <w:szCs w:val="22"/>
        </w:rPr>
        <w:t xml:space="preserve"> </w:t>
      </w:r>
      <w:r w:rsidR="00977392">
        <w:rPr>
          <w:rFonts w:asciiTheme="majorHAnsi" w:hAnsiTheme="majorHAnsi" w:cstheme="minorHAnsi"/>
          <w:color w:val="222222"/>
          <w:sz w:val="22"/>
          <w:szCs w:val="22"/>
        </w:rPr>
        <w:t xml:space="preserve">{{ </w:t>
      </w:r>
      <w:proofErr w:type="spellStart"/>
      <w:r w:rsidR="00977392">
        <w:rPr>
          <w:rFonts w:asciiTheme="majorHAnsi" w:hAnsiTheme="majorHAnsi" w:cstheme="minorHAnsi"/>
          <w:color w:val="222222"/>
          <w:sz w:val="22"/>
          <w:szCs w:val="22"/>
        </w:rPr>
        <w:t>items_detection</w:t>
      </w:r>
      <w:proofErr w:type="spellEnd"/>
      <w:r w:rsidR="00977392">
        <w:rPr>
          <w:rFonts w:asciiTheme="majorHAnsi" w:hAnsiTheme="majorHAnsi" w:cstheme="minorHAnsi"/>
          <w:color w:val="222222"/>
          <w:sz w:val="22"/>
          <w:szCs w:val="22"/>
        </w:rPr>
        <w:t xml:space="preserve"> }}</w:t>
      </w:r>
      <w:bookmarkEnd w:id="3"/>
    </w:p>
    <w:p w14:paraId="10CE3CDE" w14:textId="77777777" w:rsidR="00FA5061" w:rsidRDefault="00FA5061" w:rsidP="00FA5061">
      <w:pPr>
        <w:pStyle w:val="NormalWeb"/>
        <w:shd w:val="clear" w:color="auto" w:fill="FFFFFF"/>
        <w:spacing w:before="0" w:beforeAutospacing="0" w:after="120" w:afterAutospacing="0" w:line="276" w:lineRule="auto"/>
        <w:ind w:left="720"/>
        <w:jc w:val="both"/>
        <w:rPr>
          <w:rFonts w:asciiTheme="majorHAnsi" w:hAnsiTheme="majorHAnsi" w:cstheme="minorHAnsi"/>
          <w:color w:val="222222"/>
          <w:sz w:val="22"/>
          <w:szCs w:val="22"/>
        </w:rPr>
      </w:pPr>
    </w:p>
    <w:p w14:paraId="493C1527" w14:textId="77777777" w:rsidR="000E1AA6" w:rsidRDefault="000E1AA6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lastRenderedPageBreak/>
        <w:t>Aspectos no incluidos en el diseño.</w:t>
      </w:r>
    </w:p>
    <w:p w14:paraId="2104569B" w14:textId="77777777" w:rsidR="00F0105C" w:rsidRPr="0076051E" w:rsidRDefault="00F0105C" w:rsidP="008713F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3E7B3F31" w14:textId="5D4F73C8" w:rsidR="00F0105C" w:rsidRDefault="00F0105C" w:rsidP="00F010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Ingeniería de detalle de los sistemas contra incendios y seguridad humana</w:t>
      </w:r>
      <w:r w:rsidR="005203FA"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43DC2D02" w14:textId="61FFBE74" w:rsidR="00CB4AED" w:rsidRPr="00CB4AED" w:rsidRDefault="00CB4AED" w:rsidP="00CB4AE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Diseño de extintores portátiles contra incendios.</w:t>
      </w:r>
    </w:p>
    <w:p w14:paraId="4C19B179" w14:textId="5B3647D1" w:rsidR="005203FA" w:rsidRDefault="005203FA" w:rsidP="005203F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Diseños especiales de detección de incendios como voceo y audio evacuación.</w:t>
      </w:r>
    </w:p>
    <w:p w14:paraId="6B5D42BE" w14:textId="316E0935" w:rsidR="00F476F1" w:rsidRDefault="00F476F1" w:rsidP="00F476F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Estudios de manejo de humos, cálculo del CFM requerido para vacíos internos o aperturas verticales en las edificaciones.</w:t>
      </w:r>
    </w:p>
    <w:p w14:paraId="76392E30" w14:textId="6480C16E" w:rsidR="00CB4AED" w:rsidRPr="00CB4AED" w:rsidRDefault="00CB4AED" w:rsidP="00CB4AE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Diseño de protecciones pasivas, sellos cortafuego, muros, compartimentaciones y demás.</w:t>
      </w:r>
    </w:p>
    <w:p w14:paraId="521EC6C5" w14:textId="648AC656" w:rsidR="001371AB" w:rsidRDefault="001371AB" w:rsidP="001371A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Revisión de los diseños de extinción de incendios.</w:t>
      </w:r>
    </w:p>
    <w:p w14:paraId="391E152A" w14:textId="7EF5BB4D" w:rsidR="001371AB" w:rsidRPr="001371AB" w:rsidRDefault="001371AB" w:rsidP="001371A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A55BE5">
        <w:rPr>
          <w:rFonts w:asciiTheme="majorHAnsi" w:hAnsiTheme="majorHAnsi" w:cs="Arial"/>
          <w:color w:val="222222"/>
          <w:sz w:val="22"/>
          <w:szCs w:val="22"/>
        </w:rPr>
        <w:t>Modelaciones de incendio o evacuación para determinar tiempos menores de evacuaciones o bajar especificaciones constructivas del proyecto</w:t>
      </w:r>
      <w:r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19340E33" w14:textId="77777777" w:rsidR="000E1AA6" w:rsidRPr="00BB7E20" w:rsidRDefault="000E1AA6" w:rsidP="00F476F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Diseños civiles </w:t>
      </w:r>
      <w:r w:rsidR="00F0105C">
        <w:rPr>
          <w:rFonts w:asciiTheme="majorHAnsi" w:hAnsiTheme="majorHAnsi" w:cs="Arial"/>
          <w:color w:val="222222"/>
          <w:sz w:val="22"/>
          <w:szCs w:val="22"/>
        </w:rPr>
        <w:t xml:space="preserve">o estructurales 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>en caso de requerirse</w:t>
      </w:r>
      <w:r w:rsidR="00F0105C">
        <w:rPr>
          <w:rFonts w:asciiTheme="majorHAnsi" w:hAnsiTheme="majorHAnsi" w:cs="Arial"/>
          <w:color w:val="222222"/>
          <w:sz w:val="22"/>
          <w:szCs w:val="22"/>
        </w:rPr>
        <w:t>,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 como</w:t>
      </w:r>
      <w:r w:rsidR="00F0105C">
        <w:rPr>
          <w:rFonts w:asciiTheme="majorHAnsi" w:hAnsiTheme="majorHAnsi" w:cs="Arial"/>
          <w:color w:val="222222"/>
          <w:sz w:val="22"/>
          <w:szCs w:val="22"/>
        </w:rPr>
        <w:t>: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 caseta de bombas, tanque de agua, muros cortafuego, fundaciones etc.</w:t>
      </w:r>
    </w:p>
    <w:p w14:paraId="7D11745E" w14:textId="77777777" w:rsidR="000E1AA6" w:rsidRPr="00BB7E20" w:rsidRDefault="000E1AA6" w:rsidP="00BB7E20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>Cálculos estructurales de techos y cerchas en caso de requerirse.</w:t>
      </w:r>
    </w:p>
    <w:p w14:paraId="21AA430B" w14:textId="18E23AC4" w:rsidR="000E1AA6" w:rsidRPr="00BB7E20" w:rsidRDefault="000E1AA6" w:rsidP="00F476F1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Levantamientos </w:t>
      </w:r>
      <w:r w:rsidR="008228FB">
        <w:rPr>
          <w:rFonts w:asciiTheme="majorHAnsi" w:hAnsiTheme="majorHAnsi" w:cs="Arial"/>
          <w:color w:val="222222"/>
          <w:sz w:val="22"/>
          <w:szCs w:val="22"/>
        </w:rPr>
        <w:t xml:space="preserve">arquitectónicos o 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>civiles de la edificación ni servicios de dibujante para dicho fin.</w:t>
      </w:r>
    </w:p>
    <w:p w14:paraId="13896C34" w14:textId="17A28E97" w:rsidR="00141A8D" w:rsidRPr="00977392" w:rsidRDefault="000E1AA6" w:rsidP="00977392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Rediseño en la etapa constructiva, ya que esto hace parte de los planos as </w:t>
      </w:r>
      <w:proofErr w:type="spellStart"/>
      <w:r w:rsidRPr="00BB7E20">
        <w:rPr>
          <w:rFonts w:asciiTheme="majorHAnsi" w:hAnsiTheme="majorHAnsi" w:cs="Arial"/>
          <w:color w:val="222222"/>
          <w:sz w:val="22"/>
          <w:szCs w:val="22"/>
        </w:rPr>
        <w:t>built</w:t>
      </w:r>
      <w:proofErr w:type="spellEnd"/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 que entregará el constructor.</w:t>
      </w:r>
      <w:r w:rsidR="002D3905">
        <w:rPr>
          <w:rFonts w:asciiTheme="majorHAnsi" w:hAnsiTheme="majorHAnsi" w:cs="Arial"/>
          <w:color w:val="222222"/>
          <w:sz w:val="22"/>
          <w:szCs w:val="22"/>
        </w:rPr>
        <w:t xml:space="preserve"> </w:t>
      </w:r>
      <w:bookmarkStart w:id="4" w:name="_Hlk211507758"/>
      <w:r w:rsidR="00977392">
        <w:rPr>
          <w:rFonts w:asciiTheme="majorHAnsi" w:hAnsiTheme="majorHAnsi" w:cs="Arial"/>
          <w:color w:val="222222"/>
          <w:sz w:val="22"/>
          <w:szCs w:val="22"/>
        </w:rPr>
        <w:t xml:space="preserve">{{ </w:t>
      </w:r>
      <w:proofErr w:type="spellStart"/>
      <w:r w:rsidR="00977392">
        <w:rPr>
          <w:rFonts w:asciiTheme="majorHAnsi" w:hAnsiTheme="majorHAnsi" w:cs="Arial"/>
          <w:color w:val="222222"/>
          <w:sz w:val="22"/>
          <w:szCs w:val="22"/>
        </w:rPr>
        <w:t>additional_design_exclusions</w:t>
      </w:r>
      <w:proofErr w:type="spellEnd"/>
      <w:r w:rsidR="00977392">
        <w:rPr>
          <w:rFonts w:asciiTheme="majorHAnsi" w:hAnsiTheme="majorHAnsi" w:cs="Arial"/>
          <w:color w:val="222222"/>
          <w:sz w:val="22"/>
          <w:szCs w:val="22"/>
        </w:rPr>
        <w:t xml:space="preserve"> }}</w:t>
      </w:r>
      <w:bookmarkEnd w:id="4"/>
    </w:p>
    <w:p w14:paraId="34A1AABA" w14:textId="77777777" w:rsidR="00DA6F09" w:rsidRDefault="00DA6F09" w:rsidP="005203FA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391F70C5" w14:textId="77777777" w:rsidR="00573A5C" w:rsidRPr="0076051E" w:rsidRDefault="00513A05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Valor de la oferta.</w:t>
      </w:r>
    </w:p>
    <w:p w14:paraId="06360F2F" w14:textId="77777777" w:rsidR="00573A5C" w:rsidRPr="00BB7E20" w:rsidRDefault="00573A5C" w:rsidP="00BB7E2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</w:p>
    <w:p w14:paraId="75A3B385" w14:textId="77777777" w:rsidR="0099538A" w:rsidRDefault="0099538A" w:rsidP="0099538A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  <w:r>
        <w:rPr>
          <w:rFonts w:asciiTheme="majorHAnsi" w:hAnsiTheme="majorHAnsi" w:cstheme="minorHAnsi"/>
          <w:b/>
          <w:color w:val="222222"/>
          <w:sz w:val="22"/>
          <w:szCs w:val="22"/>
        </w:rPr>
        <w:t>Valor con entregables únicamente en DWG</w:t>
      </w:r>
    </w:p>
    <w:p w14:paraId="242AF1D9" w14:textId="77777777" w:rsidR="0099538A" w:rsidRPr="00BB7E20" w:rsidRDefault="0099538A" w:rsidP="0099538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</w:p>
    <w:p w14:paraId="6CB42A4E" w14:textId="1E8CE77A" w:rsidR="00B31238" w:rsidRDefault="0099538A" w:rsidP="0099538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  <w:r w:rsidRPr="001B6C08">
        <w:rPr>
          <w:rFonts w:asciiTheme="majorHAnsi" w:hAnsiTheme="majorHAnsi" w:cs="Arial"/>
          <w:bCs/>
          <w:color w:val="222222"/>
          <w:sz w:val="22"/>
          <w:szCs w:val="22"/>
        </w:rPr>
        <w:t>El valor total de la propuesta está discriminado a continuación:</w:t>
      </w:r>
    </w:p>
    <w:p w14:paraId="590E25AE" w14:textId="77777777" w:rsidR="0099538A" w:rsidRDefault="0099538A" w:rsidP="0099538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97"/>
        <w:gridCol w:w="2104"/>
      </w:tblGrid>
      <w:tr w:rsidR="001B6C08" w:rsidRPr="00AE2D94" w14:paraId="3FC7347F" w14:textId="77777777" w:rsidTr="001B6C08">
        <w:trPr>
          <w:jc w:val="center"/>
        </w:trPr>
        <w:tc>
          <w:tcPr>
            <w:tcW w:w="2497" w:type="dxa"/>
          </w:tcPr>
          <w:p w14:paraId="5B6B2FDB" w14:textId="77777777" w:rsidR="001B6C08" w:rsidRPr="00AE2D94" w:rsidRDefault="001B6C08" w:rsidP="001B6C08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</w:pPr>
            <w:r w:rsidRPr="00AE2D94"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  <w:t>Servicio</w:t>
            </w:r>
          </w:p>
        </w:tc>
        <w:tc>
          <w:tcPr>
            <w:tcW w:w="2013" w:type="dxa"/>
          </w:tcPr>
          <w:p w14:paraId="3A17D806" w14:textId="77777777" w:rsidR="001B6C08" w:rsidRPr="00AE2D94" w:rsidRDefault="001B6C08" w:rsidP="001B6C08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</w:pPr>
            <w:r w:rsidRPr="00AE2D94"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  <w:t>Valor</w:t>
            </w:r>
          </w:p>
        </w:tc>
      </w:tr>
      <w:tr w:rsidR="001B6C08" w:rsidRPr="007B3A69" w14:paraId="05F1822C" w14:textId="77777777" w:rsidTr="001B6C08">
        <w:trPr>
          <w:jc w:val="center"/>
        </w:trPr>
        <w:tc>
          <w:tcPr>
            <w:tcW w:w="2497" w:type="dxa"/>
          </w:tcPr>
          <w:p w14:paraId="5835CF91" w14:textId="77777777" w:rsidR="001B6C08" w:rsidRPr="007B3A69" w:rsidRDefault="00B422AF" w:rsidP="001B6C08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</w:pPr>
            <w:r w:rsidRPr="007B3A69"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  <w:t>Detección</w:t>
            </w:r>
            <w:r w:rsidR="001B6C08" w:rsidRPr="007B3A69"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  <w:t xml:space="preserve"> de incendios</w:t>
            </w:r>
          </w:p>
        </w:tc>
        <w:tc>
          <w:tcPr>
            <w:tcW w:w="2013" w:type="dxa"/>
            <w:vAlign w:val="bottom"/>
          </w:tcPr>
          <w:p w14:paraId="2368C8F1" w14:textId="18369FE4" w:rsidR="001B6C08" w:rsidRPr="00141A8D" w:rsidRDefault="00977392" w:rsidP="00E51E61">
            <w:pPr>
              <w:jc w:val="right"/>
              <w:rPr>
                <w:rFonts w:asciiTheme="majorHAnsi" w:hAnsiTheme="majorHAnsi" w:cs="Calibri"/>
                <w:color w:val="000000"/>
                <w:highlight w:val="yellow"/>
              </w:rPr>
            </w:pPr>
            <w:r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>
              <w:rPr>
                <w:rFonts w:asciiTheme="majorHAnsi" w:hAnsiTheme="majorHAnsi" w:cs="Calibri"/>
                <w:color w:val="000000"/>
              </w:rPr>
              <w:t>value_detection</w:t>
            </w:r>
            <w:proofErr w:type="spellEnd"/>
            <w:r>
              <w:rPr>
                <w:rFonts w:asciiTheme="majorHAnsi" w:hAnsiTheme="majorHAnsi" w:cs="Calibri"/>
                <w:color w:val="000000"/>
              </w:rPr>
              <w:t xml:space="preserve"> }}</w:t>
            </w:r>
          </w:p>
        </w:tc>
      </w:tr>
      <w:tr w:rsidR="001B6C08" w:rsidRPr="007B3A69" w14:paraId="41954979" w14:textId="77777777" w:rsidTr="001B6C08">
        <w:trPr>
          <w:jc w:val="center"/>
        </w:trPr>
        <w:tc>
          <w:tcPr>
            <w:tcW w:w="2497" w:type="dxa"/>
          </w:tcPr>
          <w:p w14:paraId="1D1B8371" w14:textId="77777777" w:rsidR="001B6C08" w:rsidRPr="007B3A69" w:rsidRDefault="001B6C08" w:rsidP="001B6C08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</w:pPr>
            <w:r w:rsidRPr="007B3A69"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  <w:t>Seguridad Humana</w:t>
            </w:r>
          </w:p>
        </w:tc>
        <w:tc>
          <w:tcPr>
            <w:tcW w:w="2013" w:type="dxa"/>
            <w:vAlign w:val="bottom"/>
          </w:tcPr>
          <w:p w14:paraId="438E3508" w14:textId="39853883" w:rsidR="001B6C08" w:rsidRPr="00141A8D" w:rsidRDefault="00977392" w:rsidP="001B6C08">
            <w:pPr>
              <w:jc w:val="right"/>
              <w:rPr>
                <w:rFonts w:asciiTheme="majorHAnsi" w:hAnsiTheme="majorHAnsi" w:cs="Calibri"/>
                <w:color w:val="000000"/>
                <w:highlight w:val="yellow"/>
              </w:rPr>
            </w:pPr>
            <w:r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>
              <w:rPr>
                <w:rFonts w:asciiTheme="majorHAnsi" w:hAnsiTheme="majorHAnsi" w:cs="Calibri"/>
                <w:color w:val="000000"/>
              </w:rPr>
              <w:t>value_human_safety</w:t>
            </w:r>
            <w:proofErr w:type="spellEnd"/>
            <w:r>
              <w:rPr>
                <w:rFonts w:asciiTheme="majorHAnsi" w:hAnsiTheme="majorHAnsi" w:cs="Calibri"/>
                <w:color w:val="000000"/>
              </w:rPr>
              <w:t xml:space="preserve"> }}</w:t>
            </w:r>
          </w:p>
        </w:tc>
      </w:tr>
      <w:tr w:rsidR="001B6C08" w:rsidRPr="00AE2D94" w14:paraId="0F441CC7" w14:textId="77777777" w:rsidTr="001B6C08">
        <w:trPr>
          <w:jc w:val="center"/>
        </w:trPr>
        <w:tc>
          <w:tcPr>
            <w:tcW w:w="2497" w:type="dxa"/>
          </w:tcPr>
          <w:p w14:paraId="1730916F" w14:textId="77777777" w:rsidR="001B6C08" w:rsidRPr="007B3A69" w:rsidRDefault="001B6C08" w:rsidP="001B6C08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</w:pPr>
            <w:r w:rsidRPr="007B3A69"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  <w:t>Total</w:t>
            </w:r>
          </w:p>
        </w:tc>
        <w:tc>
          <w:tcPr>
            <w:tcW w:w="2013" w:type="dxa"/>
            <w:vAlign w:val="bottom"/>
          </w:tcPr>
          <w:p w14:paraId="3D480712" w14:textId="1A45E66A" w:rsidR="001B6C08" w:rsidRPr="00141A8D" w:rsidRDefault="00977392" w:rsidP="00DA6F09">
            <w:pPr>
              <w:jc w:val="right"/>
              <w:rPr>
                <w:rFonts w:asciiTheme="majorHAnsi" w:hAnsiTheme="majorHAnsi" w:cs="Calibri"/>
                <w:b/>
                <w:color w:val="000000"/>
                <w:highlight w:val="yellow"/>
              </w:rPr>
            </w:pPr>
            <w:r>
              <w:rPr>
                <w:rFonts w:asciiTheme="majorHAnsi" w:hAnsiTheme="majorHAnsi" w:cs="Calibri"/>
                <w:b/>
                <w:color w:val="000000"/>
              </w:rPr>
              <w:t xml:space="preserve">{{ </w:t>
            </w:r>
            <w:proofErr w:type="spellStart"/>
            <w:r>
              <w:rPr>
                <w:rFonts w:asciiTheme="majorHAnsi" w:hAnsiTheme="majorHAnsi" w:cs="Calibri"/>
                <w:b/>
                <w:color w:val="000000"/>
              </w:rPr>
              <w:t>total_value</w:t>
            </w:r>
            <w:proofErr w:type="spellEnd"/>
            <w:r>
              <w:rPr>
                <w:rFonts w:asciiTheme="majorHAnsi" w:hAnsiTheme="majorHAnsi" w:cs="Calibri"/>
                <w:b/>
                <w:color w:val="000000"/>
              </w:rPr>
              <w:t xml:space="preserve"> }}</w:t>
            </w:r>
            <w:r w:rsidR="0060498A" w:rsidRPr="00141A8D">
              <w:rPr>
                <w:rFonts w:asciiTheme="majorHAnsi" w:hAnsiTheme="majorHAnsi" w:cs="Calibri"/>
                <w:b/>
                <w:color w:val="000000"/>
                <w:highlight w:val="yellow"/>
              </w:rPr>
              <w:t xml:space="preserve"> </w:t>
            </w:r>
          </w:p>
        </w:tc>
      </w:tr>
    </w:tbl>
    <w:p w14:paraId="4310AC99" w14:textId="77777777" w:rsidR="000E1AA6" w:rsidRDefault="000E1AA6" w:rsidP="00B3123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</w:p>
    <w:p w14:paraId="71BA4D29" w14:textId="39676AED" w:rsidR="001B6C08" w:rsidRDefault="00977392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  <w:bookmarkStart w:id="5" w:name="_Hlk211507778"/>
      <w:r>
        <w:rPr>
          <w:rFonts w:asciiTheme="majorHAnsi" w:hAnsiTheme="majorHAnsi" w:cs="Arial"/>
          <w:bCs/>
          <w:color w:val="222222"/>
          <w:sz w:val="22"/>
          <w:szCs w:val="22"/>
        </w:rPr>
        <w:t xml:space="preserve">{{ </w:t>
      </w:r>
      <w:proofErr w:type="spellStart"/>
      <w:r>
        <w:rPr>
          <w:rFonts w:asciiTheme="majorHAnsi" w:hAnsiTheme="majorHAnsi" w:cs="Arial"/>
          <w:bCs/>
          <w:color w:val="222222"/>
          <w:sz w:val="22"/>
          <w:szCs w:val="22"/>
        </w:rPr>
        <w:t>total_value_text</w:t>
      </w:r>
      <w:proofErr w:type="spellEnd"/>
      <w:r>
        <w:rPr>
          <w:rFonts w:asciiTheme="majorHAnsi" w:hAnsiTheme="majorHAnsi" w:cs="Arial"/>
          <w:bCs/>
          <w:color w:val="222222"/>
          <w:sz w:val="22"/>
          <w:szCs w:val="22"/>
        </w:rPr>
        <w:t xml:space="preserve"> }}</w:t>
      </w:r>
      <w:bookmarkEnd w:id="5"/>
    </w:p>
    <w:p w14:paraId="6466F97A" w14:textId="77777777" w:rsidR="00141A8D" w:rsidRDefault="00141A8D" w:rsidP="00141A8D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highlight w:val="green"/>
        </w:rPr>
      </w:pPr>
    </w:p>
    <w:p w14:paraId="5F17FE08" w14:textId="77777777" w:rsidR="0099538A" w:rsidRDefault="0099538A" w:rsidP="0099538A">
      <w:pPr>
        <w:pStyle w:val="NormalWeb"/>
        <w:shd w:val="clear" w:color="auto" w:fill="FFFFFF"/>
        <w:spacing w:before="0" w:beforeAutospacing="0" w:after="0" w:afterAutospacing="0" w:line="276" w:lineRule="auto"/>
        <w:ind w:left="360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  <w:r>
        <w:rPr>
          <w:rFonts w:asciiTheme="majorHAnsi" w:hAnsiTheme="majorHAnsi" w:cstheme="minorHAnsi"/>
          <w:b/>
          <w:color w:val="222222"/>
          <w:sz w:val="22"/>
          <w:szCs w:val="22"/>
        </w:rPr>
        <w:t>6.2 Valor con entregables en REVIT, DWG y PDF</w:t>
      </w:r>
    </w:p>
    <w:p w14:paraId="36796C39" w14:textId="77777777" w:rsidR="0099538A" w:rsidRPr="00BB7E20" w:rsidRDefault="0099538A" w:rsidP="0099538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</w:p>
    <w:p w14:paraId="6B398F16" w14:textId="77777777" w:rsidR="0099538A" w:rsidRDefault="0099538A" w:rsidP="0099538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  <w:r w:rsidRPr="001B6C08">
        <w:rPr>
          <w:rFonts w:asciiTheme="majorHAnsi" w:hAnsiTheme="majorHAnsi" w:cs="Arial"/>
          <w:bCs/>
          <w:color w:val="222222"/>
          <w:sz w:val="22"/>
          <w:szCs w:val="22"/>
        </w:rPr>
        <w:t>El valor total de la propuesta está discriminado a continuación:</w:t>
      </w:r>
    </w:p>
    <w:p w14:paraId="41EC2E3C" w14:textId="77777777" w:rsidR="0099538A" w:rsidRDefault="0099538A" w:rsidP="0099538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97"/>
        <w:gridCol w:w="2630"/>
      </w:tblGrid>
      <w:tr w:rsidR="009B6B8D" w:rsidRPr="00AE2D94" w14:paraId="636F82DE" w14:textId="77777777" w:rsidTr="00CD57CD">
        <w:trPr>
          <w:jc w:val="center"/>
        </w:trPr>
        <w:tc>
          <w:tcPr>
            <w:tcW w:w="2497" w:type="dxa"/>
          </w:tcPr>
          <w:p w14:paraId="6E16598E" w14:textId="77777777" w:rsidR="009B6B8D" w:rsidRPr="00AE2D94" w:rsidRDefault="009B6B8D" w:rsidP="00CD57CD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</w:pPr>
            <w:r w:rsidRPr="00AE2D94"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  <w:t>Servicio</w:t>
            </w:r>
          </w:p>
        </w:tc>
        <w:tc>
          <w:tcPr>
            <w:tcW w:w="2013" w:type="dxa"/>
          </w:tcPr>
          <w:p w14:paraId="6A769CF0" w14:textId="77777777" w:rsidR="009B6B8D" w:rsidRPr="00AE2D94" w:rsidRDefault="009B6B8D" w:rsidP="00CD57CD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</w:pPr>
            <w:r w:rsidRPr="00AE2D94"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  <w:t>Valor</w:t>
            </w:r>
          </w:p>
        </w:tc>
      </w:tr>
      <w:tr w:rsidR="009B6B8D" w:rsidRPr="007B3A69" w14:paraId="430D948E" w14:textId="77777777" w:rsidTr="00CD57CD">
        <w:trPr>
          <w:jc w:val="center"/>
        </w:trPr>
        <w:tc>
          <w:tcPr>
            <w:tcW w:w="2497" w:type="dxa"/>
          </w:tcPr>
          <w:p w14:paraId="47FC7D21" w14:textId="77777777" w:rsidR="009B6B8D" w:rsidRPr="007B3A69" w:rsidRDefault="009B6B8D" w:rsidP="00CD57CD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</w:pPr>
            <w:r w:rsidRPr="007B3A69"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  <w:lastRenderedPageBreak/>
              <w:t>Detección de incendios</w:t>
            </w:r>
          </w:p>
        </w:tc>
        <w:tc>
          <w:tcPr>
            <w:tcW w:w="2013" w:type="dxa"/>
            <w:vAlign w:val="bottom"/>
          </w:tcPr>
          <w:p w14:paraId="3C5925D8" w14:textId="63C6F1B5" w:rsidR="009B6B8D" w:rsidRPr="00141A8D" w:rsidRDefault="00977392" w:rsidP="00CD57CD">
            <w:pPr>
              <w:jc w:val="right"/>
              <w:rPr>
                <w:rFonts w:asciiTheme="majorHAnsi" w:hAnsiTheme="majorHAnsi" w:cs="Calibri"/>
                <w:color w:val="000000"/>
                <w:highlight w:val="yellow"/>
              </w:rPr>
            </w:pPr>
            <w:r w:rsidRPr="00E039D2">
              <w:rPr>
                <w:rFonts w:asciiTheme="majorHAnsi" w:hAnsiTheme="majorHAnsi" w:cs="Calibri"/>
                <w:color w:val="000000"/>
              </w:rPr>
              <w:t>{{</w:t>
            </w:r>
            <w:r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spellStart"/>
            <w:r>
              <w:rPr>
                <w:rFonts w:asciiTheme="majorHAnsi" w:hAnsiTheme="majorHAnsi" w:cs="Calibri"/>
                <w:color w:val="000000"/>
              </w:rPr>
              <w:t>value_detection_revit</w:t>
            </w:r>
            <w:proofErr w:type="spellEnd"/>
            <w:r>
              <w:rPr>
                <w:rFonts w:asciiTheme="majorHAnsi" w:hAnsiTheme="majorHAnsi" w:cs="Calibri"/>
                <w:color w:val="000000"/>
              </w:rPr>
              <w:t xml:space="preserve"> </w:t>
            </w:r>
            <w:r w:rsidRPr="00E039D2">
              <w:rPr>
                <w:rFonts w:asciiTheme="majorHAnsi" w:hAnsiTheme="majorHAnsi" w:cs="Calibri"/>
                <w:color w:val="000000"/>
              </w:rPr>
              <w:t>}}</w:t>
            </w:r>
          </w:p>
        </w:tc>
      </w:tr>
      <w:tr w:rsidR="009B6B8D" w:rsidRPr="00977392" w14:paraId="004179FB" w14:textId="77777777" w:rsidTr="00CD57CD">
        <w:trPr>
          <w:jc w:val="center"/>
        </w:trPr>
        <w:tc>
          <w:tcPr>
            <w:tcW w:w="2497" w:type="dxa"/>
          </w:tcPr>
          <w:p w14:paraId="7B08D131" w14:textId="77777777" w:rsidR="009B6B8D" w:rsidRPr="007B3A69" w:rsidRDefault="009B6B8D" w:rsidP="00CD57CD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</w:pPr>
            <w:r w:rsidRPr="007B3A69"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  <w:t>Seguridad Humana</w:t>
            </w:r>
          </w:p>
        </w:tc>
        <w:tc>
          <w:tcPr>
            <w:tcW w:w="2013" w:type="dxa"/>
            <w:vAlign w:val="bottom"/>
          </w:tcPr>
          <w:p w14:paraId="1C4E3B31" w14:textId="7FA2EF39" w:rsidR="009B6B8D" w:rsidRPr="00977392" w:rsidRDefault="00977392" w:rsidP="00CD57CD">
            <w:pPr>
              <w:jc w:val="right"/>
              <w:rPr>
                <w:rFonts w:asciiTheme="majorHAnsi" w:hAnsiTheme="majorHAnsi" w:cs="Calibri"/>
                <w:color w:val="000000"/>
              </w:rPr>
            </w:pPr>
            <w:r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>
              <w:rPr>
                <w:rFonts w:asciiTheme="majorHAnsi" w:hAnsiTheme="majorHAnsi" w:cs="Calibri"/>
                <w:color w:val="000000"/>
              </w:rPr>
              <w:t>value_human_safety_revit</w:t>
            </w:r>
            <w:proofErr w:type="spellEnd"/>
            <w:r>
              <w:rPr>
                <w:rFonts w:asciiTheme="majorHAnsi" w:hAnsiTheme="majorHAnsi" w:cs="Calibri"/>
                <w:color w:val="000000"/>
              </w:rPr>
              <w:t xml:space="preserve"> }}</w:t>
            </w:r>
          </w:p>
        </w:tc>
      </w:tr>
      <w:tr w:rsidR="009B6B8D" w:rsidRPr="00977392" w14:paraId="0E4FE4A4" w14:textId="77777777" w:rsidTr="00CD57CD">
        <w:trPr>
          <w:jc w:val="center"/>
        </w:trPr>
        <w:tc>
          <w:tcPr>
            <w:tcW w:w="2497" w:type="dxa"/>
          </w:tcPr>
          <w:p w14:paraId="6AF147FB" w14:textId="77777777" w:rsidR="009B6B8D" w:rsidRPr="007B3A69" w:rsidRDefault="009B6B8D" w:rsidP="00CD57CD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</w:pPr>
            <w:r w:rsidRPr="007B3A69"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  <w:t>Total</w:t>
            </w:r>
          </w:p>
        </w:tc>
        <w:tc>
          <w:tcPr>
            <w:tcW w:w="2013" w:type="dxa"/>
            <w:vAlign w:val="bottom"/>
          </w:tcPr>
          <w:p w14:paraId="4563520F" w14:textId="60CF5DB1" w:rsidR="009B6B8D" w:rsidRPr="00977392" w:rsidRDefault="00977392" w:rsidP="00CD57CD">
            <w:pPr>
              <w:jc w:val="right"/>
              <w:rPr>
                <w:rFonts w:asciiTheme="majorHAnsi" w:hAnsiTheme="majorHAnsi" w:cs="Calibri"/>
                <w:b/>
                <w:color w:val="000000"/>
              </w:rPr>
            </w:pPr>
            <w:r>
              <w:rPr>
                <w:rFonts w:asciiTheme="majorHAnsi" w:hAnsiTheme="majorHAnsi" w:cs="Calibri"/>
                <w:b/>
                <w:color w:val="000000"/>
              </w:rPr>
              <w:t xml:space="preserve">{{ </w:t>
            </w:r>
            <w:proofErr w:type="spellStart"/>
            <w:r>
              <w:rPr>
                <w:rFonts w:asciiTheme="majorHAnsi" w:hAnsiTheme="majorHAnsi" w:cs="Calibri"/>
                <w:b/>
                <w:color w:val="000000"/>
              </w:rPr>
              <w:t>total_value_revit</w:t>
            </w:r>
            <w:proofErr w:type="spellEnd"/>
            <w:r>
              <w:rPr>
                <w:rFonts w:asciiTheme="majorHAnsi" w:hAnsiTheme="majorHAnsi" w:cs="Calibri"/>
                <w:b/>
                <w:color w:val="000000"/>
              </w:rPr>
              <w:t xml:space="preserve"> }}</w:t>
            </w:r>
            <w:r w:rsidRPr="00D76CE0">
              <w:rPr>
                <w:rFonts w:asciiTheme="majorHAnsi" w:hAnsiTheme="majorHAnsi" w:cs="Calibri"/>
                <w:b/>
                <w:color w:val="000000"/>
                <w:highlight w:val="yellow"/>
              </w:rPr>
              <w:t xml:space="preserve"> </w:t>
            </w:r>
            <w:r w:rsidR="009B6B8D" w:rsidRPr="00977392">
              <w:rPr>
                <w:rFonts w:asciiTheme="majorHAnsi" w:hAnsiTheme="majorHAnsi" w:cs="Calibri"/>
                <w:b/>
                <w:color w:val="000000"/>
              </w:rPr>
              <w:t xml:space="preserve"> </w:t>
            </w:r>
          </w:p>
        </w:tc>
      </w:tr>
    </w:tbl>
    <w:p w14:paraId="2A031D3A" w14:textId="77777777" w:rsidR="009B6B8D" w:rsidRDefault="009B6B8D" w:rsidP="009B6B8D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</w:p>
    <w:p w14:paraId="54851602" w14:textId="748D095B" w:rsidR="009B6B8D" w:rsidRDefault="00977392" w:rsidP="009B6B8D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  <w:bookmarkStart w:id="6" w:name="_Hlk211508471"/>
      <w:r>
        <w:rPr>
          <w:rFonts w:asciiTheme="majorHAnsi" w:hAnsiTheme="majorHAnsi" w:cs="Arial"/>
          <w:bCs/>
          <w:color w:val="222222"/>
          <w:sz w:val="22"/>
          <w:szCs w:val="22"/>
        </w:rPr>
        <w:t xml:space="preserve">{{ </w:t>
      </w:r>
      <w:proofErr w:type="spellStart"/>
      <w:r>
        <w:rPr>
          <w:rFonts w:asciiTheme="majorHAnsi" w:hAnsiTheme="majorHAnsi" w:cs="Arial"/>
          <w:bCs/>
          <w:color w:val="222222"/>
          <w:sz w:val="22"/>
          <w:szCs w:val="22"/>
        </w:rPr>
        <w:t>total_value_text_revit</w:t>
      </w:r>
      <w:proofErr w:type="spellEnd"/>
      <w:r>
        <w:rPr>
          <w:rFonts w:asciiTheme="majorHAnsi" w:hAnsiTheme="majorHAnsi" w:cs="Arial"/>
          <w:bCs/>
          <w:color w:val="222222"/>
          <w:sz w:val="22"/>
          <w:szCs w:val="22"/>
        </w:rPr>
        <w:t xml:space="preserve"> }}</w:t>
      </w:r>
      <w:bookmarkEnd w:id="6"/>
    </w:p>
    <w:p w14:paraId="132F0719" w14:textId="2336D1C5" w:rsidR="001B6C08" w:rsidRDefault="001B6C08" w:rsidP="00B3123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</w:p>
    <w:p w14:paraId="4DD00789" w14:textId="619B98BC" w:rsidR="00B31238" w:rsidRDefault="00B31238" w:rsidP="009B6B8D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r w:rsidRPr="001D05A9">
        <w:rPr>
          <w:rFonts w:asciiTheme="majorHAnsi" w:hAnsiTheme="majorHAnsi" w:cs="Arial"/>
          <w:b/>
          <w:bCs/>
          <w:color w:val="222222"/>
          <w:sz w:val="22"/>
          <w:szCs w:val="22"/>
        </w:rPr>
        <w:t xml:space="preserve">Nota: </w:t>
      </w:r>
      <w:r w:rsidRPr="001D05A9">
        <w:rPr>
          <w:rFonts w:asciiTheme="majorHAnsi" w:hAnsiTheme="majorHAnsi" w:cs="Arial"/>
          <w:color w:val="222222"/>
          <w:sz w:val="22"/>
          <w:szCs w:val="22"/>
        </w:rPr>
        <w:t>Los precios arriba mencionados son para el año 202</w:t>
      </w:r>
      <w:r w:rsidR="00FF3A50">
        <w:rPr>
          <w:rFonts w:asciiTheme="majorHAnsi" w:hAnsiTheme="majorHAnsi" w:cs="Arial"/>
          <w:color w:val="222222"/>
          <w:sz w:val="22"/>
          <w:szCs w:val="22"/>
        </w:rPr>
        <w:t>5</w:t>
      </w:r>
      <w:r w:rsidRPr="001D05A9">
        <w:rPr>
          <w:rFonts w:asciiTheme="majorHAnsi" w:hAnsiTheme="majorHAnsi" w:cs="Arial"/>
          <w:color w:val="222222"/>
          <w:sz w:val="22"/>
          <w:szCs w:val="22"/>
        </w:rPr>
        <w:t xml:space="preserve">, en caso que el proyecto se extienda en duración a años siguientes, </w:t>
      </w:r>
      <w:r>
        <w:rPr>
          <w:rFonts w:asciiTheme="majorHAnsi" w:hAnsiTheme="majorHAnsi" w:cs="Arial"/>
          <w:color w:val="222222"/>
          <w:sz w:val="22"/>
          <w:szCs w:val="22"/>
        </w:rPr>
        <w:t xml:space="preserve">o que la factura sea emitida en años siguientes, </w:t>
      </w:r>
      <w:r w:rsidRPr="001D05A9">
        <w:rPr>
          <w:rFonts w:asciiTheme="majorHAnsi" w:hAnsiTheme="majorHAnsi" w:cs="Arial"/>
          <w:color w:val="222222"/>
          <w:sz w:val="22"/>
          <w:szCs w:val="22"/>
        </w:rPr>
        <w:t>los valores se incrementarán en el IPC + 3 puntos porcentuales</w:t>
      </w:r>
      <w:r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293F5F2E" w14:textId="77777777" w:rsidR="00977392" w:rsidRDefault="00977392" w:rsidP="009B6B8D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091A3781" w14:textId="5603DB09" w:rsidR="00B31238" w:rsidRPr="00BB7E20" w:rsidRDefault="00977392" w:rsidP="00E2776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 xml:space="preserve">{{ </w:t>
      </w:r>
      <w:proofErr w:type="spellStart"/>
      <w:r>
        <w:rPr>
          <w:rFonts w:asciiTheme="majorHAnsi" w:hAnsiTheme="majorHAnsi" w:cs="Arial"/>
          <w:color w:val="222222"/>
          <w:sz w:val="22"/>
          <w:szCs w:val="22"/>
        </w:rPr>
        <w:t>additional_notes</w:t>
      </w:r>
      <w:proofErr w:type="spellEnd"/>
      <w:r>
        <w:rPr>
          <w:rFonts w:asciiTheme="majorHAnsi" w:hAnsiTheme="majorHAnsi" w:cs="Arial"/>
          <w:color w:val="222222"/>
          <w:sz w:val="22"/>
          <w:szCs w:val="22"/>
        </w:rPr>
        <w:t xml:space="preserve"> }}</w:t>
      </w:r>
    </w:p>
    <w:p w14:paraId="0E2FFE76" w14:textId="77777777" w:rsidR="00573A5C" w:rsidRPr="0076051E" w:rsidRDefault="00573A5C" w:rsidP="0076051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Forma de pago.</w:t>
      </w:r>
    </w:p>
    <w:p w14:paraId="6241A711" w14:textId="77777777" w:rsidR="00FB68B3" w:rsidRPr="00BB7E20" w:rsidRDefault="00FB68B3" w:rsidP="008713F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0BB32BD8" w14:textId="77777777" w:rsidR="00FB68B3" w:rsidRDefault="00FB68B3" w:rsidP="00FB68B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 xml:space="preserve">La forma de pago establecida será la siguiente: </w:t>
      </w:r>
    </w:p>
    <w:p w14:paraId="3D499813" w14:textId="3270A1AD" w:rsidR="00977392" w:rsidRDefault="00977392" w:rsidP="00101C3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1AD289C4" w14:textId="77777777" w:rsidR="00101C3E" w:rsidRDefault="00101C3E" w:rsidP="00101C3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lang w:val="en-US"/>
        </w:rPr>
      </w:pPr>
      <w:r w:rsidRPr="00541859"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{% for payment in </w:t>
      </w:r>
      <w:proofErr w:type="spellStart"/>
      <w:r w:rsidRPr="00541859">
        <w:rPr>
          <w:rFonts w:asciiTheme="majorHAnsi" w:hAnsiTheme="majorHAnsi" w:cs="Arial"/>
          <w:color w:val="222222"/>
          <w:sz w:val="22"/>
          <w:szCs w:val="22"/>
          <w:lang w:val="en-US"/>
        </w:rPr>
        <w:t>payment_sch</w:t>
      </w:r>
      <w:r>
        <w:rPr>
          <w:rFonts w:asciiTheme="majorHAnsi" w:hAnsiTheme="majorHAnsi" w:cs="Arial"/>
          <w:color w:val="222222"/>
          <w:sz w:val="22"/>
          <w:szCs w:val="22"/>
          <w:lang w:val="en-US"/>
        </w:rPr>
        <w:t>edule</w:t>
      </w:r>
      <w:proofErr w:type="spellEnd"/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 %}</w:t>
      </w:r>
    </w:p>
    <w:p w14:paraId="19FBF577" w14:textId="77777777" w:rsidR="00101C3E" w:rsidRDefault="00101C3E" w:rsidP="00101C3E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lang w:val="en-US"/>
        </w:rPr>
      </w:pPr>
      <w:r>
        <w:rPr>
          <w:rFonts w:asciiTheme="majorHAnsi" w:hAnsiTheme="majorHAnsi" w:cs="Arial"/>
          <w:color w:val="222222"/>
          <w:sz w:val="22"/>
          <w:szCs w:val="22"/>
          <w:lang w:val="en-US"/>
        </w:rPr>
        <w:t>{{ payment }}</w:t>
      </w:r>
    </w:p>
    <w:p w14:paraId="72049C79" w14:textId="77777777" w:rsidR="00101C3E" w:rsidRPr="00541859" w:rsidRDefault="00101C3E" w:rsidP="00101C3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lang w:val="en-US"/>
        </w:rPr>
      </w:pPr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{% </w:t>
      </w:r>
      <w:proofErr w:type="spellStart"/>
      <w:r>
        <w:rPr>
          <w:rFonts w:asciiTheme="majorHAnsi" w:hAnsiTheme="majorHAnsi" w:cs="Arial"/>
          <w:color w:val="222222"/>
          <w:sz w:val="22"/>
          <w:szCs w:val="22"/>
          <w:lang w:val="en-US"/>
        </w:rPr>
        <w:t>endfor</w:t>
      </w:r>
      <w:proofErr w:type="spellEnd"/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 %}</w:t>
      </w:r>
    </w:p>
    <w:p w14:paraId="25F749AF" w14:textId="77777777" w:rsidR="00101C3E" w:rsidRPr="00101C3E" w:rsidRDefault="00101C3E" w:rsidP="00101C3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74A1A01A" w14:textId="77777777" w:rsidR="00573A5C" w:rsidRPr="0076051E" w:rsidRDefault="00573A5C" w:rsidP="008713F1">
      <w:pPr>
        <w:pStyle w:val="NormalWeb"/>
        <w:numPr>
          <w:ilvl w:val="0"/>
          <w:numId w:val="8"/>
        </w:numPr>
        <w:shd w:val="clear" w:color="auto" w:fill="FFFFFF"/>
        <w:spacing w:before="0" w:before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Tiempo de entrega.</w:t>
      </w:r>
    </w:p>
    <w:p w14:paraId="1224108E" w14:textId="4E56A0DD" w:rsidR="001220C2" w:rsidRPr="00784E91" w:rsidRDefault="00CE1B97" w:rsidP="00784E91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u w:val="single"/>
        </w:rPr>
      </w:pPr>
      <w:r>
        <w:rPr>
          <w:rFonts w:asciiTheme="majorHAnsi" w:hAnsiTheme="majorHAnsi"/>
        </w:rPr>
        <w:t xml:space="preserve">{{ </w:t>
      </w:r>
      <w:proofErr w:type="spellStart"/>
      <w:r>
        <w:rPr>
          <w:rFonts w:asciiTheme="majorHAnsi" w:hAnsiTheme="majorHAnsi"/>
        </w:rPr>
        <w:t>delivery_time_text</w:t>
      </w:r>
      <w:proofErr w:type="spellEnd"/>
      <w:r>
        <w:rPr>
          <w:rFonts w:asciiTheme="majorHAnsi" w:hAnsiTheme="majorHAnsi"/>
        </w:rPr>
        <w:t xml:space="preserve"> }}</w:t>
      </w:r>
    </w:p>
    <w:p w14:paraId="0FA74904" w14:textId="77777777" w:rsidR="0076051E" w:rsidRPr="00F0105C" w:rsidRDefault="0076051E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validez de la oferta</w:t>
      </w: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.</w:t>
      </w:r>
    </w:p>
    <w:p w14:paraId="1FA8DFB8" w14:textId="77777777" w:rsidR="00F0105C" w:rsidRPr="0076051E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</w:p>
    <w:p w14:paraId="2C9B5157" w14:textId="77777777" w:rsidR="0076051E" w:rsidRPr="0076051E" w:rsidRDefault="0076051E" w:rsidP="000F5031">
      <w:pPr>
        <w:pStyle w:val="NormalWeb"/>
        <w:shd w:val="clear" w:color="auto" w:fill="FFFFFF"/>
        <w:spacing w:before="0" w:before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bCs/>
          <w:color w:val="222222"/>
          <w:sz w:val="22"/>
          <w:szCs w:val="22"/>
        </w:rPr>
        <w:t>La oferta tendrá una validez de 30 días calendario</w:t>
      </w:r>
    </w:p>
    <w:p w14:paraId="5D8C329F" w14:textId="77777777" w:rsidR="001B6C08" w:rsidRDefault="001B6C08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667EEA8E" w14:textId="77777777" w:rsidR="001B6C08" w:rsidRDefault="001B6C08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2DF93FE6" w14:textId="77777777" w:rsidR="00765E48" w:rsidRPr="00BB7E20" w:rsidRDefault="00765E48" w:rsidP="00765E4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BB7E20">
        <w:rPr>
          <w:rFonts w:asciiTheme="majorHAnsi" w:hAnsiTheme="majorHAnsi"/>
          <w:b/>
        </w:rPr>
        <w:t>FIN DEL DOCUMENTO</w:t>
      </w:r>
    </w:p>
    <w:p w14:paraId="1D7104E9" w14:textId="77777777" w:rsidR="00765E48" w:rsidRDefault="00765E48" w:rsidP="00765E4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BB7E20">
        <w:rPr>
          <w:rFonts w:asciiTheme="majorHAnsi" w:hAnsiTheme="majorHAnsi"/>
          <w:b/>
          <w:noProof/>
          <w:lang w:val="en-US"/>
        </w:rPr>
        <w:drawing>
          <wp:anchor distT="0" distB="0" distL="0" distR="0" simplePos="0" relativeHeight="251659264" behindDoc="0" locked="0" layoutInCell="1" allowOverlap="1" wp14:anchorId="3A6678B4" wp14:editId="083174E6">
            <wp:simplePos x="0" y="0"/>
            <wp:positionH relativeFrom="margin">
              <wp:align>left</wp:align>
            </wp:positionH>
            <wp:positionV relativeFrom="paragraph">
              <wp:posOffset>164465</wp:posOffset>
            </wp:positionV>
            <wp:extent cx="1240404" cy="567987"/>
            <wp:effectExtent l="0" t="0" r="0" b="381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0404" cy="567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D621C9" w14:textId="77777777" w:rsidR="00765E48" w:rsidRPr="00BB7E20" w:rsidRDefault="00765E48" w:rsidP="00765E4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18DAC5E8" w14:textId="77777777" w:rsidR="00765E48" w:rsidRPr="00BB7E20" w:rsidRDefault="00765E48" w:rsidP="00765E4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9D7AD6">
        <w:rPr>
          <w:rFonts w:asciiTheme="majorHAnsi" w:hAnsiTheme="majorHAnsi" w:cs="Tahoma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C5E576C" wp14:editId="7A4CA917">
            <wp:simplePos x="0" y="0"/>
            <wp:positionH relativeFrom="column">
              <wp:posOffset>3034665</wp:posOffset>
            </wp:positionH>
            <wp:positionV relativeFrom="paragraph">
              <wp:posOffset>93345</wp:posOffset>
            </wp:positionV>
            <wp:extent cx="1552575" cy="248412"/>
            <wp:effectExtent l="0" t="0" r="0" b="0"/>
            <wp:wrapNone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4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71D5D" w14:textId="77777777" w:rsidR="00765E48" w:rsidRPr="00BB7E20" w:rsidRDefault="00765E48" w:rsidP="00765E4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  <w:sectPr w:rsidR="00765E48" w:rsidRPr="00BB7E20" w:rsidSect="00221091">
          <w:headerReference w:type="default" r:id="rId10"/>
          <w:footerReference w:type="default" r:id="rId11"/>
          <w:pgSz w:w="12240" w:h="15840"/>
          <w:pgMar w:top="1417" w:right="1701" w:bottom="1417" w:left="1701" w:header="720" w:footer="454" w:gutter="0"/>
          <w:cols w:space="720"/>
          <w:docGrid w:linePitch="360"/>
        </w:sectPr>
      </w:pPr>
    </w:p>
    <w:p w14:paraId="0C5E4896" w14:textId="77777777" w:rsidR="00765E48" w:rsidRPr="00BB7E20" w:rsidRDefault="00765E48" w:rsidP="00765E4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18136721" w14:textId="77777777" w:rsidR="00765E48" w:rsidRPr="00BB7E20" w:rsidRDefault="00765E48" w:rsidP="00765E4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BB7E20">
        <w:rPr>
          <w:rFonts w:asciiTheme="majorHAnsi" w:hAnsiTheme="majorHAnsi"/>
          <w:b/>
        </w:rPr>
        <w:t>Juan Camilo Montealegre Rivera</w:t>
      </w:r>
    </w:p>
    <w:p w14:paraId="3B681F27" w14:textId="77777777" w:rsidR="00765E48" w:rsidRPr="009D7AD6" w:rsidRDefault="00765E48" w:rsidP="00765E4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Director de proyectos</w:t>
      </w:r>
    </w:p>
    <w:p w14:paraId="247FDD8E" w14:textId="77777777" w:rsidR="00765E48" w:rsidRPr="009D7AD6" w:rsidRDefault="00765E48" w:rsidP="00765E4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Ingen</w:t>
      </w:r>
      <w:r>
        <w:rPr>
          <w:rFonts w:asciiTheme="majorHAnsi" w:hAnsiTheme="majorHAnsi"/>
        </w:rPr>
        <w:t>iería Contra Incendios ICI</w:t>
      </w:r>
    </w:p>
    <w:p w14:paraId="586367E0" w14:textId="55BDFCC4" w:rsidR="00765E48" w:rsidRDefault="002F4A51" w:rsidP="00765E4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hyperlink r:id="rId12" w:history="1">
        <w:r w:rsidR="00850F11" w:rsidRPr="00491E04">
          <w:rPr>
            <w:rStyle w:val="Hipervnculo"/>
            <w:rFonts w:asciiTheme="majorHAnsi" w:hAnsiTheme="majorHAnsi"/>
          </w:rPr>
          <w:t>juan.montealegre@ingeici.com</w:t>
        </w:r>
      </w:hyperlink>
    </w:p>
    <w:p w14:paraId="7894EDAA" w14:textId="77777777" w:rsidR="00765E48" w:rsidRPr="009D7AD6" w:rsidRDefault="00765E48" w:rsidP="00765E48">
      <w:pPr>
        <w:spacing w:after="0"/>
        <w:contextualSpacing/>
        <w:jc w:val="both"/>
        <w:rPr>
          <w:rFonts w:asciiTheme="majorHAnsi" w:hAnsiTheme="majorHAnsi" w:cs="Tahoma"/>
        </w:rPr>
      </w:pPr>
    </w:p>
    <w:p w14:paraId="4BBA9EAE" w14:textId="77777777" w:rsidR="00765E48" w:rsidRPr="009D7AD6" w:rsidRDefault="00765E48" w:rsidP="00765E48">
      <w:pPr>
        <w:spacing w:after="0"/>
        <w:contextualSpacing/>
        <w:jc w:val="both"/>
        <w:rPr>
          <w:rFonts w:asciiTheme="majorHAnsi" w:hAnsiTheme="majorHAnsi" w:cs="Tahoma"/>
          <w:b/>
        </w:rPr>
      </w:pPr>
      <w:r w:rsidRPr="009D7AD6">
        <w:rPr>
          <w:rFonts w:asciiTheme="majorHAnsi" w:hAnsiTheme="majorHAnsi" w:cs="Tahoma"/>
          <w:b/>
        </w:rPr>
        <w:t>Juan Esteban García Sierra</w:t>
      </w:r>
    </w:p>
    <w:p w14:paraId="516663FC" w14:textId="77777777" w:rsidR="00765E48" w:rsidRPr="009D7AD6" w:rsidRDefault="00765E48" w:rsidP="00765E4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Director de proyectos</w:t>
      </w:r>
    </w:p>
    <w:p w14:paraId="60168E2A" w14:textId="77777777" w:rsidR="00765E48" w:rsidRPr="009D7AD6" w:rsidRDefault="00765E48" w:rsidP="00765E4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Ingen</w:t>
      </w:r>
      <w:r>
        <w:rPr>
          <w:rFonts w:asciiTheme="majorHAnsi" w:hAnsiTheme="majorHAnsi"/>
        </w:rPr>
        <w:t>iería Contra Incendios ICI</w:t>
      </w:r>
    </w:p>
    <w:p w14:paraId="0BBDE9A1" w14:textId="0EF72FCA" w:rsidR="00850F11" w:rsidRPr="00850F11" w:rsidRDefault="002F4A51" w:rsidP="000E1AA6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  <w:sz w:val="24"/>
          <w:szCs w:val="24"/>
        </w:rPr>
      </w:pPr>
      <w:hyperlink r:id="rId13" w:history="1">
        <w:r w:rsidR="00850F11" w:rsidRPr="00491E04">
          <w:rPr>
            <w:rStyle w:val="Hipervnculo"/>
            <w:rFonts w:asciiTheme="majorHAnsi" w:hAnsiTheme="majorHAnsi"/>
          </w:rPr>
          <w:t>juan.garcia@ingeici.com</w:t>
        </w:r>
      </w:hyperlink>
    </w:p>
    <w:sectPr w:rsidR="00850F11" w:rsidRPr="00850F11" w:rsidSect="007163AF">
      <w:headerReference w:type="default" r:id="rId14"/>
      <w:footerReference w:type="default" r:id="rId15"/>
      <w:type w:val="continuous"/>
      <w:pgSz w:w="12240" w:h="15840"/>
      <w:pgMar w:top="1417" w:right="1701" w:bottom="1417" w:left="1701" w:header="720" w:footer="51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32CE2" w14:textId="77777777" w:rsidR="002F4A51" w:rsidRDefault="002F4A51" w:rsidP="00BF301A">
      <w:pPr>
        <w:spacing w:after="0" w:line="240" w:lineRule="auto"/>
      </w:pPr>
      <w:r>
        <w:separator/>
      </w:r>
    </w:p>
  </w:endnote>
  <w:endnote w:type="continuationSeparator" w:id="0">
    <w:p w14:paraId="438CE16B" w14:textId="77777777" w:rsidR="002F4A51" w:rsidRDefault="002F4A51" w:rsidP="00BF3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Humanst521 BT">
    <w:altName w:val="Lucida Sans Unicode"/>
    <w:charset w:val="00"/>
    <w:family w:val="swiss"/>
    <w:pitch w:val="variable"/>
    <w:sig w:usb0="800000AF" w:usb1="1000204A" w:usb2="00000000" w:usb3="00000000" w:csb0="0000001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8748043"/>
      <w:docPartObj>
        <w:docPartGallery w:val="Page Numbers (Bottom of Page)"/>
        <w:docPartUnique/>
      </w:docPartObj>
    </w:sdtPr>
    <w:sdtEndPr/>
    <w:sdtContent>
      <w:p w14:paraId="32BEB9D3" w14:textId="0ABD45EE" w:rsidR="00221091" w:rsidRDefault="0022109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76DDDDE" w14:textId="4CBD956D" w:rsidR="00E316E3" w:rsidRPr="009F3628" w:rsidRDefault="00E316E3" w:rsidP="00E316E3">
    <w:pPr>
      <w:pStyle w:val="NormalWeb"/>
      <w:spacing w:before="0" w:beforeAutospacing="0" w:after="0" w:afterAutospacing="0"/>
      <w:rPr>
        <w:rFonts w:ascii="Cambria" w:eastAsia="Arial Unicode MS" w:hAnsi="Cambria" w:cs="Gisha"/>
        <w:color w:val="000000" w:themeColor="text1"/>
        <w:kern w:val="24"/>
        <w:sz w:val="1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2489B" w14:textId="77777777" w:rsidR="00E2415D" w:rsidRDefault="00E2415D" w:rsidP="00E2415D">
    <w:pPr>
      <w:pStyle w:val="NormalWeb"/>
      <w:spacing w:before="0" w:beforeAutospacing="0" w:after="0" w:afterAutospacing="0"/>
      <w:rPr>
        <w:rFonts w:ascii="Humanst521 BT" w:eastAsia="Arial Unicode MS" w:hAnsi="Humanst521 BT" w:cs="Gisha"/>
        <w:color w:val="000000" w:themeColor="text1"/>
        <w:kern w:val="24"/>
        <w:sz w:val="18"/>
        <w:lang w:val="en-US"/>
      </w:rPr>
    </w:pPr>
    <w:r>
      <w:rPr>
        <w:i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C390F34" wp14:editId="140914BC">
              <wp:simplePos x="0" y="0"/>
              <wp:positionH relativeFrom="margin">
                <wp:align>right</wp:align>
              </wp:positionH>
              <wp:positionV relativeFrom="paragraph">
                <wp:posOffset>101864</wp:posOffset>
              </wp:positionV>
              <wp:extent cx="5591175" cy="9525"/>
              <wp:effectExtent l="0" t="0" r="28575" b="28575"/>
              <wp:wrapNone/>
              <wp:docPr id="19" name="Conector rect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91175" cy="9525"/>
                      </a:xfrm>
                      <a:prstGeom prst="line">
                        <a:avLst/>
                      </a:prstGeom>
                      <a:ln w="12700">
                        <a:solidFill>
                          <a:srgbClr val="4B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1396CA71" id="Conector recto 1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9.05pt,8pt" to="829.3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" strokecolor="#4b0000" strokeweight="1pt">
              <w10:wrap anchorx="margin"/>
            </v:line>
          </w:pict>
        </mc:Fallback>
      </mc:AlternateContent>
    </w:r>
  </w:p>
  <w:p w14:paraId="05C85135" w14:textId="77777777" w:rsidR="00E2415D" w:rsidRPr="009F3628" w:rsidRDefault="00E2415D" w:rsidP="00E2415D">
    <w:pPr>
      <w:pStyle w:val="NormalWeb"/>
      <w:spacing w:before="0" w:beforeAutospacing="0" w:after="0" w:afterAutospacing="0"/>
      <w:rPr>
        <w:rFonts w:asciiTheme="majorHAnsi" w:eastAsia="Arial Unicode MS" w:hAnsiTheme="majorHAnsi" w:cs="Gisha"/>
        <w:color w:val="0000FF" w:themeColor="hyperlink"/>
        <w:kern w:val="24"/>
        <w:sz w:val="17"/>
        <w:szCs w:val="17"/>
      </w:rPr>
    </w:pP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>Ingeniería Contra Incendios ICI S.A.S.</w:t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</w:p>
  <w:p w14:paraId="70E02236" w14:textId="77777777" w:rsidR="00E2415D" w:rsidRPr="009F3628" w:rsidRDefault="00E2415D" w:rsidP="00E2415D">
    <w:pPr>
      <w:pStyle w:val="NormalWeb"/>
      <w:spacing w:before="0" w:beforeAutospacing="0" w:after="0" w:afterAutospacing="0"/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</w:pP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>Nit: 901.170.984-9</w:t>
    </w:r>
  </w:p>
  <w:p w14:paraId="618D6827" w14:textId="77777777" w:rsidR="00E2415D" w:rsidRPr="009F3628" w:rsidRDefault="00E2415D" w:rsidP="00E2415D">
    <w:pPr>
      <w:pStyle w:val="NormalWeb"/>
      <w:spacing w:before="0" w:beforeAutospacing="0" w:after="0" w:afterAutospacing="0"/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</w:pPr>
    <w:proofErr w:type="spellStart"/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>Cra</w:t>
    </w:r>
    <w:proofErr w:type="spellEnd"/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 xml:space="preserve"> 43A # 15 Sur – 15 Of 106</w:t>
    </w:r>
    <w:r w:rsidRPr="009F3628">
      <w:rPr>
        <w:rStyle w:val="Hipervnculo"/>
        <w:rFonts w:asciiTheme="majorHAnsi" w:eastAsia="Arial Unicode MS" w:hAnsiTheme="majorHAnsi" w:cs="Gisha"/>
        <w:kern w:val="24"/>
        <w:sz w:val="17"/>
        <w:szCs w:val="17"/>
        <w:lang w:val="en-US"/>
      </w:rPr>
      <w:t xml:space="preserve">, </w:t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 xml:space="preserve">Tel: +57 4 403 48 02 </w:t>
    </w:r>
  </w:p>
  <w:p w14:paraId="08E187CC" w14:textId="77777777" w:rsidR="00E2415D" w:rsidRPr="009F3628" w:rsidRDefault="002F4A51" w:rsidP="00E2415D">
    <w:pPr>
      <w:pStyle w:val="NormalWeb"/>
      <w:spacing w:before="0" w:beforeAutospacing="0" w:after="0" w:afterAutospacing="0"/>
      <w:rPr>
        <w:rFonts w:ascii="Cambria" w:eastAsia="Arial Unicode MS" w:hAnsi="Cambria" w:cs="Gisha"/>
        <w:color w:val="000000" w:themeColor="text1"/>
        <w:kern w:val="24"/>
        <w:sz w:val="16"/>
        <w:lang w:val="en-US"/>
      </w:rPr>
    </w:pPr>
    <w:hyperlink r:id="rId1" w:history="1">
      <w:r w:rsidR="00E2415D" w:rsidRPr="009F3628">
        <w:rPr>
          <w:rStyle w:val="Hipervnculo"/>
          <w:rFonts w:asciiTheme="majorHAnsi" w:eastAsia="Arial Unicode MS" w:hAnsiTheme="majorHAnsi" w:cs="Gisha"/>
          <w:kern w:val="24"/>
          <w:sz w:val="17"/>
          <w:szCs w:val="17"/>
          <w:lang w:val="en-US"/>
        </w:rPr>
        <w:t>info@ingeici.com</w:t>
      </w:r>
    </w:hyperlink>
    <w:r w:rsidR="00E2415D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2415D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2415D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2415D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2415D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2415D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2415D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2415D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2415D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2415D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376915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 xml:space="preserve">   </w:t>
    </w:r>
    <w:r w:rsidR="00E2415D" w:rsidRPr="009F3628">
      <w:rPr>
        <w:rStyle w:val="Hipervnculo"/>
        <w:i/>
        <w:color w:val="auto"/>
        <w:sz w:val="18"/>
        <w:highlight w:val="yellow"/>
        <w:u w:val="none"/>
        <w:lang w:val="en-US"/>
      </w:rPr>
      <w:t xml:space="preserve"> </w:t>
    </w:r>
    <w:r w:rsidR="00E2415D" w:rsidRPr="009F3628">
      <w:rPr>
        <w:rStyle w:val="Hipervnculo"/>
        <w:rFonts w:ascii="Cambria" w:hAnsi="Cambria"/>
        <w:i/>
        <w:color w:val="auto"/>
        <w:sz w:val="18"/>
        <w:highlight w:val="yellow"/>
        <w:u w:val="none"/>
        <w:lang w:val="en-US"/>
      </w:rPr>
      <w:t>COT XXX</w:t>
    </w:r>
    <w:r w:rsidR="00E2415D" w:rsidRPr="009F3628">
      <w:rPr>
        <w:rStyle w:val="Hipervnculo"/>
        <w:rFonts w:ascii="Cambria" w:hAnsi="Cambria"/>
        <w:i/>
        <w:color w:val="auto"/>
        <w:sz w:val="18"/>
        <w:u w:val="none"/>
        <w:lang w:val="en-US"/>
      </w:rPr>
      <w:t>-18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4BEDD" w14:textId="77777777" w:rsidR="002F4A51" w:rsidRDefault="002F4A51" w:rsidP="00BF301A">
      <w:pPr>
        <w:spacing w:after="0" w:line="240" w:lineRule="auto"/>
      </w:pPr>
      <w:r>
        <w:separator/>
      </w:r>
    </w:p>
  </w:footnote>
  <w:footnote w:type="continuationSeparator" w:id="0">
    <w:p w14:paraId="6F9610E0" w14:textId="77777777" w:rsidR="002F4A51" w:rsidRDefault="002F4A51" w:rsidP="00BF3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1DDC7" w14:textId="4E267EB9" w:rsidR="00765E48" w:rsidRDefault="002E152B" w:rsidP="00BF301A">
    <w:pPr>
      <w:pStyle w:val="Encabezado"/>
      <w:jc w:val="center"/>
      <w:rPr>
        <w:rFonts w:ascii="Humanst521 BT" w:hAnsi="Humanst521 BT"/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E4835F4" wp14:editId="55E10803">
              <wp:simplePos x="0" y="0"/>
              <wp:positionH relativeFrom="page">
                <wp:posOffset>93345</wp:posOffset>
              </wp:positionH>
              <wp:positionV relativeFrom="paragraph">
                <wp:posOffset>-386080</wp:posOffset>
              </wp:positionV>
              <wp:extent cx="2488565" cy="953770"/>
              <wp:effectExtent l="0" t="0" r="0" b="0"/>
              <wp:wrapNone/>
              <wp:docPr id="1029951768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88565" cy="9537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D05DC98" w14:textId="77777777" w:rsidR="00221091" w:rsidRPr="00070A61" w:rsidRDefault="00221091" w:rsidP="00221091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</w:pPr>
                          <w:r w:rsidRPr="00070A61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  <w:t>Cr 51 # 49 - 31 Of. 504</w:t>
                          </w:r>
                        </w:p>
                        <w:p w14:paraId="04EC790E" w14:textId="77777777" w:rsidR="00221091" w:rsidRPr="00070A61" w:rsidRDefault="00221091" w:rsidP="00221091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</w:pPr>
                          <w:r w:rsidRPr="00070A61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  <w:t>info@ingeici.com</w:t>
                          </w:r>
                        </w:p>
                        <w:p w14:paraId="7EECCCA6" w14:textId="77777777" w:rsidR="00221091" w:rsidRPr="00070A61" w:rsidRDefault="00221091" w:rsidP="00221091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</w:pPr>
                          <w:r w:rsidRPr="00070A61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  <w:t>www.ingeici.com</w:t>
                          </w:r>
                        </w:p>
                        <w:p w14:paraId="5D73EFD8" w14:textId="77777777" w:rsidR="00221091" w:rsidRPr="002729F2" w:rsidRDefault="00221091" w:rsidP="00221091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s-419"/>
                            </w:rPr>
                          </w:pPr>
                          <w:r w:rsidRPr="002729F2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</w:rPr>
                            <w:t>+57 3016306297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4835F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7.35pt;margin-top:-30.4pt;width:195.95pt;height:75.1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" filled="f" stroked="f" strokeweight=".5pt">
              <v:textbox>
                <w:txbxContent>
                  <w:p w14:paraId="1D05DC98" w14:textId="77777777" w:rsidR="00221091" w:rsidRPr="00070A61" w:rsidRDefault="00221091" w:rsidP="00221091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</w:pPr>
                    <w:r w:rsidRPr="00070A61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  <w:t>Cr 51 # 49 - 31 Of. 504</w:t>
                    </w:r>
                  </w:p>
                  <w:p w14:paraId="04EC790E" w14:textId="77777777" w:rsidR="00221091" w:rsidRPr="00070A61" w:rsidRDefault="00221091" w:rsidP="00221091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</w:pPr>
                    <w:r w:rsidRPr="00070A61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  <w:t>info@ingeici.com</w:t>
                    </w:r>
                  </w:p>
                  <w:p w14:paraId="7EECCCA6" w14:textId="77777777" w:rsidR="00221091" w:rsidRPr="00070A61" w:rsidRDefault="00221091" w:rsidP="00221091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</w:pPr>
                    <w:r w:rsidRPr="00070A61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  <w:t>www.ingeici.com</w:t>
                    </w:r>
                  </w:p>
                  <w:p w14:paraId="5D73EFD8" w14:textId="77777777" w:rsidR="00221091" w:rsidRPr="002729F2" w:rsidRDefault="00221091" w:rsidP="00221091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s-419"/>
                      </w:rPr>
                    </w:pPr>
                    <w:r w:rsidRPr="002729F2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</w:rPr>
                      <w:t>+57 3016306297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221091">
      <w:rPr>
        <w:rFonts w:ascii="Humanst521 BT" w:hAnsi="Humanst521 BT"/>
        <w:noProof/>
        <w:color w:val="600000"/>
        <w:lang w:val="en-US"/>
      </w:rPr>
      <w:drawing>
        <wp:anchor distT="0" distB="0" distL="114300" distR="114300" simplePos="0" relativeHeight="251671552" behindDoc="0" locked="0" layoutInCell="1" allowOverlap="1" wp14:anchorId="79D9A129" wp14:editId="10B048AE">
          <wp:simplePos x="0" y="0"/>
          <wp:positionH relativeFrom="column">
            <wp:posOffset>-1074420</wp:posOffset>
          </wp:positionH>
          <wp:positionV relativeFrom="paragraph">
            <wp:posOffset>-453721</wp:posOffset>
          </wp:positionV>
          <wp:extent cx="3095625" cy="1101090"/>
          <wp:effectExtent l="0" t="0" r="9525" b="3810"/>
          <wp:wrapSquare wrapText="bothSides"/>
          <wp:docPr id="1007130467" name="Imagen 2" descr="Form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2195174" name="Imagen 2" descr="Form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5625" cy="1101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3F5F402" w14:textId="77777777" w:rsidR="00765E48" w:rsidRDefault="00765E48" w:rsidP="00B50690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  <w:p w14:paraId="363D7E77" w14:textId="77777777" w:rsidR="007060B9" w:rsidRDefault="007060B9" w:rsidP="00B50690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  <w:p w14:paraId="63C23019" w14:textId="77777777" w:rsidR="00B50690" w:rsidRDefault="00B50690" w:rsidP="00B50690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7D495" w14:textId="77777777" w:rsidR="00BF301A" w:rsidRPr="001B3537" w:rsidRDefault="00BF301A" w:rsidP="00BF301A">
    <w:pPr>
      <w:pStyle w:val="Encabezado"/>
      <w:jc w:val="center"/>
      <w:rPr>
        <w:rFonts w:ascii="Humanst521 BT" w:hAnsi="Humanst521 BT"/>
        <w:color w:val="460000"/>
        <w:sz w:val="16"/>
      </w:rPr>
    </w:pPr>
    <w:r w:rsidRPr="00C86A43">
      <w:rPr>
        <w:rFonts w:ascii="Humanst521 BT" w:hAnsi="Humanst521 BT"/>
        <w:noProof/>
        <w:color w:val="600000"/>
        <w:sz w:val="28"/>
        <w:lang w:val="en-US"/>
      </w:rPr>
      <w:drawing>
        <wp:anchor distT="0" distB="0" distL="114300" distR="114300" simplePos="0" relativeHeight="251659264" behindDoc="0" locked="0" layoutInCell="1" allowOverlap="1" wp14:anchorId="6F5A176B" wp14:editId="6E415A7B">
          <wp:simplePos x="0" y="0"/>
          <wp:positionH relativeFrom="rightMargin">
            <wp:posOffset>-93716</wp:posOffset>
          </wp:positionH>
          <wp:positionV relativeFrom="paragraph">
            <wp:posOffset>-283845</wp:posOffset>
          </wp:positionV>
          <wp:extent cx="1026544" cy="946867"/>
          <wp:effectExtent l="0" t="0" r="2540" b="571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6544" cy="9468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86A43">
      <w:rPr>
        <w:rFonts w:ascii="Humanst521 BT" w:hAnsi="Humanst521 BT"/>
        <w:color w:val="600000"/>
        <w:sz w:val="28"/>
      </w:rPr>
      <w:t xml:space="preserve">                                                             </w:t>
    </w:r>
    <w:r w:rsidR="001B3537">
      <w:rPr>
        <w:rFonts w:ascii="Humanst521 BT" w:hAnsi="Humanst521 BT"/>
        <w:color w:val="600000"/>
        <w:sz w:val="28"/>
      </w:rPr>
      <w:t xml:space="preserve">   </w:t>
    </w:r>
    <w:r w:rsidR="00E87769">
      <w:rPr>
        <w:rFonts w:ascii="Humanst521 BT" w:hAnsi="Humanst521 BT"/>
        <w:color w:val="600000"/>
        <w:sz w:val="28"/>
      </w:rPr>
      <w:t xml:space="preserve">   </w:t>
    </w:r>
    <w:r w:rsidRPr="001B3537">
      <w:rPr>
        <w:rFonts w:ascii="Humanst521 BT" w:hAnsi="Humanst521 BT"/>
        <w:color w:val="460000"/>
        <w:sz w:val="16"/>
      </w:rPr>
      <w:t>Consultores en protección contra</w:t>
    </w:r>
  </w:p>
  <w:p w14:paraId="4FA3424D" w14:textId="77777777" w:rsidR="00BF301A" w:rsidRPr="001B3537" w:rsidRDefault="00BF301A" w:rsidP="001B3537">
    <w:pPr>
      <w:pStyle w:val="Encabezado"/>
      <w:jc w:val="center"/>
      <w:rPr>
        <w:rFonts w:ascii="Humanst521 BT" w:hAnsi="Humanst521 BT"/>
        <w:color w:val="460000"/>
        <w:sz w:val="16"/>
      </w:rPr>
    </w:pPr>
    <w:r w:rsidRPr="001B3537">
      <w:rPr>
        <w:rFonts w:ascii="Humanst521 BT" w:hAnsi="Humanst521 BT"/>
        <w:color w:val="460000"/>
        <w:sz w:val="16"/>
      </w:rPr>
      <w:t xml:space="preserve">                                                                                 </w:t>
    </w:r>
    <w:r w:rsidR="00CE1BB2" w:rsidRPr="001B3537">
      <w:rPr>
        <w:rFonts w:ascii="Humanst521 BT" w:hAnsi="Humanst521 BT"/>
        <w:color w:val="460000"/>
        <w:sz w:val="16"/>
      </w:rPr>
      <w:t xml:space="preserve">        </w:t>
    </w:r>
    <w:r w:rsidR="00E87769" w:rsidRPr="001B3537">
      <w:rPr>
        <w:rFonts w:ascii="Humanst521 BT" w:hAnsi="Humanst521 BT"/>
        <w:color w:val="460000"/>
        <w:sz w:val="16"/>
      </w:rPr>
      <w:t xml:space="preserve">     </w:t>
    </w:r>
    <w:r w:rsidR="001B3537">
      <w:rPr>
        <w:rFonts w:ascii="Humanst521 BT" w:hAnsi="Humanst521 BT"/>
        <w:color w:val="460000"/>
        <w:sz w:val="16"/>
      </w:rPr>
      <w:t xml:space="preserve">                  </w:t>
    </w:r>
    <w:r w:rsidR="00E87769" w:rsidRPr="001B3537">
      <w:rPr>
        <w:rFonts w:ascii="Humanst521 BT" w:hAnsi="Humanst521 BT"/>
        <w:color w:val="460000"/>
        <w:sz w:val="16"/>
      </w:rPr>
      <w:t xml:space="preserve">  </w:t>
    </w:r>
    <w:r w:rsidRPr="001B3537">
      <w:rPr>
        <w:rFonts w:ascii="Humanst521 BT" w:hAnsi="Humanst521 BT"/>
        <w:color w:val="460000"/>
        <w:sz w:val="16"/>
      </w:rPr>
      <w:t>incendios y seguridad humana</w:t>
    </w:r>
  </w:p>
  <w:p w14:paraId="45336C93" w14:textId="77777777" w:rsidR="006C10A1" w:rsidRDefault="006C10A1" w:rsidP="00BF301A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  <w:p w14:paraId="60D90CC1" w14:textId="77777777" w:rsidR="001B3537" w:rsidRDefault="001B3537" w:rsidP="001B3537">
    <w:pPr>
      <w:pStyle w:val="Encabezado"/>
      <w:spacing w:after="120"/>
      <w:jc w:val="center"/>
      <w:rPr>
        <w:rFonts w:ascii="Humanst521 BT" w:hAnsi="Humanst521 BT"/>
        <w:color w:val="000000" w:themeColor="text1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55A1"/>
    <w:multiLevelType w:val="hybridMultilevel"/>
    <w:tmpl w:val="B1D4C5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5112D"/>
    <w:multiLevelType w:val="hybridMultilevel"/>
    <w:tmpl w:val="F3521E10"/>
    <w:lvl w:ilvl="0" w:tplc="3DD0BDE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F3210"/>
    <w:multiLevelType w:val="hybridMultilevel"/>
    <w:tmpl w:val="9386217E"/>
    <w:lvl w:ilvl="0" w:tplc="8DEC331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32F28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6292048"/>
    <w:multiLevelType w:val="multilevel"/>
    <w:tmpl w:val="4D6E0D82"/>
    <w:lvl w:ilvl="0">
      <w:start w:val="1"/>
      <w:numFmt w:val="upperLetter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26BF2DBC"/>
    <w:multiLevelType w:val="hybridMultilevel"/>
    <w:tmpl w:val="C824B026"/>
    <w:lvl w:ilvl="0" w:tplc="15BAE00E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D09D7"/>
    <w:multiLevelType w:val="hybridMultilevel"/>
    <w:tmpl w:val="49C44392"/>
    <w:lvl w:ilvl="0" w:tplc="8DEC331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24D23"/>
    <w:multiLevelType w:val="hybridMultilevel"/>
    <w:tmpl w:val="069CC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574E1"/>
    <w:multiLevelType w:val="hybridMultilevel"/>
    <w:tmpl w:val="F750689E"/>
    <w:lvl w:ilvl="0" w:tplc="983CB7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87EB8"/>
    <w:multiLevelType w:val="hybridMultilevel"/>
    <w:tmpl w:val="C43125C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071263C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8FD706D"/>
    <w:multiLevelType w:val="hybridMultilevel"/>
    <w:tmpl w:val="95D44AF4"/>
    <w:lvl w:ilvl="0" w:tplc="F28A2D0A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E770A"/>
    <w:multiLevelType w:val="hybridMultilevel"/>
    <w:tmpl w:val="E054AF44"/>
    <w:lvl w:ilvl="0" w:tplc="8DEC331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925C2"/>
    <w:multiLevelType w:val="hybridMultilevel"/>
    <w:tmpl w:val="9416BCCA"/>
    <w:lvl w:ilvl="0" w:tplc="3DD0BDE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11056C"/>
    <w:multiLevelType w:val="hybridMultilevel"/>
    <w:tmpl w:val="D7F2DB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4D6E20"/>
    <w:multiLevelType w:val="hybridMultilevel"/>
    <w:tmpl w:val="4002F4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152091"/>
    <w:multiLevelType w:val="hybridMultilevel"/>
    <w:tmpl w:val="C96CBC72"/>
    <w:lvl w:ilvl="0" w:tplc="DC820546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105D95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5"/>
  </w:num>
  <w:num w:numId="3">
    <w:abstractNumId w:val="16"/>
  </w:num>
  <w:num w:numId="4">
    <w:abstractNumId w:val="1"/>
  </w:num>
  <w:num w:numId="5">
    <w:abstractNumId w:val="12"/>
  </w:num>
  <w:num w:numId="6">
    <w:abstractNumId w:val="9"/>
  </w:num>
  <w:num w:numId="7">
    <w:abstractNumId w:val="8"/>
  </w:num>
  <w:num w:numId="8">
    <w:abstractNumId w:val="3"/>
  </w:num>
  <w:num w:numId="9">
    <w:abstractNumId w:val="11"/>
  </w:num>
  <w:num w:numId="10">
    <w:abstractNumId w:val="5"/>
  </w:num>
  <w:num w:numId="11">
    <w:abstractNumId w:val="14"/>
  </w:num>
  <w:num w:numId="12">
    <w:abstractNumId w:val="4"/>
  </w:num>
  <w:num w:numId="13">
    <w:abstractNumId w:val="6"/>
  </w:num>
  <w:num w:numId="14">
    <w:abstractNumId w:val="2"/>
  </w:num>
  <w:num w:numId="15">
    <w:abstractNumId w:val="10"/>
  </w:num>
  <w:num w:numId="16">
    <w:abstractNumId w:val="17"/>
  </w:num>
  <w:num w:numId="17">
    <w:abstractNumId w:val="1"/>
  </w:num>
  <w:num w:numId="18">
    <w:abstractNumId w:val="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CO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s-CO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s-CO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US" w:vendorID="64" w:dllVersion="4096" w:nlCheck="1" w:checkStyle="0"/>
  <w:activeWritingStyle w:appName="MSWord" w:lang="es-MX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E9A"/>
    <w:rsid w:val="00004A5C"/>
    <w:rsid w:val="00014E9A"/>
    <w:rsid w:val="00026707"/>
    <w:rsid w:val="00061F71"/>
    <w:rsid w:val="00077B7A"/>
    <w:rsid w:val="00081009"/>
    <w:rsid w:val="00083BCF"/>
    <w:rsid w:val="000844AC"/>
    <w:rsid w:val="000C0B24"/>
    <w:rsid w:val="000D7F52"/>
    <w:rsid w:val="000E1AA6"/>
    <w:rsid w:val="000F5031"/>
    <w:rsid w:val="00101768"/>
    <w:rsid w:val="00101C3E"/>
    <w:rsid w:val="00102351"/>
    <w:rsid w:val="00113082"/>
    <w:rsid w:val="0012039A"/>
    <w:rsid w:val="001220C2"/>
    <w:rsid w:val="00125ABE"/>
    <w:rsid w:val="00130BBA"/>
    <w:rsid w:val="00136B3F"/>
    <w:rsid w:val="001371AB"/>
    <w:rsid w:val="00141A8D"/>
    <w:rsid w:val="00152C09"/>
    <w:rsid w:val="00181B91"/>
    <w:rsid w:val="001908A6"/>
    <w:rsid w:val="001B3537"/>
    <w:rsid w:val="001B6C08"/>
    <w:rsid w:val="001C683D"/>
    <w:rsid w:val="001E4337"/>
    <w:rsid w:val="001E5396"/>
    <w:rsid w:val="001F55A4"/>
    <w:rsid w:val="00217AB3"/>
    <w:rsid w:val="00221091"/>
    <w:rsid w:val="002277B6"/>
    <w:rsid w:val="00243D5F"/>
    <w:rsid w:val="00244BBA"/>
    <w:rsid w:val="00256485"/>
    <w:rsid w:val="00260992"/>
    <w:rsid w:val="00267B7C"/>
    <w:rsid w:val="00280EDA"/>
    <w:rsid w:val="0028796D"/>
    <w:rsid w:val="00287EB1"/>
    <w:rsid w:val="002A1CFA"/>
    <w:rsid w:val="002A234D"/>
    <w:rsid w:val="002D2D85"/>
    <w:rsid w:val="002D3905"/>
    <w:rsid w:val="002E152B"/>
    <w:rsid w:val="002F37B9"/>
    <w:rsid w:val="002F4A51"/>
    <w:rsid w:val="00312C21"/>
    <w:rsid w:val="00320345"/>
    <w:rsid w:val="00326DAF"/>
    <w:rsid w:val="0035415C"/>
    <w:rsid w:val="00376915"/>
    <w:rsid w:val="00377BA8"/>
    <w:rsid w:val="00386EEF"/>
    <w:rsid w:val="003908C5"/>
    <w:rsid w:val="003957A4"/>
    <w:rsid w:val="003B1959"/>
    <w:rsid w:val="003F0A49"/>
    <w:rsid w:val="00416506"/>
    <w:rsid w:val="00423F69"/>
    <w:rsid w:val="004245DC"/>
    <w:rsid w:val="00430FA2"/>
    <w:rsid w:val="00440CEF"/>
    <w:rsid w:val="00446B11"/>
    <w:rsid w:val="00456ACC"/>
    <w:rsid w:val="004670B6"/>
    <w:rsid w:val="00477C6D"/>
    <w:rsid w:val="004807CA"/>
    <w:rsid w:val="004819EB"/>
    <w:rsid w:val="004837DF"/>
    <w:rsid w:val="004B043D"/>
    <w:rsid w:val="004C65D3"/>
    <w:rsid w:val="004D48AF"/>
    <w:rsid w:val="004D4937"/>
    <w:rsid w:val="004F7C0E"/>
    <w:rsid w:val="0050212C"/>
    <w:rsid w:val="005134D6"/>
    <w:rsid w:val="00513A05"/>
    <w:rsid w:val="005203FA"/>
    <w:rsid w:val="0052231B"/>
    <w:rsid w:val="00535940"/>
    <w:rsid w:val="00542FE3"/>
    <w:rsid w:val="005666D9"/>
    <w:rsid w:val="00572972"/>
    <w:rsid w:val="00573A5C"/>
    <w:rsid w:val="005A3A30"/>
    <w:rsid w:val="005B17C6"/>
    <w:rsid w:val="005B3F88"/>
    <w:rsid w:val="005B5D0C"/>
    <w:rsid w:val="005C5D42"/>
    <w:rsid w:val="005D5AD5"/>
    <w:rsid w:val="005E1C86"/>
    <w:rsid w:val="00600D4D"/>
    <w:rsid w:val="0060498A"/>
    <w:rsid w:val="0062008A"/>
    <w:rsid w:val="00621B56"/>
    <w:rsid w:val="00644561"/>
    <w:rsid w:val="00650472"/>
    <w:rsid w:val="00654727"/>
    <w:rsid w:val="00672181"/>
    <w:rsid w:val="00695821"/>
    <w:rsid w:val="006A22CB"/>
    <w:rsid w:val="006A2DE6"/>
    <w:rsid w:val="006A6EAF"/>
    <w:rsid w:val="006B3AF3"/>
    <w:rsid w:val="006C10A1"/>
    <w:rsid w:val="006C3908"/>
    <w:rsid w:val="007060B9"/>
    <w:rsid w:val="007163AF"/>
    <w:rsid w:val="00751BC3"/>
    <w:rsid w:val="0076051E"/>
    <w:rsid w:val="00765E48"/>
    <w:rsid w:val="007805F6"/>
    <w:rsid w:val="00784E91"/>
    <w:rsid w:val="007A1994"/>
    <w:rsid w:val="007A2A27"/>
    <w:rsid w:val="007B00E0"/>
    <w:rsid w:val="007B3A69"/>
    <w:rsid w:val="007C60B4"/>
    <w:rsid w:val="007D3342"/>
    <w:rsid w:val="007E4976"/>
    <w:rsid w:val="0081170B"/>
    <w:rsid w:val="00815342"/>
    <w:rsid w:val="008218F9"/>
    <w:rsid w:val="008228FB"/>
    <w:rsid w:val="008232A7"/>
    <w:rsid w:val="008242C9"/>
    <w:rsid w:val="00847FBA"/>
    <w:rsid w:val="00850F11"/>
    <w:rsid w:val="00857DA3"/>
    <w:rsid w:val="00861B1D"/>
    <w:rsid w:val="0086395D"/>
    <w:rsid w:val="008713F1"/>
    <w:rsid w:val="008801E1"/>
    <w:rsid w:val="008B67E0"/>
    <w:rsid w:val="008C4338"/>
    <w:rsid w:val="008C4E91"/>
    <w:rsid w:val="008D4076"/>
    <w:rsid w:val="008F389E"/>
    <w:rsid w:val="00901A37"/>
    <w:rsid w:val="00923839"/>
    <w:rsid w:val="009272BC"/>
    <w:rsid w:val="00935AE8"/>
    <w:rsid w:val="00945EE4"/>
    <w:rsid w:val="00967D7B"/>
    <w:rsid w:val="00977392"/>
    <w:rsid w:val="00983487"/>
    <w:rsid w:val="009909EE"/>
    <w:rsid w:val="0099538A"/>
    <w:rsid w:val="009B6B8D"/>
    <w:rsid w:val="009C1FD8"/>
    <w:rsid w:val="00A22B50"/>
    <w:rsid w:val="00A50A93"/>
    <w:rsid w:val="00AB2C14"/>
    <w:rsid w:val="00AC6937"/>
    <w:rsid w:val="00AD3EEC"/>
    <w:rsid w:val="00AE2D94"/>
    <w:rsid w:val="00AE768C"/>
    <w:rsid w:val="00AF4CFC"/>
    <w:rsid w:val="00B03E9A"/>
    <w:rsid w:val="00B10BFD"/>
    <w:rsid w:val="00B31238"/>
    <w:rsid w:val="00B336C9"/>
    <w:rsid w:val="00B37BB3"/>
    <w:rsid w:val="00B422AF"/>
    <w:rsid w:val="00B50690"/>
    <w:rsid w:val="00B729E6"/>
    <w:rsid w:val="00B77D39"/>
    <w:rsid w:val="00B86430"/>
    <w:rsid w:val="00BA55DB"/>
    <w:rsid w:val="00BB7E20"/>
    <w:rsid w:val="00BD2213"/>
    <w:rsid w:val="00BE015C"/>
    <w:rsid w:val="00BE518B"/>
    <w:rsid w:val="00BF301A"/>
    <w:rsid w:val="00C01871"/>
    <w:rsid w:val="00C04749"/>
    <w:rsid w:val="00C31E66"/>
    <w:rsid w:val="00C439D7"/>
    <w:rsid w:val="00C463F7"/>
    <w:rsid w:val="00C6754C"/>
    <w:rsid w:val="00C7368B"/>
    <w:rsid w:val="00C767F2"/>
    <w:rsid w:val="00C84B7A"/>
    <w:rsid w:val="00C86C73"/>
    <w:rsid w:val="00C90324"/>
    <w:rsid w:val="00C93A29"/>
    <w:rsid w:val="00CA2121"/>
    <w:rsid w:val="00CB0685"/>
    <w:rsid w:val="00CB4AED"/>
    <w:rsid w:val="00CD6DCB"/>
    <w:rsid w:val="00CE1B97"/>
    <w:rsid w:val="00CE1BB2"/>
    <w:rsid w:val="00CE3C95"/>
    <w:rsid w:val="00CF67D6"/>
    <w:rsid w:val="00D1697A"/>
    <w:rsid w:val="00D37A00"/>
    <w:rsid w:val="00D42D29"/>
    <w:rsid w:val="00D910C1"/>
    <w:rsid w:val="00D914E8"/>
    <w:rsid w:val="00DA6F09"/>
    <w:rsid w:val="00DB1F3B"/>
    <w:rsid w:val="00DB5AF2"/>
    <w:rsid w:val="00DC405F"/>
    <w:rsid w:val="00DE4A00"/>
    <w:rsid w:val="00DF3B07"/>
    <w:rsid w:val="00DF4B16"/>
    <w:rsid w:val="00E2415D"/>
    <w:rsid w:val="00E27765"/>
    <w:rsid w:val="00E316E3"/>
    <w:rsid w:val="00E4385A"/>
    <w:rsid w:val="00E45E45"/>
    <w:rsid w:val="00E51E61"/>
    <w:rsid w:val="00E55008"/>
    <w:rsid w:val="00E7346C"/>
    <w:rsid w:val="00E81282"/>
    <w:rsid w:val="00E87769"/>
    <w:rsid w:val="00E924DA"/>
    <w:rsid w:val="00EA2B5E"/>
    <w:rsid w:val="00EC62DD"/>
    <w:rsid w:val="00EC6F2E"/>
    <w:rsid w:val="00ED76A5"/>
    <w:rsid w:val="00EE30C8"/>
    <w:rsid w:val="00EF0C79"/>
    <w:rsid w:val="00EF0CB5"/>
    <w:rsid w:val="00EF66BC"/>
    <w:rsid w:val="00F0105C"/>
    <w:rsid w:val="00F04F6E"/>
    <w:rsid w:val="00F2509E"/>
    <w:rsid w:val="00F34288"/>
    <w:rsid w:val="00F476F1"/>
    <w:rsid w:val="00F50EA6"/>
    <w:rsid w:val="00F70B14"/>
    <w:rsid w:val="00F92150"/>
    <w:rsid w:val="00F9656F"/>
    <w:rsid w:val="00FA5061"/>
    <w:rsid w:val="00FB68B3"/>
    <w:rsid w:val="00FC3496"/>
    <w:rsid w:val="00FD2B4F"/>
    <w:rsid w:val="00FE31DB"/>
    <w:rsid w:val="00FF3A50"/>
    <w:rsid w:val="00FF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01B212"/>
  <w15:docId w15:val="{CA1C7390-96E1-4E5A-A7E7-1419E15F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0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4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014E9A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477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81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19E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42FE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30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301A"/>
  </w:style>
  <w:style w:type="paragraph" w:styleId="Piedepgina">
    <w:name w:val="footer"/>
    <w:basedOn w:val="Normal"/>
    <w:link w:val="PiedepginaCar"/>
    <w:uiPriority w:val="99"/>
    <w:unhideWhenUsed/>
    <w:rsid w:val="00BF30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301A"/>
  </w:style>
  <w:style w:type="paragraph" w:customStyle="1" w:styleId="Default">
    <w:name w:val="Default"/>
    <w:rsid w:val="00DB1F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572972"/>
    <w:pPr>
      <w:spacing w:after="0" w:line="240" w:lineRule="auto"/>
    </w:pPr>
  </w:style>
  <w:style w:type="paragraph" w:styleId="Sinespaciado">
    <w:name w:val="No Spacing"/>
    <w:uiPriority w:val="1"/>
    <w:qFormat/>
    <w:rsid w:val="00DB5AF2"/>
    <w:pPr>
      <w:spacing w:after="0" w:line="240" w:lineRule="auto"/>
    </w:pPr>
  </w:style>
  <w:style w:type="character" w:styleId="Mencinsinresolver">
    <w:name w:val="Unresolved Mention"/>
    <w:basedOn w:val="Fuentedeprrafopredeter"/>
    <w:uiPriority w:val="99"/>
    <w:semiHidden/>
    <w:unhideWhenUsed/>
    <w:rsid w:val="00850F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juan.garcia@ingeici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uan.montealegre@ingeici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ingeici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0CBDA5-671E-491C-A9EC-436BF28C9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930</Words>
  <Characters>5264</Characters>
  <Application>Microsoft Office Word</Application>
  <DocSecurity>0</DocSecurity>
  <Lines>181</Lines>
  <Paragraphs>108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Diseño</dc:creator>
  <cp:lastModifiedBy>Catalina</cp:lastModifiedBy>
  <cp:revision>13</cp:revision>
  <cp:lastPrinted>2018-05-02T19:22:00Z</cp:lastPrinted>
  <dcterms:created xsi:type="dcterms:W3CDTF">2025-09-26T14:55:00Z</dcterms:created>
  <dcterms:modified xsi:type="dcterms:W3CDTF">2025-10-21T14:27:00Z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a7ee7f35ed9257a2add43296ad0186f5f747853f7b6370a20dff37bd53630c09</vt:lpwstr>
  </property>
</Properties>
</file>