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91EDE7D" wp14:paraId="2C078E63" wp14:textId="77777777">
      <w:pPr>
        <w:keepNext w:val="0"/>
        <w:keepLines w:val="0"/>
        <w:spacing w:line="480" w:lineRule="auto"/>
        <w:jc w:val="center"/>
      </w:pPr>
    </w:p>
    <w:p w:rsidR="491EDE7D" w:rsidP="491EDE7D" w:rsidRDefault="491EDE7D" w14:paraId="5D7881A7" w14:textId="7CFD74A6">
      <w:pPr>
        <w:pStyle w:val="Normal"/>
        <w:keepNext w:val="0"/>
        <w:keepLines w:val="0"/>
        <w:spacing w:line="480" w:lineRule="auto"/>
        <w:jc w:val="center"/>
      </w:pPr>
    </w:p>
    <w:p w:rsidR="491EDE7D" w:rsidP="491EDE7D" w:rsidRDefault="491EDE7D" w14:paraId="357FE3C8" w14:textId="69A07645">
      <w:pPr>
        <w:pStyle w:val="Normal"/>
        <w:keepNext w:val="0"/>
        <w:keepLines w:val="0"/>
        <w:spacing w:line="480" w:lineRule="auto"/>
        <w:jc w:val="center"/>
      </w:pPr>
    </w:p>
    <w:p w:rsidR="4130E3D9" w:rsidP="491EDE7D" w:rsidRDefault="4130E3D9" w14:paraId="2B8173C8" w14:textId="6226AA6A">
      <w:pPr>
        <w:pStyle w:val="Normal"/>
        <w:keepNext w:val="0"/>
        <w:keepLines w:val="0"/>
        <w:spacing w:line="480" w:lineRule="auto"/>
        <w:jc w:val="center"/>
      </w:pPr>
      <w:r w:rsidR="4130E3D9">
        <w:rPr/>
        <w:t>Final Project</w:t>
      </w:r>
      <w:r>
        <w:br/>
      </w:r>
      <w:r w:rsidR="5DF22BD1">
        <w:rPr/>
        <w:t xml:space="preserve">Jacob </w:t>
      </w:r>
      <w:r w:rsidR="5DF22BD1">
        <w:rPr/>
        <w:t>Batrano</w:t>
      </w:r>
    </w:p>
    <w:p w:rsidR="5DF22BD1" w:rsidP="491EDE7D" w:rsidRDefault="5DF22BD1" w14:paraId="3EA42C81" w14:textId="19DCFB4F">
      <w:pPr>
        <w:pStyle w:val="Normal"/>
        <w:keepNext w:val="0"/>
        <w:keepLines w:val="0"/>
        <w:spacing w:line="480" w:lineRule="auto"/>
        <w:jc w:val="center"/>
      </w:pPr>
      <w:r w:rsidR="5DF22BD1">
        <w:rPr/>
        <w:t>CS-210 SNHU</w:t>
      </w:r>
    </w:p>
    <w:p w:rsidR="491EDE7D" w:rsidP="491EDE7D" w:rsidRDefault="491EDE7D" w14:paraId="51FC5063" w14:textId="1B74B952">
      <w:pPr>
        <w:pStyle w:val="Normal"/>
        <w:keepNext w:val="0"/>
        <w:keepLines w:val="0"/>
        <w:spacing w:line="480" w:lineRule="auto"/>
        <w:jc w:val="center"/>
      </w:pPr>
    </w:p>
    <w:p w:rsidR="491EDE7D" w:rsidP="491EDE7D" w:rsidRDefault="491EDE7D" w14:paraId="4DAAFD2F" w14:textId="0FD83C59">
      <w:pPr>
        <w:pStyle w:val="Normal"/>
        <w:keepNext w:val="0"/>
        <w:keepLines w:val="0"/>
        <w:spacing w:line="480" w:lineRule="auto"/>
        <w:jc w:val="center"/>
      </w:pPr>
    </w:p>
    <w:p w:rsidR="491EDE7D" w:rsidP="491EDE7D" w:rsidRDefault="491EDE7D" w14:paraId="35E46D42" w14:textId="35C16D39">
      <w:pPr>
        <w:pStyle w:val="Normal"/>
        <w:keepNext w:val="0"/>
        <w:keepLines w:val="0"/>
        <w:spacing w:line="480" w:lineRule="auto"/>
        <w:jc w:val="center"/>
      </w:pPr>
    </w:p>
    <w:p w:rsidR="491EDE7D" w:rsidP="491EDE7D" w:rsidRDefault="491EDE7D" w14:paraId="04D83267" w14:textId="730EF9B5">
      <w:pPr>
        <w:pStyle w:val="Normal"/>
        <w:keepNext w:val="0"/>
        <w:keepLines w:val="0"/>
        <w:spacing w:line="480" w:lineRule="auto"/>
        <w:jc w:val="center"/>
      </w:pPr>
    </w:p>
    <w:p w:rsidR="491EDE7D" w:rsidP="491EDE7D" w:rsidRDefault="491EDE7D" w14:paraId="6544440C" w14:textId="416E8EF5">
      <w:pPr>
        <w:pStyle w:val="Normal"/>
        <w:keepNext w:val="0"/>
        <w:keepLines w:val="0"/>
        <w:spacing w:line="480" w:lineRule="auto"/>
        <w:jc w:val="center"/>
      </w:pPr>
    </w:p>
    <w:p w:rsidR="491EDE7D" w:rsidP="491EDE7D" w:rsidRDefault="491EDE7D" w14:paraId="011F4A07" w14:textId="4DA8D486">
      <w:pPr>
        <w:pStyle w:val="Normal"/>
        <w:keepNext w:val="0"/>
        <w:keepLines w:val="0"/>
        <w:spacing w:line="480" w:lineRule="auto"/>
        <w:jc w:val="center"/>
      </w:pPr>
    </w:p>
    <w:p w:rsidR="491EDE7D" w:rsidP="491EDE7D" w:rsidRDefault="491EDE7D" w14:paraId="18512DEC" w14:textId="71050290">
      <w:pPr>
        <w:pStyle w:val="Normal"/>
        <w:keepNext w:val="0"/>
        <w:keepLines w:val="0"/>
        <w:spacing w:line="480" w:lineRule="auto"/>
        <w:jc w:val="center"/>
      </w:pPr>
    </w:p>
    <w:p w:rsidR="491EDE7D" w:rsidP="491EDE7D" w:rsidRDefault="491EDE7D" w14:paraId="79E82E36" w14:textId="4E495418">
      <w:pPr>
        <w:pStyle w:val="Normal"/>
        <w:keepNext w:val="0"/>
        <w:keepLines w:val="0"/>
        <w:spacing w:line="480" w:lineRule="auto"/>
        <w:jc w:val="center"/>
      </w:pPr>
    </w:p>
    <w:p w:rsidR="491EDE7D" w:rsidP="491EDE7D" w:rsidRDefault="491EDE7D" w14:paraId="539C0E1B" w14:textId="711D96C9">
      <w:pPr>
        <w:pStyle w:val="Normal"/>
        <w:keepNext w:val="0"/>
        <w:keepLines w:val="0"/>
        <w:spacing w:line="480" w:lineRule="auto"/>
        <w:jc w:val="center"/>
      </w:pPr>
    </w:p>
    <w:p w:rsidR="491EDE7D" w:rsidP="491EDE7D" w:rsidRDefault="491EDE7D" w14:paraId="7EA2DB6D" w14:textId="5F1C89FF">
      <w:pPr>
        <w:pStyle w:val="Normal"/>
        <w:keepNext w:val="0"/>
        <w:keepLines w:val="0"/>
        <w:spacing w:line="480" w:lineRule="auto"/>
        <w:jc w:val="center"/>
      </w:pPr>
    </w:p>
    <w:p w:rsidR="491EDE7D" w:rsidP="491EDE7D" w:rsidRDefault="491EDE7D" w14:paraId="19D2BE42" w14:textId="021C6E46">
      <w:pPr>
        <w:pStyle w:val="Normal"/>
        <w:keepNext w:val="0"/>
        <w:keepLines w:val="0"/>
        <w:spacing w:line="480" w:lineRule="auto"/>
        <w:jc w:val="left"/>
      </w:pPr>
    </w:p>
    <w:p w:rsidR="491EDE7D" w:rsidP="491EDE7D" w:rsidRDefault="491EDE7D" w14:paraId="13E4A943" w14:textId="4DD34962">
      <w:pPr>
        <w:pStyle w:val="Normal"/>
        <w:keepNext w:val="0"/>
        <w:keepLines w:val="0"/>
        <w:spacing w:line="480" w:lineRule="auto"/>
        <w:jc w:val="left"/>
      </w:pPr>
    </w:p>
    <w:p w:rsidR="491EDE7D" w:rsidP="491EDE7D" w:rsidRDefault="491EDE7D" w14:paraId="4FA8BAEA" w14:textId="15DCF100">
      <w:pPr>
        <w:pStyle w:val="Heading2"/>
        <w:keepNext w:val="0"/>
        <w:keepLines w:val="0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91EDE7D" w:rsidP="491EDE7D" w:rsidRDefault="491EDE7D" w14:paraId="7E691421" w14:textId="0312C94C">
      <w:pPr>
        <w:pStyle w:val="Heading2"/>
        <w:keepNext w:val="0"/>
        <w:keepLines w:val="0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5DF22BD1" w:rsidP="491EDE7D" w:rsidRDefault="5DF22BD1" w14:paraId="3AB19D9C" w14:textId="4C68C3F5">
      <w:pPr>
        <w:pStyle w:val="Heading2"/>
        <w:keepNext w:val="0"/>
        <w:keepLines w:val="0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91EDE7D" w:rsidR="5DF22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Overview</w:t>
      </w:r>
    </w:p>
    <w:p w:rsidR="5DF22BD1" w:rsidP="491EDE7D" w:rsidRDefault="5DF22BD1" w14:paraId="335CB718" w14:textId="48F00AA3">
      <w:pPr>
        <w:keepNext w:val="0"/>
        <w:keepLines w:val="0"/>
        <w:spacing w:before="0" w:before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91EDE7D" w:rsidR="5DF22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Designed to </w:t>
      </w:r>
      <w:r w:rsidRPr="491EDE7D" w:rsidR="5DF22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optimize</w:t>
      </w:r>
      <w:r w:rsidRPr="491EDE7D" w:rsidR="5DF22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Corner Grocer's store layout, this program analyzes and displays daily sales data. The key features allow users to view the frequency of items </w:t>
      </w:r>
      <w:r w:rsidRPr="491EDE7D" w:rsidR="5DF22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purchased</w:t>
      </w:r>
      <w:r w:rsidRPr="491EDE7D" w:rsidR="5DF22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both numerically and visually through a histogram.</w:t>
      </w:r>
    </w:p>
    <w:p w:rsidR="5DF22BD1" w:rsidP="491EDE7D" w:rsidRDefault="5DF22BD1" w14:paraId="2A9F0B4B" w14:textId="4C07443C">
      <w:pPr>
        <w:pStyle w:val="Heading2"/>
        <w:keepNext w:val="0"/>
        <w:keepLines w:val="0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91EDE7D" w:rsidR="5DF22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Design Highlights</w:t>
      </w:r>
    </w:p>
    <w:p w:rsidR="5DF22BD1" w:rsidP="491EDE7D" w:rsidRDefault="5DF22BD1" w14:paraId="7F39808B" w14:textId="724D81A7">
      <w:pPr>
        <w:pStyle w:val="Heading3"/>
        <w:keepNext w:val="0"/>
        <w:keepLines w:val="0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91EDE7D" w:rsidR="5DF22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ItemTracker</w:t>
      </w:r>
      <w:r w:rsidRPr="491EDE7D" w:rsidR="5DF22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Class</w:t>
      </w:r>
    </w:p>
    <w:p w:rsidR="5DF22BD1" w:rsidP="491EDE7D" w:rsidRDefault="5DF22BD1" w14:paraId="4E7803C6" w14:textId="1D4496FA">
      <w:pPr>
        <w:keepNext w:val="0"/>
        <w:keepLines w:val="0"/>
        <w:spacing w:before="0" w:before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91EDE7D" w:rsidR="5DF22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This class serves as the core, encapsulating all functionalities:</w:t>
      </w:r>
    </w:p>
    <w:p w:rsidR="5DF22BD1" w:rsidP="491EDE7D" w:rsidRDefault="5DF22BD1" w14:paraId="5F019734" w14:textId="22E9A3EE">
      <w:pPr>
        <w:pStyle w:val="ListParagraph"/>
        <w:keepNext w:val="0"/>
        <w:keepLines w:val="0"/>
        <w:numPr>
          <w:ilvl w:val="0"/>
          <w:numId w:val="1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91EDE7D" w:rsidR="5DF22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Constructor</w:t>
      </w:r>
      <w:r w:rsidRPr="491EDE7D" w:rsidR="5DF22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 Initializes the data from an input file and creates a backup (</w:t>
      </w:r>
      <w:r w:rsidRPr="491EDE7D" w:rsidR="5DF22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frequency.dat</w:t>
      </w:r>
      <w:r w:rsidRPr="491EDE7D" w:rsidR="5DF22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).</w:t>
      </w:r>
    </w:p>
    <w:p w:rsidR="5DF22BD1" w:rsidP="491EDE7D" w:rsidRDefault="5DF22BD1" w14:paraId="4E56D77C" w14:textId="1A03956B">
      <w:pPr>
        <w:pStyle w:val="ListParagraph"/>
        <w:keepNext w:val="0"/>
        <w:keepLines w:val="0"/>
        <w:numPr>
          <w:ilvl w:val="0"/>
          <w:numId w:val="1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91EDE7D" w:rsidR="5DF22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getItemFrequency</w:t>
      </w:r>
      <w:r w:rsidRPr="491EDE7D" w:rsidR="5DF22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 Returns the frequency of a requested item.</w:t>
      </w:r>
    </w:p>
    <w:p w:rsidR="5DF22BD1" w:rsidP="491EDE7D" w:rsidRDefault="5DF22BD1" w14:paraId="3273A230" w14:textId="53E9F561">
      <w:pPr>
        <w:pStyle w:val="ListParagraph"/>
        <w:keepNext w:val="0"/>
        <w:keepLines w:val="0"/>
        <w:numPr>
          <w:ilvl w:val="0"/>
          <w:numId w:val="1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91EDE7D" w:rsidR="5DF22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displayAllFrequencies</w:t>
      </w:r>
      <w:r w:rsidRPr="491EDE7D" w:rsidR="5DF22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 Lists items with their frequencies.</w:t>
      </w:r>
    </w:p>
    <w:p w:rsidR="5DF22BD1" w:rsidP="491EDE7D" w:rsidRDefault="5DF22BD1" w14:paraId="13438C76" w14:textId="43DE54E0">
      <w:pPr>
        <w:pStyle w:val="ListParagraph"/>
        <w:keepNext w:val="0"/>
        <w:keepLines w:val="0"/>
        <w:numPr>
          <w:ilvl w:val="0"/>
          <w:numId w:val="1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91EDE7D" w:rsidR="5DF22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displayHistogram</w:t>
      </w:r>
      <w:r w:rsidRPr="491EDE7D" w:rsidR="5DF22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Shows a histogram with asterisks </w:t>
      </w:r>
      <w:r w:rsidRPr="491EDE7D" w:rsidR="5DF22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representing</w:t>
      </w:r>
      <w:r w:rsidRPr="491EDE7D" w:rsidR="5DF22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item frequencies.</w:t>
      </w:r>
    </w:p>
    <w:p w:rsidR="5DF22BD1" w:rsidP="491EDE7D" w:rsidRDefault="5DF22BD1" w14:paraId="5294DA30" w14:textId="71EB526F">
      <w:pPr>
        <w:pStyle w:val="Heading3"/>
        <w:keepNext w:val="0"/>
        <w:keepLines w:val="0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91EDE7D" w:rsidR="5DF22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Data Management</w:t>
      </w:r>
    </w:p>
    <w:p w:rsidR="5DF22BD1" w:rsidP="491EDE7D" w:rsidRDefault="5DF22BD1" w14:paraId="1EF04CA9" w14:textId="2B944236">
      <w:pPr>
        <w:keepNext w:val="0"/>
        <w:keepLines w:val="0"/>
        <w:spacing w:before="0" w:before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91EDE7D" w:rsidR="5DF22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C++ Maps are used to efficiently track items and their frequencies.</w:t>
      </w:r>
    </w:p>
    <w:p w:rsidR="5DF22BD1" w:rsidP="491EDE7D" w:rsidRDefault="5DF22BD1" w14:paraId="6B26F717" w14:textId="1B161490">
      <w:pPr>
        <w:pStyle w:val="Heading3"/>
        <w:keepNext w:val="0"/>
        <w:keepLines w:val="0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91EDE7D" w:rsidR="5DF22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User Interface</w:t>
      </w:r>
    </w:p>
    <w:p w:rsidR="5DF22BD1" w:rsidP="491EDE7D" w:rsidRDefault="5DF22BD1" w14:paraId="27D2A124" w14:textId="158DF7ED">
      <w:pPr>
        <w:keepNext w:val="0"/>
        <w:keepLines w:val="0"/>
        <w:spacing w:before="0" w:before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91EDE7D" w:rsidR="5DF22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 straightforward menu ensures easy navigation. Users can:</w:t>
      </w:r>
    </w:p>
    <w:p w:rsidR="5DF22BD1" w:rsidP="491EDE7D" w:rsidRDefault="5DF22BD1" w14:paraId="79050442" w14:textId="48D9F46B">
      <w:pPr>
        <w:pStyle w:val="ListParagraph"/>
        <w:keepNext w:val="0"/>
        <w:keepLines w:val="0"/>
        <w:numPr>
          <w:ilvl w:val="0"/>
          <w:numId w:val="1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91EDE7D" w:rsidR="5DF22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Find a specific item's frequency.</w:t>
      </w:r>
    </w:p>
    <w:p w:rsidR="5DF22BD1" w:rsidP="491EDE7D" w:rsidRDefault="5DF22BD1" w14:paraId="5D1EBCC9" w14:textId="75F4D05B">
      <w:pPr>
        <w:pStyle w:val="ListParagraph"/>
        <w:keepNext w:val="0"/>
        <w:keepLines w:val="0"/>
        <w:numPr>
          <w:ilvl w:val="0"/>
          <w:numId w:val="1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91EDE7D" w:rsidR="5DF22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View all item frequencies.</w:t>
      </w:r>
    </w:p>
    <w:p w:rsidR="5DF22BD1" w:rsidP="491EDE7D" w:rsidRDefault="5DF22BD1" w14:paraId="28747733" w14:textId="0EEA94AC">
      <w:pPr>
        <w:pStyle w:val="ListParagraph"/>
        <w:keepNext w:val="0"/>
        <w:keepLines w:val="0"/>
        <w:numPr>
          <w:ilvl w:val="0"/>
          <w:numId w:val="1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91EDE7D" w:rsidR="5DF22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See a histogram of the frequencies.</w:t>
      </w:r>
    </w:p>
    <w:p w:rsidR="5DF22BD1" w:rsidP="491EDE7D" w:rsidRDefault="5DF22BD1" w14:paraId="5A2F3F9D" w14:textId="48DEB63C">
      <w:pPr>
        <w:pStyle w:val="ListParagraph"/>
        <w:keepNext w:val="0"/>
        <w:keepLines w:val="0"/>
        <w:numPr>
          <w:ilvl w:val="0"/>
          <w:numId w:val="1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91EDE7D" w:rsidR="5DF22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Exit the program.</w:t>
      </w:r>
    </w:p>
    <w:p w:rsidR="491EDE7D" w:rsidP="491EDE7D" w:rsidRDefault="491EDE7D" w14:paraId="7A02916A" w14:textId="1BE8F6A5">
      <w:pPr>
        <w:pStyle w:val="Heading2"/>
        <w:keepNext w:val="0"/>
        <w:keepLines w:val="0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91EDE7D" w:rsidP="491EDE7D" w:rsidRDefault="491EDE7D" w14:paraId="1255F5BA" w14:textId="5B26BFD6">
      <w:pPr>
        <w:pStyle w:val="Heading2"/>
        <w:keepNext w:val="0"/>
        <w:keepLines w:val="0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5DF22BD1" w:rsidP="491EDE7D" w:rsidRDefault="5DF22BD1" w14:paraId="14883ADB" w14:textId="3988062C">
      <w:pPr>
        <w:pStyle w:val="Heading2"/>
        <w:keepNext w:val="0"/>
        <w:keepLines w:val="0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91EDE7D" w:rsidR="5DF22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Screenshots Guidance</w:t>
      </w:r>
    </w:p>
    <w:p w:rsidR="5DF22BD1" w:rsidP="491EDE7D" w:rsidRDefault="5DF22BD1" w14:paraId="334C0B74" w14:textId="6113735E">
      <w:pPr>
        <w:pStyle w:val="ListParagraph"/>
        <w:keepNext w:val="0"/>
        <w:keepLines w:val="0"/>
        <w:numPr>
          <w:ilvl w:val="0"/>
          <w:numId w:val="1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91EDE7D" w:rsidR="5DF22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Main Menu</w:t>
      </w:r>
      <w:r w:rsidRPr="491EDE7D" w:rsidR="5DF22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Capture the </w:t>
      </w:r>
      <w:r w:rsidRPr="491EDE7D" w:rsidR="5DF22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initial</w:t>
      </w:r>
      <w:r w:rsidRPr="491EDE7D" w:rsidR="5DF22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menu screen.</w:t>
      </w:r>
      <w:r>
        <w:br/>
      </w:r>
      <w:r w:rsidR="0B64079E">
        <w:drawing>
          <wp:inline wp14:editId="71B0CEE1" wp14:anchorId="398CBCF3">
            <wp:extent cx="4572000" cy="2362200"/>
            <wp:effectExtent l="0" t="0" r="0" b="0"/>
            <wp:docPr id="736677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f836f0723f47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F22BD1" w:rsidP="491EDE7D" w:rsidRDefault="5DF22BD1" w14:paraId="5B9D72A6" w14:textId="61CC0AA5">
      <w:pPr>
        <w:pStyle w:val="ListParagraph"/>
        <w:keepNext w:val="0"/>
        <w:keepLines w:val="0"/>
        <w:numPr>
          <w:ilvl w:val="0"/>
          <w:numId w:val="1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91EDE7D" w:rsidR="5DF22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Specific Item Frequency</w:t>
      </w:r>
      <w:r w:rsidRPr="491EDE7D" w:rsidR="5DF22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 After selecting the first option, screenshot the result for an item like "</w:t>
      </w:r>
      <w:r w:rsidRPr="491EDE7D" w:rsidR="502A70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Yams</w:t>
      </w:r>
      <w:r w:rsidRPr="491EDE7D" w:rsidR="5DF22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".</w:t>
      </w:r>
      <w:r>
        <w:br/>
      </w:r>
      <w:r w:rsidR="4760F04C">
        <w:drawing>
          <wp:inline wp14:editId="5618D754" wp14:anchorId="1DA636D0">
            <wp:extent cx="4572000" cy="2647950"/>
            <wp:effectExtent l="0" t="0" r="0" b="0"/>
            <wp:docPr id="178619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358fb183e14c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F22BD1" w:rsidP="491EDE7D" w:rsidRDefault="5DF22BD1" w14:paraId="23B2983B" w14:textId="204EA006">
      <w:pPr>
        <w:pStyle w:val="ListParagraph"/>
        <w:keepNext w:val="0"/>
        <w:keepLines w:val="0"/>
        <w:numPr>
          <w:ilvl w:val="0"/>
          <w:numId w:val="1"/>
        </w:numPr>
        <w:spacing w:before="0" w:beforeAutospacing="off"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91EDE7D" w:rsidR="5DF22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All Frequencies</w:t>
      </w:r>
      <w:r w:rsidRPr="491EDE7D" w:rsidR="5DF22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For the second </w:t>
      </w:r>
      <w:r w:rsidRPr="491EDE7D" w:rsidR="5DF22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option</w:t>
      </w:r>
      <w:r w:rsidRPr="491EDE7D" w:rsidR="5DF22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screenshot the entire item-frequency list.</w:t>
      </w:r>
    </w:p>
    <w:p w:rsidR="71D57CB2" w:rsidP="491EDE7D" w:rsidRDefault="71D57CB2" w14:paraId="17C3EE1C" w14:textId="3F7217C4">
      <w:pPr>
        <w:pStyle w:val="Normal"/>
        <w:keepNext w:val="0"/>
        <w:keepLines w:val="0"/>
        <w:spacing w:before="0" w:beforeAutospacing="off" w:after="0" w:afterAutospacing="off"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="71D57CB2">
        <w:drawing>
          <wp:inline wp14:editId="7463D368" wp14:anchorId="6789387D">
            <wp:extent cx="4572000" cy="4343400"/>
            <wp:effectExtent l="0" t="0" r="0" b="0"/>
            <wp:docPr id="100269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cc081aec2d43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F22BD1" w:rsidP="491EDE7D" w:rsidRDefault="5DF22BD1" w14:paraId="4B47E96E" w14:textId="4A9F511A">
      <w:pPr>
        <w:pStyle w:val="Normal"/>
        <w:keepNext w:val="0"/>
        <w:keepLines w:val="0"/>
        <w:spacing w:before="0" w:beforeAutospacing="off" w:after="0" w:afterAutospacing="off" w:line="48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91EDE7D" w:rsidR="5DF22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Histogram</w:t>
      </w:r>
      <w:r w:rsidRPr="491EDE7D" w:rsidR="5DF22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Post selecting the third </w:t>
      </w:r>
      <w:r w:rsidRPr="491EDE7D" w:rsidR="5DF22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option</w:t>
      </w:r>
      <w:r w:rsidRPr="491EDE7D" w:rsidR="5DF22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capture the displayed histogram.</w:t>
      </w:r>
      <w:r w:rsidR="6D04081A">
        <w:drawing>
          <wp:inline wp14:editId="325A31C8" wp14:anchorId="48CC668A">
            <wp:extent cx="4572000" cy="3990975"/>
            <wp:effectExtent l="0" t="0" r="0" b="0"/>
            <wp:docPr id="912031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4b3c4d5fbb45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F22BD1" w:rsidP="491EDE7D" w:rsidRDefault="5DF22BD1" w14:paraId="082D96F2" w14:textId="1D046EA1">
      <w:pPr>
        <w:pStyle w:val="Heading2"/>
        <w:keepNext w:val="0"/>
        <w:keepLines w:val="0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91EDE7D" w:rsidR="5DF22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Wrap-Up</w:t>
      </w:r>
    </w:p>
    <w:p w:rsidR="5DF22BD1" w:rsidP="491EDE7D" w:rsidRDefault="5DF22BD1" w14:paraId="28EE1983" w14:textId="7257F1B5">
      <w:pPr>
        <w:keepNext w:val="0"/>
        <w:keepLines w:val="0"/>
        <w:spacing w:before="0" w:before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91EDE7D" w:rsidR="5DF22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Crafted in C++, this tool offers Corner Grocer insights into sales patterns, ensuring they can make informed decisions to enhance customer experiences.</w:t>
      </w:r>
    </w:p>
    <w:p w:rsidR="5DF22BD1" w:rsidP="491EDE7D" w:rsidRDefault="5DF22BD1" w14:paraId="0239C4E1" w14:textId="7C8D9022">
      <w:pPr>
        <w:pStyle w:val="Normal"/>
        <w:jc w:val="left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058d2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AA250E"/>
    <w:rsid w:val="077FE671"/>
    <w:rsid w:val="0AD70884"/>
    <w:rsid w:val="0B64079E"/>
    <w:rsid w:val="2A48416B"/>
    <w:rsid w:val="2DAA250E"/>
    <w:rsid w:val="3AABA1ED"/>
    <w:rsid w:val="4130E3D9"/>
    <w:rsid w:val="44FAD0D6"/>
    <w:rsid w:val="4760F04C"/>
    <w:rsid w:val="491EDE7D"/>
    <w:rsid w:val="5004D9CF"/>
    <w:rsid w:val="502A701C"/>
    <w:rsid w:val="5DF22BD1"/>
    <w:rsid w:val="607EDE61"/>
    <w:rsid w:val="6A1DD41C"/>
    <w:rsid w:val="6D04081A"/>
    <w:rsid w:val="71D57CB2"/>
    <w:rsid w:val="72CD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50E"/>
  <w15:chartTrackingRefBased/>
  <w15:docId w15:val="{5413B75E-4D31-4478-A284-501A945ECC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2f836f0723f4753" /><Relationship Type="http://schemas.openxmlformats.org/officeDocument/2006/relationships/image" Target="/media/image2.png" Id="R56358fb183e14ce0" /><Relationship Type="http://schemas.openxmlformats.org/officeDocument/2006/relationships/image" Target="/media/image3.png" Id="R0dcc081aec2d43e7" /><Relationship Type="http://schemas.openxmlformats.org/officeDocument/2006/relationships/image" Target="/media/image4.png" Id="Rec4b3c4d5fbb45e4" /><Relationship Type="http://schemas.openxmlformats.org/officeDocument/2006/relationships/numbering" Target="numbering.xml" Id="R0715953cd2134e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2023-08-12T21:55:30.7647346Z</dcterms:created>
  <dcterms:modified xsi:type="dcterms:W3CDTF">2023-08-12T22:12:27.1675675Z</dcterms:modified>
  <dc:creator>Batrano, Jacob</dc:creator>
  <lastModifiedBy>Batrano, Jacob</lastModifiedBy>
</coreProperties>
</file>