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b w:val="1"/>
          <w:sz w:val="36"/>
          <w:szCs w:val="36"/>
        </w:rPr>
      </w:pPr>
      <w:r w:rsidDel="00000000" w:rsidR="00000000" w:rsidRPr="00000000">
        <w:rPr>
          <w:b w:val="1"/>
          <w:sz w:val="36"/>
          <w:szCs w:val="36"/>
          <w:rtl w:val="0"/>
        </w:rPr>
        <w:t xml:space="preserve">CS2S567 Professional Practice and Employability:</w:t>
      </w:r>
    </w:p>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Team Based Software Development Workshop</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b w:val="1"/>
          <w:color w:val="1155cc"/>
          <w:sz w:val="68"/>
          <w:szCs w:val="68"/>
        </w:rPr>
      </w:pPr>
      <w:r w:rsidDel="00000000" w:rsidR="00000000" w:rsidRPr="00000000">
        <w:rPr>
          <w:b w:val="1"/>
          <w:color w:val="1155cc"/>
          <w:sz w:val="68"/>
          <w:szCs w:val="68"/>
          <w:rtl w:val="0"/>
        </w:rPr>
        <w:t xml:space="preserve">Portfolio 2</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center"/>
        <w:rPr>
          <w:b w:val="1"/>
          <w:sz w:val="28"/>
          <w:szCs w:val="28"/>
        </w:rPr>
      </w:pPr>
      <w:r w:rsidDel="00000000" w:rsidR="00000000" w:rsidRPr="00000000">
        <w:rPr>
          <w:b w:val="1"/>
          <w:sz w:val="28"/>
          <w:szCs w:val="28"/>
          <w:rtl w:val="0"/>
        </w:rPr>
        <w:t xml:space="preserve">A Quality Assurance (QA) Portfolio</w:t>
      </w:r>
    </w:p>
    <w:p w:rsidR="00000000" w:rsidDel="00000000" w:rsidP="00000000" w:rsidRDefault="00000000" w:rsidRPr="00000000" w14:paraId="00000006">
      <w:pPr>
        <w:jc w:val="center"/>
        <w:rPr>
          <w:sz w:val="28"/>
          <w:szCs w:val="28"/>
        </w:rPr>
      </w:pPr>
      <w:r w:rsidDel="00000000" w:rsidR="00000000" w:rsidRPr="00000000">
        <w:rPr>
          <w:sz w:val="28"/>
          <w:szCs w:val="28"/>
          <w:rtl w:val="0"/>
        </w:rPr>
        <w:t xml:space="preserve">Detailing own role in the team effort</w:t>
      </w:r>
    </w:p>
    <w:p w:rsidR="00000000" w:rsidDel="00000000" w:rsidP="00000000" w:rsidRDefault="00000000" w:rsidRPr="00000000" w14:paraId="00000007">
      <w:pPr>
        <w:jc w:val="center"/>
        <w:rPr>
          <w:sz w:val="28"/>
          <w:szCs w:val="28"/>
        </w:rPr>
      </w:pPr>
      <w:r w:rsidDel="00000000" w:rsidR="00000000" w:rsidRPr="00000000">
        <w:rPr>
          <w:rtl w:val="0"/>
        </w:rPr>
      </w:r>
    </w:p>
    <w:p w:rsidR="00000000" w:rsidDel="00000000" w:rsidP="00000000" w:rsidRDefault="00000000" w:rsidRPr="00000000" w14:paraId="00000008">
      <w:pPr>
        <w:jc w:val="center"/>
        <w:rPr>
          <w:sz w:val="28"/>
          <w:szCs w:val="28"/>
        </w:rPr>
      </w:pPr>
      <w:r w:rsidDel="00000000" w:rsidR="00000000" w:rsidRPr="00000000">
        <w:rPr>
          <w:rtl w:val="0"/>
        </w:rPr>
      </w:r>
    </w:p>
    <w:p w:rsidR="00000000" w:rsidDel="00000000" w:rsidP="00000000" w:rsidRDefault="00000000" w:rsidRPr="00000000" w14:paraId="00000009">
      <w:pPr>
        <w:jc w:val="center"/>
        <w:rPr>
          <w:b w:val="1"/>
          <w:sz w:val="32"/>
          <w:szCs w:val="32"/>
        </w:rPr>
      </w:pPr>
      <w:r w:rsidDel="00000000" w:rsidR="00000000" w:rsidRPr="00000000">
        <w:rPr>
          <w:b w:val="1"/>
          <w:sz w:val="32"/>
          <w:szCs w:val="32"/>
          <w:rtl w:val="0"/>
        </w:rPr>
        <w:t xml:space="preserve">By</w:t>
      </w:r>
    </w:p>
    <w:p w:rsidR="00000000" w:rsidDel="00000000" w:rsidP="00000000" w:rsidRDefault="00000000" w:rsidRPr="00000000" w14:paraId="0000000A">
      <w:pPr>
        <w:jc w:val="center"/>
        <w:rPr>
          <w:i w:val="1"/>
          <w:color w:val="1155cc"/>
          <w:sz w:val="36"/>
          <w:szCs w:val="36"/>
        </w:rPr>
      </w:pPr>
      <w:r w:rsidDel="00000000" w:rsidR="00000000" w:rsidRPr="00000000">
        <w:rPr>
          <w:i w:val="1"/>
          <w:color w:val="1155cc"/>
          <w:sz w:val="36"/>
          <w:szCs w:val="36"/>
          <w:rtl w:val="0"/>
        </w:rPr>
        <w:t xml:space="preserve">Lois Grimstead, 16095103</w:t>
      </w:r>
    </w:p>
    <w:p w:rsidR="00000000" w:rsidDel="00000000" w:rsidP="00000000" w:rsidRDefault="00000000" w:rsidRPr="00000000" w14:paraId="0000000B">
      <w:pPr>
        <w:jc w:val="center"/>
        <w:rPr>
          <w:sz w:val="28"/>
          <w:szCs w:val="28"/>
        </w:rPr>
      </w:pPr>
      <w:r w:rsidDel="00000000" w:rsidR="00000000" w:rsidRPr="00000000">
        <w:rPr>
          <w:rtl w:val="0"/>
        </w:rPr>
      </w:r>
    </w:p>
    <w:p w:rsidR="00000000" w:rsidDel="00000000" w:rsidP="00000000" w:rsidRDefault="00000000" w:rsidRPr="00000000" w14:paraId="0000000C">
      <w:pPr>
        <w:jc w:val="center"/>
        <w:rPr>
          <w:sz w:val="28"/>
          <w:szCs w:val="28"/>
        </w:rPr>
      </w:pPr>
      <w:r w:rsidDel="00000000" w:rsidR="00000000" w:rsidRPr="00000000">
        <w:rPr>
          <w:rtl w:val="0"/>
        </w:rPr>
      </w:r>
    </w:p>
    <w:p w:rsidR="00000000" w:rsidDel="00000000" w:rsidP="00000000" w:rsidRDefault="00000000" w:rsidRPr="00000000" w14:paraId="0000000D">
      <w:pPr>
        <w:jc w:val="center"/>
        <w:rPr>
          <w:sz w:val="28"/>
          <w:szCs w:val="28"/>
        </w:rPr>
      </w:pPr>
      <w:r w:rsidDel="00000000" w:rsidR="00000000" w:rsidRPr="00000000">
        <w:rPr>
          <w:rtl w:val="0"/>
        </w:rPr>
      </w:r>
    </w:p>
    <w:p w:rsidR="00000000" w:rsidDel="00000000" w:rsidP="00000000" w:rsidRDefault="00000000" w:rsidRPr="00000000" w14:paraId="0000000E">
      <w:pPr>
        <w:jc w:val="center"/>
        <w:rPr>
          <w:sz w:val="28"/>
          <w:szCs w:val="28"/>
        </w:rPr>
      </w:pPr>
      <w:r w:rsidDel="00000000" w:rsidR="00000000" w:rsidRPr="00000000">
        <w:rPr>
          <w:rtl w:val="0"/>
        </w:rPr>
      </w:r>
    </w:p>
    <w:p w:rsidR="00000000" w:rsidDel="00000000" w:rsidP="00000000" w:rsidRDefault="00000000" w:rsidRPr="00000000" w14:paraId="0000000F">
      <w:pPr>
        <w:jc w:val="center"/>
        <w:rPr>
          <w:sz w:val="28"/>
          <w:szCs w:val="28"/>
        </w:rPr>
      </w:pPr>
      <w:r w:rsidDel="00000000" w:rsidR="00000000" w:rsidRPr="00000000">
        <w:rPr>
          <w:rtl w:val="0"/>
        </w:rPr>
      </w:r>
    </w:p>
    <w:p w:rsidR="00000000" w:rsidDel="00000000" w:rsidP="00000000" w:rsidRDefault="00000000" w:rsidRPr="00000000" w14:paraId="00000010">
      <w:pPr>
        <w:jc w:val="center"/>
        <w:rPr>
          <w:sz w:val="28"/>
          <w:szCs w:val="28"/>
        </w:rPr>
      </w:pPr>
      <w:r w:rsidDel="00000000" w:rsidR="00000000" w:rsidRPr="00000000">
        <w:rPr>
          <w:rtl w:val="0"/>
        </w:rPr>
      </w:r>
    </w:p>
    <w:tbl>
      <w:tblPr>
        <w:tblStyle w:val="Table1"/>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28"/>
        <w:gridCol w:w="6788"/>
        <w:tblGridChange w:id="0">
          <w:tblGrid>
            <w:gridCol w:w="2228"/>
            <w:gridCol w:w="6788"/>
          </w:tblGrid>
        </w:tblGridChange>
      </w:tblGrid>
      <w:tr>
        <w:tc>
          <w:tcPr/>
          <w:p w:rsidR="00000000" w:rsidDel="00000000" w:rsidP="00000000" w:rsidRDefault="00000000" w:rsidRPr="00000000" w14:paraId="00000011">
            <w:pPr>
              <w:rPr>
                <w:sz w:val="28"/>
                <w:szCs w:val="28"/>
              </w:rPr>
            </w:pPr>
            <w:r w:rsidDel="00000000" w:rsidR="00000000" w:rsidRPr="00000000">
              <w:rPr>
                <w:sz w:val="28"/>
                <w:szCs w:val="28"/>
                <w:rtl w:val="0"/>
              </w:rPr>
              <w:t xml:space="preserve">Team Number</w:t>
            </w:r>
          </w:p>
          <w:p w:rsidR="00000000" w:rsidDel="00000000" w:rsidP="00000000" w:rsidRDefault="00000000" w:rsidRPr="00000000" w14:paraId="00000012">
            <w:pPr>
              <w:jc w:val="center"/>
              <w:rPr>
                <w:sz w:val="28"/>
                <w:szCs w:val="28"/>
              </w:rPr>
            </w:pPr>
            <w:r w:rsidDel="00000000" w:rsidR="00000000" w:rsidRPr="00000000">
              <w:rPr>
                <w:rtl w:val="0"/>
              </w:rPr>
            </w:r>
          </w:p>
        </w:tc>
        <w:tc>
          <w:tcPr>
            <w:vAlign w:val="center"/>
          </w:tcPr>
          <w:p w:rsidR="00000000" w:rsidDel="00000000" w:rsidP="00000000" w:rsidRDefault="00000000" w:rsidRPr="00000000" w14:paraId="00000013">
            <w:pPr>
              <w:jc w:val="center"/>
              <w:rPr>
                <w:b w:val="1"/>
                <w:color w:val="76923c"/>
                <w:sz w:val="28"/>
                <w:szCs w:val="28"/>
              </w:rPr>
            </w:pPr>
            <w:r w:rsidDel="00000000" w:rsidR="00000000" w:rsidRPr="00000000">
              <w:rPr>
                <w:b w:val="1"/>
                <w:color w:val="76923c"/>
                <w:sz w:val="36"/>
                <w:szCs w:val="36"/>
                <w:rtl w:val="0"/>
              </w:rPr>
              <w:t xml:space="preserve">5</w:t>
            </w:r>
            <w:r w:rsidDel="00000000" w:rsidR="00000000" w:rsidRPr="00000000">
              <w:rPr>
                <w:rtl w:val="0"/>
              </w:rPr>
            </w:r>
          </w:p>
        </w:tc>
      </w:tr>
      <w:tr>
        <w:tc>
          <w:tcPr/>
          <w:p w:rsidR="00000000" w:rsidDel="00000000" w:rsidP="00000000" w:rsidRDefault="00000000" w:rsidRPr="00000000" w14:paraId="00000014">
            <w:pPr>
              <w:rPr>
                <w:sz w:val="28"/>
                <w:szCs w:val="28"/>
              </w:rPr>
            </w:pPr>
            <w:r w:rsidDel="00000000" w:rsidR="00000000" w:rsidRPr="00000000">
              <w:rPr>
                <w:sz w:val="28"/>
                <w:szCs w:val="28"/>
                <w:rtl w:val="0"/>
              </w:rPr>
              <w:t xml:space="preserve">Team Task</w:t>
            </w:r>
          </w:p>
          <w:p w:rsidR="00000000" w:rsidDel="00000000" w:rsidP="00000000" w:rsidRDefault="00000000" w:rsidRPr="00000000" w14:paraId="00000015">
            <w:pPr>
              <w:jc w:val="center"/>
              <w:rPr>
                <w:sz w:val="28"/>
                <w:szCs w:val="28"/>
              </w:rPr>
            </w:pPr>
            <w:r w:rsidDel="00000000" w:rsidR="00000000" w:rsidRPr="00000000">
              <w:rPr>
                <w:rtl w:val="0"/>
              </w:rPr>
            </w:r>
          </w:p>
        </w:tc>
        <w:tc>
          <w:tcPr/>
          <w:p w:rsidR="00000000" w:rsidDel="00000000" w:rsidP="00000000" w:rsidRDefault="00000000" w:rsidRPr="00000000" w14:paraId="00000016">
            <w:pPr>
              <w:rPr>
                <w:sz w:val="24"/>
                <w:szCs w:val="24"/>
              </w:rPr>
            </w:pPr>
            <w:r w:rsidDel="00000000" w:rsidR="00000000" w:rsidRPr="00000000">
              <w:rPr>
                <w:sz w:val="24"/>
                <w:szCs w:val="24"/>
                <w:rtl w:val="0"/>
              </w:rPr>
              <w:t xml:space="preserve">Recruitment Team</w:t>
            </w:r>
          </w:p>
          <w:p w:rsidR="00000000" w:rsidDel="00000000" w:rsidP="00000000" w:rsidRDefault="00000000" w:rsidRPr="00000000" w14:paraId="00000017">
            <w:pPr>
              <w:rPr>
                <w:sz w:val="24"/>
                <w:szCs w:val="24"/>
              </w:rPr>
            </w:pPr>
            <w:r w:rsidDel="00000000" w:rsidR="00000000" w:rsidRPr="00000000">
              <w:rPr>
                <w:rtl w:val="0"/>
              </w:rPr>
            </w:r>
          </w:p>
        </w:tc>
      </w:tr>
      <w:tr>
        <w:tc>
          <w:tcPr/>
          <w:p w:rsidR="00000000" w:rsidDel="00000000" w:rsidP="00000000" w:rsidRDefault="00000000" w:rsidRPr="00000000" w14:paraId="00000018">
            <w:pPr>
              <w:rPr>
                <w:sz w:val="28"/>
                <w:szCs w:val="28"/>
              </w:rPr>
            </w:pPr>
            <w:r w:rsidDel="00000000" w:rsidR="00000000" w:rsidRPr="00000000">
              <w:rPr>
                <w:sz w:val="28"/>
                <w:szCs w:val="28"/>
                <w:rtl w:val="0"/>
              </w:rPr>
              <w:t xml:space="preserve">Own role(s) and tasks in Team</w:t>
            </w:r>
          </w:p>
          <w:p w:rsidR="00000000" w:rsidDel="00000000" w:rsidP="00000000" w:rsidRDefault="00000000" w:rsidRPr="00000000" w14:paraId="00000019">
            <w:pPr>
              <w:rPr>
                <w:sz w:val="28"/>
                <w:szCs w:val="28"/>
              </w:rPr>
            </w:pPr>
            <w:r w:rsidDel="00000000" w:rsidR="00000000" w:rsidRPr="00000000">
              <w:rPr>
                <w:rtl w:val="0"/>
              </w:rPr>
            </w:r>
          </w:p>
          <w:p w:rsidR="00000000" w:rsidDel="00000000" w:rsidP="00000000" w:rsidRDefault="00000000" w:rsidRPr="00000000" w14:paraId="0000001A">
            <w:pPr>
              <w:rPr>
                <w:sz w:val="28"/>
                <w:szCs w:val="28"/>
              </w:rPr>
            </w:pPr>
            <w:r w:rsidDel="00000000" w:rsidR="00000000" w:rsidRPr="00000000">
              <w:rPr>
                <w:rtl w:val="0"/>
              </w:rPr>
            </w:r>
          </w:p>
          <w:p w:rsidR="00000000" w:rsidDel="00000000" w:rsidP="00000000" w:rsidRDefault="00000000" w:rsidRPr="00000000" w14:paraId="0000001B">
            <w:pPr>
              <w:rPr>
                <w:sz w:val="28"/>
                <w:szCs w:val="28"/>
              </w:rPr>
            </w:pPr>
            <w:r w:rsidDel="00000000" w:rsidR="00000000" w:rsidRPr="00000000">
              <w:rPr>
                <w:rtl w:val="0"/>
              </w:rPr>
            </w:r>
          </w:p>
          <w:p w:rsidR="00000000" w:rsidDel="00000000" w:rsidP="00000000" w:rsidRDefault="00000000" w:rsidRPr="00000000" w14:paraId="0000001C">
            <w:pPr>
              <w:rPr>
                <w:sz w:val="28"/>
                <w:szCs w:val="28"/>
              </w:rPr>
            </w:pPr>
            <w:r w:rsidDel="00000000" w:rsidR="00000000" w:rsidRPr="00000000">
              <w:rPr>
                <w:rtl w:val="0"/>
              </w:rPr>
            </w:r>
          </w:p>
          <w:p w:rsidR="00000000" w:rsidDel="00000000" w:rsidP="00000000" w:rsidRDefault="00000000" w:rsidRPr="00000000" w14:paraId="0000001D">
            <w:pPr>
              <w:rPr>
                <w:sz w:val="28"/>
                <w:szCs w:val="28"/>
              </w:rPr>
            </w:pPr>
            <w:r w:rsidDel="00000000" w:rsidR="00000000" w:rsidRPr="00000000">
              <w:rPr>
                <w:rtl w:val="0"/>
              </w:rPr>
            </w:r>
          </w:p>
          <w:p w:rsidR="00000000" w:rsidDel="00000000" w:rsidP="00000000" w:rsidRDefault="00000000" w:rsidRPr="00000000" w14:paraId="0000001E">
            <w:pPr>
              <w:rPr>
                <w:sz w:val="28"/>
                <w:szCs w:val="28"/>
              </w:rPr>
            </w:pPr>
            <w:r w:rsidDel="00000000" w:rsidR="00000000" w:rsidRPr="00000000">
              <w:rPr>
                <w:rtl w:val="0"/>
              </w:rPr>
            </w:r>
          </w:p>
          <w:p w:rsidR="00000000" w:rsidDel="00000000" w:rsidP="00000000" w:rsidRDefault="00000000" w:rsidRPr="00000000" w14:paraId="0000001F">
            <w:pPr>
              <w:rPr>
                <w:sz w:val="28"/>
                <w:szCs w:val="28"/>
              </w:rPr>
            </w:pPr>
            <w:r w:rsidDel="00000000" w:rsidR="00000000" w:rsidRPr="00000000">
              <w:rPr>
                <w:rtl w:val="0"/>
              </w:rPr>
            </w:r>
          </w:p>
          <w:p w:rsidR="00000000" w:rsidDel="00000000" w:rsidP="00000000" w:rsidRDefault="00000000" w:rsidRPr="00000000" w14:paraId="00000020">
            <w:pPr>
              <w:jc w:val="center"/>
              <w:rPr>
                <w:sz w:val="28"/>
                <w:szCs w:val="28"/>
              </w:rPr>
            </w:pPr>
            <w:r w:rsidDel="00000000" w:rsidR="00000000" w:rsidRPr="00000000">
              <w:rPr>
                <w:rtl w:val="0"/>
              </w:rPr>
            </w:r>
          </w:p>
        </w:tc>
        <w:tc>
          <w:tcPr/>
          <w:p w:rsidR="00000000" w:rsidDel="00000000" w:rsidP="00000000" w:rsidRDefault="00000000" w:rsidRPr="00000000" w14:paraId="00000021">
            <w:pPr>
              <w:rPr>
                <w:sz w:val="24"/>
                <w:szCs w:val="24"/>
              </w:rPr>
            </w:pPr>
            <w:r w:rsidDel="00000000" w:rsidR="00000000" w:rsidRPr="00000000">
              <w:rPr>
                <w:sz w:val="24"/>
                <w:szCs w:val="24"/>
                <w:rtl w:val="0"/>
              </w:rPr>
              <w:t xml:space="preserve">Role:</w:t>
            </w:r>
          </w:p>
          <w:p w:rsidR="00000000" w:rsidDel="00000000" w:rsidP="00000000" w:rsidRDefault="00000000" w:rsidRPr="00000000" w14:paraId="0000002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sz w:val="24"/>
                <w:szCs w:val="24"/>
                <w:rtl w:val="0"/>
              </w:rPr>
              <w:t xml:space="preserve">Tasks:</w:t>
            </w:r>
          </w:p>
          <w:p w:rsidR="00000000" w:rsidDel="00000000" w:rsidP="00000000" w:rsidRDefault="00000000" w:rsidRPr="00000000" w14:paraId="0000002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rtl w:val="0"/>
              </w:rPr>
            </w:r>
          </w:p>
        </w:tc>
      </w:tr>
    </w:tbl>
    <w:p w:rsidR="00000000" w:rsidDel="00000000" w:rsidP="00000000" w:rsidRDefault="00000000" w:rsidRPr="00000000" w14:paraId="00000028">
      <w:pPr>
        <w:jc w:val="center"/>
        <w:rPr>
          <w:sz w:val="28"/>
          <w:szCs w:val="28"/>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sectPr>
          <w:headerReference r:id="rId7" w:type="default"/>
          <w:footerReference r:id="rId8" w:type="default"/>
          <w:pgSz w:h="16838" w:w="11906"/>
          <w:pgMar w:bottom="1440" w:top="1440" w:left="1440" w:right="1440" w:header="708" w:footer="708"/>
          <w:pgNumType w:start="1"/>
        </w:sectPr>
      </w:pPr>
      <w:r w:rsidDel="00000000" w:rsidR="00000000" w:rsidRPr="00000000">
        <w:rPr>
          <w:rtl w:val="0"/>
        </w:rPr>
      </w:r>
    </w:p>
    <w:p w:rsidR="00000000" w:rsidDel="00000000" w:rsidP="00000000" w:rsidRDefault="00000000" w:rsidRPr="00000000" w14:paraId="0000002E">
      <w:pPr>
        <w:rPr>
          <w:b w:val="1"/>
          <w:color w:val="76923c"/>
          <w:sz w:val="38"/>
          <w:szCs w:val="38"/>
        </w:rPr>
      </w:pPr>
      <w:r w:rsidDel="00000000" w:rsidR="00000000" w:rsidRPr="00000000">
        <w:rPr>
          <w:rtl w:val="0"/>
        </w:rPr>
      </w:r>
    </w:p>
    <w:p w:rsidR="00000000" w:rsidDel="00000000" w:rsidP="00000000" w:rsidRDefault="00000000" w:rsidRPr="00000000" w14:paraId="0000002F">
      <w:pPr>
        <w:rPr>
          <w:b w:val="1"/>
          <w:color w:val="1155cc"/>
          <w:sz w:val="38"/>
          <w:szCs w:val="38"/>
        </w:rPr>
      </w:pPr>
      <w:r w:rsidDel="00000000" w:rsidR="00000000" w:rsidRPr="00000000">
        <w:rPr>
          <w:b w:val="1"/>
          <w:color w:val="1155cc"/>
          <w:sz w:val="38"/>
          <w:szCs w:val="38"/>
          <w:rtl w:val="0"/>
        </w:rPr>
        <w:t xml:space="preserve">Table of Content</w:t>
      </w:r>
    </w:p>
    <w:p w:rsidR="00000000" w:rsidDel="00000000" w:rsidP="00000000" w:rsidRDefault="00000000" w:rsidRPr="00000000" w14:paraId="00000030">
      <w:pPr>
        <w:ind w:right="1646"/>
        <w:rPr>
          <w:b w:val="1"/>
          <w:sz w:val="38"/>
          <w:szCs w:val="38"/>
        </w:rPr>
      </w:pPr>
      <w:r w:rsidDel="00000000" w:rsidR="00000000" w:rsidRPr="00000000">
        <w:rPr>
          <w:rtl w:val="0"/>
        </w:rPr>
      </w:r>
    </w:p>
    <w:p w:rsidR="00000000" w:rsidDel="00000000" w:rsidP="00000000" w:rsidRDefault="00000000" w:rsidRPr="00000000" w14:paraId="00000031">
      <w:pPr>
        <w:ind w:right="164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QA Activity Overview Log</w:t>
              <w:tab/>
              <w:t xml:space="preserve">2</w:t>
            </w:r>
          </w:hyperlink>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Weeks 1 &amp; 2</w:t>
              <w:tab/>
              <w:t xml:space="preserve">3</w:t>
            </w:r>
          </w:hyperlink>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Weeks 2 &amp; 3</w:t>
              <w:tab/>
              <w:t xml:space="preserve">4</w:t>
            </w:r>
          </w:hyperlink>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Appendix: Additional Evidence</w:t>
              <w:tab/>
              <w:t xml:space="preserve">5</w:t>
            </w:r>
          </w:hyperlink>
          <w:r w:rsidDel="00000000" w:rsidR="00000000" w:rsidRPr="00000000">
            <w:rPr>
              <w:rtl w:val="0"/>
            </w:rPr>
          </w:r>
        </w:p>
        <w:p w:rsidR="00000000" w:rsidDel="00000000" w:rsidP="00000000" w:rsidRDefault="00000000" w:rsidRPr="00000000" w14:paraId="00000036">
          <w:pPr>
            <w:ind w:right="1646"/>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7">
      <w:pPr>
        <w:ind w:right="1646"/>
        <w:rPr/>
      </w:pPr>
      <w:r w:rsidDel="00000000" w:rsidR="00000000" w:rsidRPr="00000000">
        <w:rPr>
          <w:rtl w:val="0"/>
        </w:rPr>
      </w:r>
    </w:p>
    <w:p w:rsidR="00000000" w:rsidDel="00000000" w:rsidP="00000000" w:rsidRDefault="00000000" w:rsidRPr="00000000" w14:paraId="00000038">
      <w:pPr>
        <w:ind w:right="1646"/>
        <w:rPr/>
      </w:pPr>
      <w:r w:rsidDel="00000000" w:rsidR="00000000" w:rsidRPr="00000000">
        <w:rPr>
          <w:rtl w:val="0"/>
        </w:rPr>
      </w:r>
    </w:p>
    <w:p w:rsidR="00000000" w:rsidDel="00000000" w:rsidP="00000000" w:rsidRDefault="00000000" w:rsidRPr="00000000" w14:paraId="00000039">
      <w:pPr>
        <w:rPr>
          <w:rFonts w:ascii="Arial" w:cs="Arial" w:eastAsia="Arial" w:hAnsi="Arial"/>
          <w:b w:val="1"/>
          <w:color w:val="76923c"/>
          <w:sz w:val="38"/>
          <w:szCs w:val="38"/>
        </w:rPr>
      </w:pPr>
      <w:r w:rsidDel="00000000" w:rsidR="00000000" w:rsidRPr="00000000">
        <w:br w:type="page"/>
      </w:r>
      <w:r w:rsidDel="00000000" w:rsidR="00000000" w:rsidRPr="00000000">
        <w:rPr>
          <w:rtl w:val="0"/>
        </w:rPr>
      </w:r>
    </w:p>
    <w:p w:rsidR="00000000" w:rsidDel="00000000" w:rsidP="00000000" w:rsidRDefault="00000000" w:rsidRPr="00000000" w14:paraId="0000003A">
      <w:pPr>
        <w:rPr>
          <w:color w:val="c00000"/>
        </w:rPr>
      </w:pPr>
      <w:r w:rsidDel="00000000" w:rsidR="00000000" w:rsidRPr="00000000">
        <w:rPr>
          <w:b w:val="1"/>
          <w:color w:val="c00000"/>
          <w:sz w:val="40"/>
          <w:szCs w:val="40"/>
          <w:rtl w:val="0"/>
        </w:rPr>
        <w:t xml:space="preserve">Frequently Asked Question:   What is Quality Assurance (QA)?</w:t>
      </w:r>
      <w:r w:rsidDel="00000000" w:rsidR="00000000" w:rsidRPr="00000000">
        <w:rPr>
          <w:rtl w:val="0"/>
        </w:rPr>
      </w:r>
    </w:p>
    <w:p w:rsidR="00000000" w:rsidDel="00000000" w:rsidP="00000000" w:rsidRDefault="00000000" w:rsidRPr="00000000" w14:paraId="0000003B">
      <w:pPr>
        <w:rPr>
          <w:color w:val="c00000"/>
        </w:rPr>
      </w:pPr>
      <w:r w:rsidDel="00000000" w:rsidR="00000000" w:rsidRPr="00000000">
        <w:rPr>
          <w:rtl w:val="0"/>
        </w:rPr>
      </w:r>
    </w:p>
    <w:p w:rsidR="00000000" w:rsidDel="00000000" w:rsidP="00000000" w:rsidRDefault="00000000" w:rsidRPr="00000000" w14:paraId="0000003C">
      <w:pPr>
        <w:rPr>
          <w:color w:val="c00000"/>
        </w:rPr>
      </w:pPr>
      <w:r w:rsidDel="00000000" w:rsidR="00000000" w:rsidRPr="00000000">
        <w:rPr>
          <w:rtl w:val="0"/>
        </w:rPr>
      </w:r>
    </w:p>
    <w:p w:rsidR="00000000" w:rsidDel="00000000" w:rsidP="00000000" w:rsidRDefault="00000000" w:rsidRPr="00000000" w14:paraId="0000003D">
      <w:pPr>
        <w:rPr>
          <w:color w:val="c00000"/>
        </w:rPr>
      </w:pPr>
      <w:r w:rsidDel="00000000" w:rsidR="00000000" w:rsidRPr="00000000">
        <w:rPr>
          <w:color w:val="c00000"/>
          <w:rtl w:val="0"/>
        </w:rPr>
        <w:t xml:space="preserve">'Quality Assurance' comprises all activities that are necessary in order to produce a product of the highest possible standard or as Wikipedia</w:t>
      </w:r>
      <w:r w:rsidDel="00000000" w:rsidR="00000000" w:rsidRPr="00000000">
        <w:rPr>
          <w:color w:val="c00000"/>
          <w:vertAlign w:val="superscript"/>
        </w:rPr>
        <w:footnoteReference w:customMarkFollows="0" w:id="0"/>
      </w:r>
      <w:r w:rsidDel="00000000" w:rsidR="00000000" w:rsidRPr="00000000">
        <w:rPr>
          <w:color w:val="c00000"/>
          <w:rtl w:val="0"/>
        </w:rPr>
        <w:t xml:space="preserve"> defines it:</w:t>
      </w:r>
    </w:p>
    <w:p w:rsidR="00000000" w:rsidDel="00000000" w:rsidP="00000000" w:rsidRDefault="00000000" w:rsidRPr="00000000" w14:paraId="0000003E">
      <w:pPr>
        <w:ind w:left="720"/>
        <w:rPr>
          <w:color w:val="c00000"/>
        </w:rPr>
      </w:pPr>
      <w:r w:rsidDel="00000000" w:rsidR="00000000" w:rsidRPr="00000000">
        <w:rPr>
          <w:rtl w:val="0"/>
        </w:rPr>
        <w:t xml:space="preserve">"</w:t>
      </w:r>
      <w:r w:rsidDel="00000000" w:rsidR="00000000" w:rsidRPr="00000000">
        <w:rPr>
          <w:i w:val="1"/>
          <w:rtl w:val="0"/>
        </w:rPr>
        <w:t xml:space="preserve">...is a way of preventing mistakes or defects in manufactured products and avoiding problems when delivering solutions or services to customers; which </w:t>
      </w:r>
      <w:hyperlink r:id="rId9">
        <w:r w:rsidDel="00000000" w:rsidR="00000000" w:rsidRPr="00000000">
          <w:rPr>
            <w:i w:val="1"/>
            <w:color w:val="0000ff"/>
            <w:u w:val="single"/>
            <w:rtl w:val="0"/>
          </w:rPr>
          <w:t xml:space="preserve">ISO 9000</w:t>
        </w:r>
      </w:hyperlink>
      <w:r w:rsidDel="00000000" w:rsidR="00000000" w:rsidRPr="00000000">
        <w:rPr>
          <w:i w:val="1"/>
          <w:rtl w:val="0"/>
        </w:rPr>
        <w:t xml:space="preserve"> defines as "part of </w:t>
      </w:r>
      <w:hyperlink r:id="rId10">
        <w:r w:rsidDel="00000000" w:rsidR="00000000" w:rsidRPr="00000000">
          <w:rPr>
            <w:i w:val="1"/>
            <w:color w:val="0000ff"/>
            <w:u w:val="single"/>
            <w:rtl w:val="0"/>
          </w:rPr>
          <w:t xml:space="preserve">quality management</w:t>
        </w:r>
      </w:hyperlink>
      <w:r w:rsidDel="00000000" w:rsidR="00000000" w:rsidRPr="00000000">
        <w:rPr>
          <w:i w:val="1"/>
          <w:rtl w:val="0"/>
        </w:rPr>
        <w:t xml:space="preserve"> focused on providing confidence that quality requirements will be fulfilled</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F">
      <w:pPr>
        <w:rPr>
          <w:color w:val="c00000"/>
        </w:rPr>
      </w:pPr>
      <w:r w:rsidDel="00000000" w:rsidR="00000000" w:rsidRPr="00000000">
        <w:rPr>
          <w:rtl w:val="0"/>
        </w:rPr>
      </w:r>
    </w:p>
    <w:p w:rsidR="00000000" w:rsidDel="00000000" w:rsidP="00000000" w:rsidRDefault="00000000" w:rsidRPr="00000000" w14:paraId="00000040">
      <w:pPr>
        <w:rPr>
          <w:color w:val="c00000"/>
        </w:rPr>
      </w:pPr>
      <w:r w:rsidDel="00000000" w:rsidR="00000000" w:rsidRPr="00000000">
        <w:rPr>
          <w:color w:val="c00000"/>
          <w:rtl w:val="0"/>
        </w:rPr>
        <w:t xml:space="preserve">For the production of software this means:</w:t>
      </w:r>
    </w:p>
    <w:p w:rsidR="00000000" w:rsidDel="00000000" w:rsidP="00000000" w:rsidRDefault="00000000" w:rsidRPr="00000000" w14:paraId="00000041">
      <w:pPr>
        <w:rPr>
          <w:color w:val="c00000"/>
        </w:rPr>
      </w:pPr>
      <w:r w:rsidDel="00000000" w:rsidR="00000000" w:rsidRPr="00000000">
        <w:rPr>
          <w:rtl w:val="0"/>
        </w:rPr>
      </w:r>
    </w:p>
    <w:p w:rsidR="00000000" w:rsidDel="00000000" w:rsidP="00000000" w:rsidRDefault="00000000" w:rsidRPr="00000000" w14:paraId="00000042">
      <w:pPr>
        <w:rPr>
          <w:color w:val="c00000"/>
        </w:rPr>
      </w:pPr>
      <w:r w:rsidDel="00000000" w:rsidR="00000000" w:rsidRPr="00000000">
        <w:rPr>
          <w:color w:val="c00000"/>
          <w:rtl w:val="0"/>
        </w:rPr>
        <w:t xml:space="preserve">Preparation work</w:t>
      </w:r>
    </w:p>
    <w:p w:rsidR="00000000" w:rsidDel="00000000" w:rsidP="00000000" w:rsidRDefault="00000000" w:rsidRPr="00000000" w14:paraId="0000004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c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c00000"/>
          <w:sz w:val="22"/>
          <w:szCs w:val="22"/>
          <w:u w:val="none"/>
          <w:shd w:fill="auto" w:val="clear"/>
          <w:vertAlign w:val="baseline"/>
          <w:rtl w:val="0"/>
        </w:rPr>
        <w:t xml:space="preserve">making sure that the program requirements are clear and well defined (PRD)</w:t>
      </w:r>
    </w:p>
    <w:p w:rsidR="00000000" w:rsidDel="00000000" w:rsidP="00000000" w:rsidRDefault="00000000" w:rsidRPr="00000000" w14:paraId="0000004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c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c00000"/>
          <w:sz w:val="22"/>
          <w:szCs w:val="22"/>
          <w:u w:val="none"/>
          <w:shd w:fill="auto" w:val="clear"/>
          <w:vertAlign w:val="baseline"/>
          <w:rtl w:val="0"/>
        </w:rPr>
        <w:t xml:space="preserve">making sure that project staff have all the required knowledge in terms of standards, processes, policies, procedures, programming know-how, </w:t>
      </w:r>
    </w:p>
    <w:p w:rsidR="00000000" w:rsidDel="00000000" w:rsidP="00000000" w:rsidRDefault="00000000" w:rsidRPr="00000000" w14:paraId="0000004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c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c00000"/>
          <w:sz w:val="22"/>
          <w:szCs w:val="22"/>
          <w:u w:val="none"/>
          <w:shd w:fill="auto" w:val="clear"/>
          <w:vertAlign w:val="baseline"/>
          <w:rtl w:val="0"/>
        </w:rPr>
        <w:t xml:space="preserve">Agreeing on backup procedures </w:t>
      </w:r>
    </w:p>
    <w:p w:rsidR="00000000" w:rsidDel="00000000" w:rsidP="00000000" w:rsidRDefault="00000000" w:rsidRPr="00000000" w14:paraId="00000046">
      <w:pPr>
        <w:rPr>
          <w:color w:val="c00000"/>
          <w:sz w:val="8"/>
          <w:szCs w:val="8"/>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c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c00000"/>
          <w:sz w:val="22"/>
          <w:szCs w:val="22"/>
          <w:u w:val="none"/>
          <w:shd w:fill="auto" w:val="clear"/>
          <w:vertAlign w:val="baseline"/>
          <w:rtl w:val="0"/>
        </w:rPr>
        <w:t xml:space="preserve">So, in this portfolio you need to show that you have considered this, researched the 'how-to' and have taken action to fill any gaps in your knowledge, etc.</w:t>
      </w:r>
    </w:p>
    <w:p w:rsidR="00000000" w:rsidDel="00000000" w:rsidP="00000000" w:rsidRDefault="00000000" w:rsidRPr="00000000" w14:paraId="00000048">
      <w:pPr>
        <w:rPr>
          <w:color w:val="c00000"/>
        </w:rPr>
      </w:pPr>
      <w:bookmarkStart w:colFirst="0" w:colLast="0" w:name="_gjdgxs" w:id="0"/>
      <w:bookmarkEnd w:id="0"/>
      <w:r w:rsidDel="00000000" w:rsidR="00000000" w:rsidRPr="00000000">
        <w:rPr>
          <w:rtl w:val="0"/>
        </w:rPr>
      </w:r>
    </w:p>
    <w:p w:rsidR="00000000" w:rsidDel="00000000" w:rsidP="00000000" w:rsidRDefault="00000000" w:rsidRPr="00000000" w14:paraId="00000049">
      <w:pPr>
        <w:rPr>
          <w:color w:val="c00000"/>
        </w:rPr>
      </w:pPr>
      <w:r w:rsidDel="00000000" w:rsidR="00000000" w:rsidRPr="00000000">
        <w:rPr>
          <w:color w:val="c00000"/>
          <w:rtl w:val="0"/>
        </w:rPr>
        <w:t xml:space="preserve">Programming work</w:t>
      </w:r>
    </w:p>
    <w:p w:rsidR="00000000" w:rsidDel="00000000" w:rsidP="00000000" w:rsidRDefault="00000000" w:rsidRPr="00000000" w14:paraId="0000004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c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c00000"/>
          <w:sz w:val="22"/>
          <w:szCs w:val="22"/>
          <w:u w:val="none"/>
          <w:shd w:fill="auto" w:val="clear"/>
          <w:vertAlign w:val="baseline"/>
          <w:rtl w:val="0"/>
        </w:rPr>
        <w:t xml:space="preserve">There are programming techniques such as 'Extreme programming' which address activities such as good communications, pair programming and continuous testing.</w:t>
      </w:r>
    </w:p>
    <w:p w:rsidR="00000000" w:rsidDel="00000000" w:rsidP="00000000" w:rsidRDefault="00000000" w:rsidRPr="00000000" w14:paraId="0000004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c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c00000"/>
          <w:sz w:val="22"/>
          <w:szCs w:val="22"/>
          <w:u w:val="none"/>
          <w:shd w:fill="auto" w:val="clear"/>
          <w:vertAlign w:val="baseline"/>
          <w:rtl w:val="0"/>
        </w:rPr>
        <w:t xml:space="preserve">Making backups (and verifying they are indeed ok)</w:t>
      </w:r>
    </w:p>
    <w:p w:rsidR="00000000" w:rsidDel="00000000" w:rsidP="00000000" w:rsidRDefault="00000000" w:rsidRPr="00000000" w14:paraId="0000004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c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c00000"/>
          <w:sz w:val="22"/>
          <w:szCs w:val="22"/>
          <w:u w:val="none"/>
          <w:shd w:fill="auto" w:val="clear"/>
          <w:vertAlign w:val="baseline"/>
          <w:rtl w:val="0"/>
        </w:rPr>
        <w:t xml:space="preserve">Verification and validation activities</w:t>
      </w:r>
      <w:r w:rsidDel="00000000" w:rsidR="00000000" w:rsidRPr="00000000">
        <w:rPr>
          <w:rFonts w:ascii="Calibri" w:cs="Calibri" w:eastAsia="Calibri" w:hAnsi="Calibri"/>
          <w:b w:val="0"/>
          <w:i w:val="0"/>
          <w:smallCaps w:val="0"/>
          <w:strike w:val="0"/>
          <w:color w:val="c00000"/>
          <w:sz w:val="22"/>
          <w:szCs w:val="22"/>
          <w:u w:val="none"/>
          <w:shd w:fill="auto" w:val="clear"/>
          <w:vertAlign w:val="superscript"/>
        </w:rPr>
        <w:footnoteReference w:customMarkFollows="0" w:id="1"/>
      </w:r>
      <w:r w:rsidDel="00000000" w:rsidR="00000000" w:rsidRPr="00000000">
        <w:rPr>
          <w:rFonts w:ascii="Calibri" w:cs="Calibri" w:eastAsia="Calibri" w:hAnsi="Calibri"/>
          <w:b w:val="0"/>
          <w:i w:val="0"/>
          <w:smallCaps w:val="0"/>
          <w:strike w:val="0"/>
          <w:color w:val="c00000"/>
          <w:sz w:val="22"/>
          <w:szCs w:val="22"/>
          <w:u w:val="none"/>
          <w:shd w:fill="auto" w:val="clear"/>
          <w:vertAlign w:val="baseline"/>
          <w:rtl w:val="0"/>
        </w:rPr>
        <w:t xml:space="preserve"> such as unit testing , static testing, dynamic testing, regression testing, integration testing, etc. And all of those in black box and/or white box mode. Not all of these apply of course, it depends.</w:t>
      </w:r>
    </w:p>
    <w:p w:rsidR="00000000" w:rsidDel="00000000" w:rsidP="00000000" w:rsidRDefault="00000000" w:rsidRPr="00000000" w14:paraId="0000004D">
      <w:pPr>
        <w:ind w:left="720"/>
        <w:rPr>
          <w:color w:val="c00000"/>
          <w:sz w:val="14"/>
          <w:szCs w:val="14"/>
        </w:rPr>
      </w:pPr>
      <w:r w:rsidDel="00000000" w:rsidR="00000000" w:rsidRPr="00000000">
        <w:rPr>
          <w:rtl w:val="0"/>
        </w:rPr>
      </w:r>
    </w:p>
    <w:p w:rsidR="00000000" w:rsidDel="00000000" w:rsidP="00000000" w:rsidRDefault="00000000" w:rsidRPr="00000000" w14:paraId="0000004E">
      <w:pPr>
        <w:ind w:left="720"/>
        <w:rPr>
          <w:color w:val="c00000"/>
        </w:rPr>
      </w:pPr>
      <w:r w:rsidDel="00000000" w:rsidR="00000000" w:rsidRPr="00000000">
        <w:rPr>
          <w:color w:val="c00000"/>
          <w:rtl w:val="0"/>
        </w:rPr>
        <w:t xml:space="preserve">So in this portfolio you need to show that you have considered this (e.g. do background research on which tests to do and why) and taken action (e.g. done testing and reacted to the outcome). See lecture slides of 'Secure Software Development' weeks 17, 18 and 19 for this.</w:t>
      </w:r>
    </w:p>
    <w:p w:rsidR="00000000" w:rsidDel="00000000" w:rsidP="00000000" w:rsidRDefault="00000000" w:rsidRPr="00000000" w14:paraId="0000004F">
      <w:pPr>
        <w:ind w:left="720"/>
        <w:rPr>
          <w:color w:val="c00000"/>
        </w:rPr>
      </w:pPr>
      <w:r w:rsidDel="00000000" w:rsidR="00000000" w:rsidRPr="00000000">
        <w:rPr>
          <w:rtl w:val="0"/>
        </w:rPr>
      </w:r>
    </w:p>
    <w:p w:rsidR="00000000" w:rsidDel="00000000" w:rsidP="00000000" w:rsidRDefault="00000000" w:rsidRPr="00000000" w14:paraId="00000050">
      <w:pPr>
        <w:rPr>
          <w:color w:val="c00000"/>
        </w:rPr>
      </w:pPr>
      <w:r w:rsidDel="00000000" w:rsidR="00000000" w:rsidRPr="00000000">
        <w:rPr>
          <w:color w:val="c00000"/>
          <w:rtl w:val="0"/>
        </w:rPr>
        <w:t xml:space="preserve">Rolling it out work</w:t>
      </w:r>
    </w:p>
    <w:p w:rsidR="00000000" w:rsidDel="00000000" w:rsidP="00000000" w:rsidRDefault="00000000" w:rsidRPr="00000000" w14:paraId="0000005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c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c00000"/>
          <w:sz w:val="22"/>
          <w:szCs w:val="22"/>
          <w:u w:val="none"/>
          <w:shd w:fill="auto" w:val="clear"/>
          <w:vertAlign w:val="baseline"/>
          <w:rtl w:val="0"/>
        </w:rPr>
        <w:t xml:space="preserve">How do you securely deploy your software</w:t>
      </w:r>
    </w:p>
    <w:p w:rsidR="00000000" w:rsidDel="00000000" w:rsidP="00000000" w:rsidRDefault="00000000" w:rsidRPr="00000000" w14:paraId="0000005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c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c00000"/>
          <w:sz w:val="22"/>
          <w:szCs w:val="22"/>
          <w:u w:val="none"/>
          <w:shd w:fill="auto" w:val="clear"/>
          <w:vertAlign w:val="baseline"/>
          <w:rtl w:val="0"/>
        </w:rPr>
        <w:t xml:space="preserve">How do you plan the software maintenance and updating</w:t>
      </w:r>
    </w:p>
    <w:p w:rsidR="00000000" w:rsidDel="00000000" w:rsidP="00000000" w:rsidRDefault="00000000" w:rsidRPr="00000000" w14:paraId="0000005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c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c00000"/>
          <w:sz w:val="22"/>
          <w:szCs w:val="22"/>
          <w:u w:val="none"/>
          <w:shd w:fill="auto" w:val="clear"/>
          <w:vertAlign w:val="baseline"/>
          <w:rtl w:val="0"/>
        </w:rPr>
        <w:t xml:space="preserve">What information does the user need (manuals, training, preparation for change-over to the software,...)</w:t>
      </w:r>
    </w:p>
    <w:p w:rsidR="00000000" w:rsidDel="00000000" w:rsidP="00000000" w:rsidRDefault="00000000" w:rsidRPr="00000000" w14:paraId="00000054">
      <w:pPr>
        <w:ind w:left="360"/>
        <w:rPr>
          <w:color w:val="c00000"/>
          <w:sz w:val="16"/>
          <w:szCs w:val="16"/>
        </w:rPr>
      </w:pPr>
      <w:r w:rsidDel="00000000" w:rsidR="00000000" w:rsidRPr="00000000">
        <w:rPr>
          <w:rtl w:val="0"/>
        </w:rPr>
      </w:r>
    </w:p>
    <w:p w:rsidR="00000000" w:rsidDel="00000000" w:rsidP="00000000" w:rsidRDefault="00000000" w:rsidRPr="00000000" w14:paraId="00000055">
      <w:pPr>
        <w:ind w:left="360"/>
        <w:rPr>
          <w:color w:val="c00000"/>
        </w:rPr>
      </w:pPr>
      <w:r w:rsidDel="00000000" w:rsidR="00000000" w:rsidRPr="00000000">
        <w:rPr>
          <w:color w:val="c00000"/>
          <w:rtl w:val="0"/>
        </w:rPr>
        <w:t xml:space="preserve">So in this portfolio you need to show that you have considered this (e.g. read-up on it) and taken action (e.g. contact users, produce a training manual). See 'Secure Deployment' lecture slides of 'Secure Software Development'.</w:t>
      </w:r>
    </w:p>
    <w:p w:rsidR="00000000" w:rsidDel="00000000" w:rsidP="00000000" w:rsidRDefault="00000000" w:rsidRPr="00000000" w14:paraId="00000056">
      <w:pPr>
        <w:ind w:left="360"/>
        <w:rPr>
          <w:color w:val="c00000"/>
        </w:rPr>
      </w:pPr>
      <w:r w:rsidDel="00000000" w:rsidR="00000000" w:rsidRPr="00000000">
        <w:rPr>
          <w:rtl w:val="0"/>
        </w:rPr>
      </w:r>
    </w:p>
    <w:p w:rsidR="00000000" w:rsidDel="00000000" w:rsidP="00000000" w:rsidRDefault="00000000" w:rsidRPr="00000000" w14:paraId="00000057">
      <w:pPr>
        <w:pStyle w:val="Heading1"/>
        <w:rPr/>
      </w:pPr>
      <w:r w:rsidDel="00000000" w:rsidR="00000000" w:rsidRPr="00000000">
        <w:br w:type="page"/>
      </w:r>
      <w:r w:rsidDel="00000000" w:rsidR="00000000" w:rsidRPr="00000000">
        <w:rPr>
          <w:rtl w:val="0"/>
        </w:rPr>
      </w:r>
    </w:p>
    <w:p w:rsidR="00000000" w:rsidDel="00000000" w:rsidP="00000000" w:rsidRDefault="00000000" w:rsidRPr="00000000" w14:paraId="00000058">
      <w:pPr>
        <w:rPr>
          <w:b w:val="1"/>
          <w:color w:val="c00000"/>
          <w:sz w:val="38"/>
          <w:szCs w:val="38"/>
        </w:rPr>
      </w:pPr>
      <w:r w:rsidDel="00000000" w:rsidR="00000000" w:rsidRPr="00000000">
        <w:rPr>
          <w:b w:val="1"/>
          <w:color w:val="c00000"/>
          <w:sz w:val="38"/>
          <w:szCs w:val="38"/>
          <w:rtl w:val="0"/>
        </w:rPr>
        <w:t xml:space="preserve">How to report</w:t>
      </w:r>
    </w:p>
    <w:p w:rsidR="00000000" w:rsidDel="00000000" w:rsidP="00000000" w:rsidRDefault="00000000" w:rsidRPr="00000000" w14:paraId="00000059">
      <w:pPr>
        <w:rPr>
          <w:color w:val="c00000"/>
        </w:rPr>
      </w:pPr>
      <w:r w:rsidDel="00000000" w:rsidR="00000000" w:rsidRPr="00000000">
        <w:rPr>
          <w:color w:val="c00000"/>
          <w:rtl w:val="0"/>
        </w:rPr>
        <w:t xml:space="preserve">Use the table structure below. Fortnightly reports, i.e. one table every 2 weeks are sufficient. The blue 'Team' items can and should be completed jointly, the green 'Own' column you obviously do on your own.</w:t>
      </w:r>
    </w:p>
    <w:p w:rsidR="00000000" w:rsidDel="00000000" w:rsidP="00000000" w:rsidRDefault="00000000" w:rsidRPr="00000000" w14:paraId="0000005A">
      <w:pPr>
        <w:rPr>
          <w:color w:val="c00000"/>
        </w:rPr>
      </w:pPr>
      <w:r w:rsidDel="00000000" w:rsidR="00000000" w:rsidRPr="00000000">
        <w:rPr>
          <w:rtl w:val="0"/>
        </w:rPr>
      </w:r>
    </w:p>
    <w:p w:rsidR="00000000" w:rsidDel="00000000" w:rsidP="00000000" w:rsidRDefault="00000000" w:rsidRPr="00000000" w14:paraId="0000005B">
      <w:pPr>
        <w:rPr/>
      </w:pPr>
      <w:r w:rsidDel="00000000" w:rsidR="00000000" w:rsidRPr="00000000">
        <w:rPr>
          <w:color w:val="c00000"/>
          <w:rtl w:val="0"/>
        </w:rPr>
        <w:t xml:space="preserve">Each team member should report on </w:t>
      </w:r>
      <w:r w:rsidDel="00000000" w:rsidR="00000000" w:rsidRPr="00000000">
        <w:rPr>
          <w:color w:val="c00000"/>
          <w:u w:val="single"/>
          <w:rtl w:val="0"/>
        </w:rPr>
        <w:t xml:space="preserve">6 consecutive weeks only</w:t>
      </w:r>
      <w:r w:rsidDel="00000000" w:rsidR="00000000" w:rsidRPr="00000000">
        <w:rPr>
          <w:color w:val="c00000"/>
          <w:rtl w:val="0"/>
        </w:rPr>
        <w:t xml:space="preserve">, i.e. 3 of the tables below for each individual.  Since a typical team is usually made up of 4 members the team could divide the reporting up like this: Team member 1:  weeks 1 to 6, Team member 2: weeks 7 to 12, Team member 3: weeks 13 to 18, Team member 4:  weeks 19 to 24. (Team with fewer members just have a few unreported weeks.)</w:t>
      </w: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tbl>
      <w:tblPr>
        <w:tblStyle w:val="Table2"/>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25"/>
        <w:gridCol w:w="3324"/>
        <w:gridCol w:w="3967"/>
        <w:tblGridChange w:id="0">
          <w:tblGrid>
            <w:gridCol w:w="1725"/>
            <w:gridCol w:w="3324"/>
            <w:gridCol w:w="3967"/>
          </w:tblGrid>
        </w:tblGridChange>
      </w:tblGrid>
      <w:tr>
        <w:tc>
          <w:tcPr>
            <w:shd w:fill="d9d9d9" w:val="clear"/>
          </w:tcPr>
          <w:p w:rsidR="00000000" w:rsidDel="00000000" w:rsidP="00000000" w:rsidRDefault="00000000" w:rsidRPr="00000000" w14:paraId="0000005D">
            <w:pPr>
              <w:pStyle w:val="Heading1"/>
              <w:rPr/>
            </w:pPr>
            <w:bookmarkStart w:colFirst="0" w:colLast="0" w:name="_30j0zll" w:id="1"/>
            <w:bookmarkEnd w:id="1"/>
            <w:r w:rsidDel="00000000" w:rsidR="00000000" w:rsidRPr="00000000">
              <w:rPr>
                <w:rtl w:val="0"/>
              </w:rPr>
              <w:t xml:space="preserve">Weeks 1 &amp; 2</w:t>
            </w:r>
          </w:p>
        </w:tc>
        <w:tc>
          <w:tcPr>
            <w:gridSpan w:val="2"/>
            <w:shd w:fill="d9d9d9" w:val="clear"/>
            <w:vAlign w:val="center"/>
          </w:tcPr>
          <w:p w:rsidR="00000000" w:rsidDel="00000000" w:rsidP="00000000" w:rsidRDefault="00000000" w:rsidRPr="00000000" w14:paraId="0000005E">
            <w:pPr>
              <w:jc w:val="center"/>
              <w:rPr>
                <w:b w:val="1"/>
                <w:color w:val="76923c"/>
              </w:rPr>
            </w:pPr>
            <w:r w:rsidDel="00000000" w:rsidR="00000000" w:rsidRPr="00000000">
              <w:rPr>
                <w:b w:val="1"/>
                <w:color w:val="76923c"/>
                <w:sz w:val="40"/>
                <w:szCs w:val="40"/>
                <w:rtl w:val="0"/>
              </w:rPr>
              <w:t xml:space="preserve">Project Setup</w:t>
            </w:r>
            <w:r w:rsidDel="00000000" w:rsidR="00000000" w:rsidRPr="00000000">
              <w:rPr>
                <w:rtl w:val="0"/>
              </w:rPr>
            </w:r>
          </w:p>
        </w:tc>
      </w:tr>
      <w:tr>
        <w:tc>
          <w:tcPr/>
          <w:p w:rsidR="00000000" w:rsidDel="00000000" w:rsidP="00000000" w:rsidRDefault="00000000" w:rsidRPr="00000000" w14:paraId="00000060">
            <w:pPr>
              <w:rPr/>
            </w:pPr>
            <w:r w:rsidDel="00000000" w:rsidR="00000000" w:rsidRPr="00000000">
              <w:rPr>
                <w:rtl w:val="0"/>
              </w:rPr>
            </w:r>
          </w:p>
        </w:tc>
        <w:tc>
          <w:tcPr>
            <w:tcBorders>
              <w:bottom w:color="000000" w:space="0" w:sz="4" w:val="single"/>
            </w:tcBorders>
            <w:shd w:fill="8db3e2" w:val="clear"/>
          </w:tcPr>
          <w:p w:rsidR="00000000" w:rsidDel="00000000" w:rsidP="00000000" w:rsidRDefault="00000000" w:rsidRPr="00000000" w14:paraId="00000061">
            <w:pPr>
              <w:jc w:val="center"/>
              <w:rPr>
                <w:b w:val="1"/>
                <w:sz w:val="32"/>
                <w:szCs w:val="32"/>
              </w:rPr>
            </w:pPr>
            <w:r w:rsidDel="00000000" w:rsidR="00000000" w:rsidRPr="00000000">
              <w:rPr>
                <w:b w:val="1"/>
                <w:sz w:val="32"/>
                <w:szCs w:val="32"/>
                <w:rtl w:val="0"/>
              </w:rPr>
              <w:t xml:space="preserve">Team</w:t>
            </w:r>
          </w:p>
        </w:tc>
        <w:tc>
          <w:tcPr>
            <w:tcBorders>
              <w:bottom w:color="000000" w:space="0" w:sz="4" w:val="single"/>
            </w:tcBorders>
            <w:shd w:fill="d7e3bc" w:val="clear"/>
          </w:tcPr>
          <w:p w:rsidR="00000000" w:rsidDel="00000000" w:rsidP="00000000" w:rsidRDefault="00000000" w:rsidRPr="00000000" w14:paraId="00000062">
            <w:pPr>
              <w:jc w:val="center"/>
              <w:rPr>
                <w:b w:val="1"/>
                <w:sz w:val="32"/>
                <w:szCs w:val="32"/>
              </w:rPr>
            </w:pPr>
            <w:r w:rsidDel="00000000" w:rsidR="00000000" w:rsidRPr="00000000">
              <w:rPr>
                <w:b w:val="1"/>
                <w:sz w:val="32"/>
                <w:szCs w:val="32"/>
                <w:rtl w:val="0"/>
              </w:rPr>
              <w:t xml:space="preserve">Own</w:t>
            </w:r>
          </w:p>
        </w:tc>
      </w:tr>
      <w:tr>
        <w:tc>
          <w:tcPr/>
          <w:p w:rsidR="00000000" w:rsidDel="00000000" w:rsidP="00000000" w:rsidRDefault="00000000" w:rsidRPr="00000000" w14:paraId="00000063">
            <w:pPr>
              <w:rPr>
                <w:b w:val="1"/>
                <w:sz w:val="26"/>
                <w:szCs w:val="26"/>
              </w:rPr>
            </w:pPr>
            <w:r w:rsidDel="00000000" w:rsidR="00000000" w:rsidRPr="00000000">
              <w:rPr>
                <w:b w:val="1"/>
                <w:sz w:val="26"/>
                <w:szCs w:val="26"/>
                <w:rtl w:val="0"/>
              </w:rPr>
              <w:t xml:space="preserve">Activities undertaken</w:t>
            </w:r>
          </w:p>
        </w:tc>
        <w:tc>
          <w:tcPr>
            <w:shd w:fill="dbe5f1" w:val="clear"/>
          </w:tcPr>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tc>
        <w:tc>
          <w:tcPr>
            <w:shd w:fill="ebf1dd" w:val="clear"/>
          </w:tcPr>
          <w:p w:rsidR="00000000" w:rsidDel="00000000" w:rsidP="00000000" w:rsidRDefault="00000000" w:rsidRPr="00000000" w14:paraId="0000006A">
            <w:pPr>
              <w:rPr/>
            </w:pPr>
            <w:r w:rsidDel="00000000" w:rsidR="00000000" w:rsidRPr="00000000">
              <w:rPr>
                <w:rtl w:val="0"/>
              </w:rPr>
            </w:r>
          </w:p>
        </w:tc>
      </w:tr>
      <w:tr>
        <w:tc>
          <w:tcPr/>
          <w:p w:rsidR="00000000" w:rsidDel="00000000" w:rsidP="00000000" w:rsidRDefault="00000000" w:rsidRPr="00000000" w14:paraId="0000006B">
            <w:pPr>
              <w:rPr>
                <w:b w:val="1"/>
                <w:sz w:val="26"/>
                <w:szCs w:val="26"/>
              </w:rPr>
            </w:pPr>
            <w:r w:rsidDel="00000000" w:rsidR="00000000" w:rsidRPr="00000000">
              <w:rPr>
                <w:b w:val="1"/>
                <w:sz w:val="26"/>
                <w:szCs w:val="26"/>
                <w:rtl w:val="0"/>
              </w:rPr>
              <w:t xml:space="preserve">Outcome of QA activities</w:t>
            </w:r>
          </w:p>
        </w:tc>
        <w:tc>
          <w:tcPr>
            <w:shd w:fill="dbe5f1" w:val="clear"/>
          </w:tcPr>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tc>
        <w:tc>
          <w:tcPr>
            <w:shd w:fill="ebf1dd" w:val="clear"/>
          </w:tcPr>
          <w:p w:rsidR="00000000" w:rsidDel="00000000" w:rsidP="00000000" w:rsidRDefault="00000000" w:rsidRPr="00000000" w14:paraId="00000072">
            <w:pPr>
              <w:rPr/>
            </w:pPr>
            <w:r w:rsidDel="00000000" w:rsidR="00000000" w:rsidRPr="00000000">
              <w:rPr>
                <w:rtl w:val="0"/>
              </w:rPr>
            </w:r>
          </w:p>
        </w:tc>
      </w:tr>
      <w:tr>
        <w:tc>
          <w:tcPr/>
          <w:p w:rsidR="00000000" w:rsidDel="00000000" w:rsidP="00000000" w:rsidRDefault="00000000" w:rsidRPr="00000000" w14:paraId="00000073">
            <w:pPr>
              <w:rPr>
                <w:b w:val="1"/>
                <w:sz w:val="26"/>
                <w:szCs w:val="26"/>
              </w:rPr>
            </w:pPr>
            <w:r w:rsidDel="00000000" w:rsidR="00000000" w:rsidRPr="00000000">
              <w:rPr>
                <w:b w:val="1"/>
                <w:sz w:val="26"/>
                <w:szCs w:val="26"/>
                <w:rtl w:val="0"/>
              </w:rPr>
              <w:t xml:space="preserve">Activities resulting from QA process</w:t>
            </w:r>
          </w:p>
        </w:tc>
        <w:tc>
          <w:tcPr>
            <w:shd w:fill="dbe5f1" w:val="clear"/>
          </w:tcPr>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tc>
        <w:tc>
          <w:tcPr>
            <w:shd w:fill="ebf1dd" w:val="clear"/>
          </w:tcPr>
          <w:p w:rsidR="00000000" w:rsidDel="00000000" w:rsidP="00000000" w:rsidRDefault="00000000" w:rsidRPr="00000000" w14:paraId="00000078">
            <w:pPr>
              <w:rPr/>
            </w:pPr>
            <w:r w:rsidDel="00000000" w:rsidR="00000000" w:rsidRPr="00000000">
              <w:rPr>
                <w:rtl w:val="0"/>
              </w:rPr>
            </w:r>
          </w:p>
        </w:tc>
      </w:tr>
      <w:tr>
        <w:tc>
          <w:tcPr/>
          <w:p w:rsidR="00000000" w:rsidDel="00000000" w:rsidP="00000000" w:rsidRDefault="00000000" w:rsidRPr="00000000" w14:paraId="00000079">
            <w:pPr>
              <w:rPr>
                <w:b w:val="1"/>
                <w:sz w:val="26"/>
                <w:szCs w:val="26"/>
              </w:rPr>
            </w:pPr>
            <w:r w:rsidDel="00000000" w:rsidR="00000000" w:rsidRPr="00000000">
              <w:rPr>
                <w:b w:val="1"/>
                <w:sz w:val="26"/>
                <w:szCs w:val="26"/>
                <w:rtl w:val="0"/>
              </w:rPr>
              <w:t xml:space="preserve">Personal QA development</w:t>
            </w:r>
          </w:p>
        </w:tc>
        <w:tc>
          <w:tcPr>
            <w:gridSpan w:val="2"/>
            <w:shd w:fill="ebf1dd" w:val="clear"/>
          </w:tcPr>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tc>
      </w:tr>
      <w:tr>
        <w:tc>
          <w:tcPr/>
          <w:p w:rsidR="00000000" w:rsidDel="00000000" w:rsidP="00000000" w:rsidRDefault="00000000" w:rsidRPr="00000000" w14:paraId="00000080">
            <w:pPr>
              <w:rPr>
                <w:b w:val="1"/>
                <w:sz w:val="26"/>
                <w:szCs w:val="26"/>
              </w:rPr>
            </w:pPr>
            <w:r w:rsidDel="00000000" w:rsidR="00000000" w:rsidRPr="00000000">
              <w:rPr>
                <w:b w:val="1"/>
                <w:sz w:val="26"/>
                <w:szCs w:val="26"/>
                <w:rtl w:val="0"/>
              </w:rPr>
              <w:t xml:space="preserve">Evidence of own activities</w:t>
            </w:r>
          </w:p>
        </w:tc>
        <w:tc>
          <w:tcPr>
            <w:gridSpan w:val="2"/>
            <w:shd w:fill="ebf1dd" w:val="clear"/>
          </w:tcPr>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tc>
      </w:tr>
    </w:tbl>
    <w:p w:rsidR="00000000" w:rsidDel="00000000" w:rsidP="00000000" w:rsidRDefault="00000000" w:rsidRPr="00000000" w14:paraId="0000008F">
      <w:pPr>
        <w:pStyle w:val="Heading1"/>
        <w:rPr>
          <w:color w:val="c00000"/>
          <w:sz w:val="32"/>
          <w:szCs w:val="32"/>
        </w:rPr>
      </w:pPr>
      <w:r w:rsidDel="00000000" w:rsidR="00000000" w:rsidRPr="00000000">
        <w:rPr>
          <w:color w:val="c00000"/>
          <w:sz w:val="32"/>
          <w:szCs w:val="32"/>
          <w:rtl w:val="0"/>
        </w:rPr>
        <w:t xml:space="preserve">Any larger pieces of information that don't conveniently fit into the tables is placed in the Appendix.</w:t>
      </w:r>
    </w:p>
    <w:p w:rsidR="00000000" w:rsidDel="00000000" w:rsidP="00000000" w:rsidRDefault="00000000" w:rsidRPr="00000000" w14:paraId="00000090">
      <w:pPr>
        <w:pStyle w:val="Heading1"/>
        <w:rPr/>
      </w:pPr>
      <w:r w:rsidDel="00000000" w:rsidR="00000000" w:rsidRPr="00000000">
        <w:rPr>
          <w:rtl w:val="0"/>
        </w:rPr>
      </w:r>
    </w:p>
    <w:p w:rsidR="00000000" w:rsidDel="00000000" w:rsidP="00000000" w:rsidRDefault="00000000" w:rsidRPr="00000000" w14:paraId="00000091">
      <w:pPr>
        <w:pStyle w:val="Heading1"/>
        <w:rPr/>
      </w:pPr>
      <w:r w:rsidDel="00000000" w:rsidR="00000000" w:rsidRPr="00000000">
        <w:rPr>
          <w:rtl w:val="0"/>
        </w:rPr>
        <w:t xml:space="preserve">Appendix: Additional Evidence</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b w:val="1"/>
        </w:rPr>
      </w:pPr>
      <w:r w:rsidDel="00000000" w:rsidR="00000000" w:rsidRPr="00000000">
        <w:rPr>
          <w:rtl w:val="0"/>
        </w:rPr>
        <w:br w:type="textWrapping"/>
      </w:r>
      <w:r w:rsidDel="00000000" w:rsidR="00000000" w:rsidRPr="00000000">
        <w:rPr>
          <w:b w:val="1"/>
        </w:rPr>
        <w:drawing>
          <wp:inline distB="0" distT="0" distL="0" distR="0">
            <wp:extent cx="5731510" cy="3978859"/>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1510" cy="3978859"/>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rPr>
          <w:b w:val="1"/>
        </w:rPr>
      </w:pPr>
      <w:r w:rsidDel="00000000" w:rsidR="00000000" w:rsidRPr="00000000">
        <w:rPr>
          <w:rtl w:val="0"/>
        </w:rPr>
      </w:r>
    </w:p>
    <w:p w:rsidR="00000000" w:rsidDel="00000000" w:rsidP="00000000" w:rsidRDefault="00000000" w:rsidRPr="00000000" w14:paraId="00000096">
      <w:pPr>
        <w:rPr/>
      </w:pPr>
      <w:r w:rsidDel="00000000" w:rsidR="00000000" w:rsidRPr="00000000">
        <w:rPr>
          <w:b w:val="1"/>
          <w:rtl w:val="0"/>
        </w:rPr>
        <w:t xml:space="preserve">Item 1:</w:t>
      </w:r>
      <w:r w:rsidDel="00000000" w:rsidR="00000000" w:rsidRPr="00000000">
        <w:rPr>
          <w:rtl w:val="0"/>
        </w:rPr>
        <w:t xml:space="preserve"> Methodology applied for bug reporting to team, Andy Glover ©, Blogspot.com</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drawing>
          <wp:inline distB="0" distT="0" distL="0" distR="0">
            <wp:extent cx="5731510" cy="1719453"/>
            <wp:effectExtent b="0" l="0" r="0" t="0"/>
            <wp:docPr descr="https://s14-eu5.ixquick.com/cgi-bin/serveimage?url=https%3A%2F%2Fcdn-images-1.medium.com%2Fmax%2F1600%2F1*xHr_ezmVEBYRVZ4oOLJq3Q.png&amp;sp=272e02fb12f5ccf7dccb5a5f9dec821f" id="2" name="image1.png"/>
            <a:graphic>
              <a:graphicData uri="http://schemas.openxmlformats.org/drawingml/2006/picture">
                <pic:pic>
                  <pic:nvPicPr>
                    <pic:cNvPr descr="https://s14-eu5.ixquick.com/cgi-bin/serveimage?url=https%3A%2F%2Fcdn-images-1.medium.com%2Fmax%2F1600%2F1*xHr_ezmVEBYRVZ4oOLJq3Q.png&amp;sp=272e02fb12f5ccf7dccb5a5f9dec821f" id="0" name="image1.png"/>
                    <pic:cNvPicPr preferRelativeResize="0"/>
                  </pic:nvPicPr>
                  <pic:blipFill>
                    <a:blip r:embed="rId12"/>
                    <a:srcRect b="0" l="0" r="0" t="0"/>
                    <a:stretch>
                      <a:fillRect/>
                    </a:stretch>
                  </pic:blipFill>
                  <pic:spPr>
                    <a:xfrm>
                      <a:off x="0" y="0"/>
                      <a:ext cx="5731510" cy="1719453"/>
                    </a:xfrm>
                    <a:prstGeom prst="rect"/>
                    <a:ln/>
                  </pic:spPr>
                </pic:pic>
              </a:graphicData>
            </a:graphic>
          </wp:inline>
        </w:drawing>
      </w:r>
      <w:r w:rsidDel="00000000" w:rsidR="00000000" w:rsidRPr="00000000">
        <w:rPr>
          <w:b w:val="1"/>
          <w:rtl w:val="0"/>
        </w:rPr>
        <w:t xml:space="preserve">Item 2:</w:t>
      </w:r>
      <w:r w:rsidDel="00000000" w:rsidR="00000000" w:rsidRPr="00000000">
        <w:rPr>
          <w:rtl w:val="0"/>
        </w:rPr>
        <w:t xml:space="preserve"> Example of GitLab CI testing report for the 'start and stop' modules</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sectPr>
      <w:type w:val="continuous"/>
      <w:pgSz w:h="16838" w:w="11906"/>
      <w:pgMar w:bottom="1440" w:top="1440" w:left="1440" w:right="144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https://en.wikipedia.org/wiki/Quality_assurance</w:t>
      </w:r>
    </w:p>
  </w:footnote>
  <w:footnote w:id="1">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Verification = Are we building the product right? Validation=Are we building the right product?</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Arial" w:cs="Arial" w:eastAsia="Arial" w:hAnsi="Arial"/>
      <w:b w:val="1"/>
      <w:color w:val="76923c"/>
      <w:sz w:val="38"/>
      <w:szCs w:val="3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image" Target="media/image2.png"/><Relationship Id="rId10" Type="http://schemas.openxmlformats.org/officeDocument/2006/relationships/hyperlink" Target="https://en.wikipedia.org/wiki/Quality_management" TargetMode="External"/><Relationship Id="rId12" Type="http://schemas.openxmlformats.org/officeDocument/2006/relationships/image" Target="media/image1.png"/><Relationship Id="rId9" Type="http://schemas.openxmlformats.org/officeDocument/2006/relationships/hyperlink" Target="https://en.wikipedia.org/wiki/ISO_9000"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