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23" w:rsidRPr="000D4D23" w:rsidRDefault="00393D23" w:rsidP="00393D23">
      <w:pPr>
        <w:spacing w:line="360" w:lineRule="auto"/>
        <w:jc w:val="right"/>
        <w:rPr>
          <w:noProof/>
        </w:rPr>
      </w:pPr>
      <w:r w:rsidRPr="000D4D23">
        <w:rPr>
          <w:noProof/>
        </w:rPr>
        <w:t>APSTIPRINĀTS</w:t>
      </w:r>
    </w:p>
    <w:p w:rsidR="00393D23" w:rsidRPr="000D4D23" w:rsidRDefault="00393D23" w:rsidP="00393D23">
      <w:pPr>
        <w:spacing w:line="360" w:lineRule="auto"/>
        <w:jc w:val="right"/>
        <w:rPr>
          <w:noProof/>
        </w:rPr>
      </w:pPr>
      <w:r w:rsidRPr="000D4D23">
        <w:rPr>
          <w:noProof/>
        </w:rPr>
        <w:t>Rīgas Stradiņa universitātes Senāta</w:t>
      </w:r>
    </w:p>
    <w:p w:rsidR="00393D23" w:rsidRPr="000D4D23" w:rsidRDefault="00F074EE" w:rsidP="00393D23">
      <w:pPr>
        <w:spacing w:line="360" w:lineRule="auto"/>
        <w:jc w:val="right"/>
        <w:rPr>
          <w:noProof/>
        </w:rPr>
      </w:pPr>
      <w:r>
        <w:rPr>
          <w:noProof/>
        </w:rPr>
        <w:t>2013. gada</w:t>
      </w:r>
      <w:r w:rsidR="00393D23" w:rsidRPr="000D4D23">
        <w:rPr>
          <w:noProof/>
        </w:rPr>
        <w:t xml:space="preserve"> </w:t>
      </w:r>
      <w:r w:rsidR="00442E22" w:rsidRPr="000D4D23">
        <w:rPr>
          <w:noProof/>
        </w:rPr>
        <w:t>19</w:t>
      </w:r>
      <w:r w:rsidR="00393D23" w:rsidRPr="000D4D23">
        <w:rPr>
          <w:noProof/>
        </w:rPr>
        <w:t>.</w:t>
      </w:r>
      <w:r w:rsidR="00442E22" w:rsidRPr="000D4D23">
        <w:rPr>
          <w:noProof/>
        </w:rPr>
        <w:t xml:space="preserve">februāra </w:t>
      </w:r>
      <w:bookmarkStart w:id="0" w:name="_GoBack"/>
      <w:bookmarkEnd w:id="0"/>
      <w:r w:rsidR="00393D23" w:rsidRPr="000D4D23">
        <w:rPr>
          <w:noProof/>
        </w:rPr>
        <w:t>sēdē</w:t>
      </w:r>
    </w:p>
    <w:p w:rsidR="00393D23" w:rsidRPr="000D4D23" w:rsidRDefault="00393D23" w:rsidP="00393D23">
      <w:pPr>
        <w:spacing w:line="360" w:lineRule="auto"/>
        <w:jc w:val="right"/>
        <w:rPr>
          <w:noProof/>
        </w:rPr>
      </w:pPr>
      <w:r w:rsidRPr="000D4D23">
        <w:rPr>
          <w:noProof/>
        </w:rPr>
        <w:t>Prot. Nr</w:t>
      </w:r>
      <w:r w:rsidR="002C54D5">
        <w:rPr>
          <w:noProof/>
        </w:rPr>
        <w:t>. 1-2/19.02.13.</w:t>
      </w:r>
    </w:p>
    <w:p w:rsidR="00393D23" w:rsidRPr="000D4D23" w:rsidRDefault="00A3700E" w:rsidP="0038142F">
      <w:pPr>
        <w:spacing w:line="360" w:lineRule="auto"/>
        <w:jc w:val="right"/>
        <w:rPr>
          <w:noProof/>
        </w:rPr>
      </w:pPr>
      <w:r w:rsidRPr="000D4D23">
        <w:rPr>
          <w:noProof/>
        </w:rPr>
        <w:tab/>
      </w:r>
      <w:r w:rsidRPr="000D4D23">
        <w:rPr>
          <w:noProof/>
        </w:rPr>
        <w:tab/>
        <w:t xml:space="preserve"> </w:t>
      </w:r>
    </w:p>
    <w:p w:rsidR="00A3700E" w:rsidRPr="000D4D23" w:rsidRDefault="00A3700E" w:rsidP="0038142F">
      <w:pPr>
        <w:spacing w:line="360" w:lineRule="auto"/>
        <w:jc w:val="right"/>
        <w:rPr>
          <w:caps/>
          <w:noProof/>
        </w:rPr>
      </w:pPr>
    </w:p>
    <w:p w:rsidR="00A3700E" w:rsidRPr="000D4D23" w:rsidRDefault="00A3700E" w:rsidP="0038142F">
      <w:pPr>
        <w:spacing w:line="360" w:lineRule="auto"/>
        <w:rPr>
          <w:noProof/>
        </w:rPr>
      </w:pPr>
    </w:p>
    <w:p w:rsidR="00A3700E" w:rsidRPr="000D4D23" w:rsidRDefault="00A3700E" w:rsidP="0038142F">
      <w:pPr>
        <w:spacing w:line="360" w:lineRule="auto"/>
        <w:jc w:val="center"/>
        <w:rPr>
          <w:b/>
        </w:rPr>
      </w:pPr>
    </w:p>
    <w:p w:rsidR="00A3700E" w:rsidRPr="000D4D23" w:rsidRDefault="00F72A08" w:rsidP="0038142F">
      <w:pPr>
        <w:spacing w:line="360" w:lineRule="auto"/>
        <w:jc w:val="center"/>
        <w:rPr>
          <w:b/>
        </w:rPr>
      </w:pPr>
      <w:r w:rsidRPr="000D4D23">
        <w:rPr>
          <w:b/>
        </w:rPr>
        <w:t>Rīgas Stradiņa universitātes Mentoru</w:t>
      </w:r>
      <w:r w:rsidR="00A3700E" w:rsidRPr="000D4D23">
        <w:rPr>
          <w:b/>
        </w:rPr>
        <w:t xml:space="preserve"> </w:t>
      </w:r>
      <w:r w:rsidR="00022F66" w:rsidRPr="000D4D23">
        <w:rPr>
          <w:b/>
        </w:rPr>
        <w:t>programmas</w:t>
      </w:r>
    </w:p>
    <w:p w:rsidR="00A3700E" w:rsidRPr="000D4D23" w:rsidRDefault="00A3700E" w:rsidP="0038142F">
      <w:pPr>
        <w:spacing w:line="360" w:lineRule="auto"/>
        <w:jc w:val="center"/>
        <w:rPr>
          <w:b/>
        </w:rPr>
      </w:pPr>
      <w:r w:rsidRPr="000D4D23">
        <w:rPr>
          <w:b/>
        </w:rPr>
        <w:t xml:space="preserve">NOLIKUMS </w:t>
      </w:r>
    </w:p>
    <w:p w:rsidR="00A3700E" w:rsidRPr="000D4D23" w:rsidRDefault="00A3700E" w:rsidP="0038142F">
      <w:pPr>
        <w:spacing w:line="360" w:lineRule="auto"/>
        <w:jc w:val="center"/>
        <w:rPr>
          <w:b/>
        </w:rPr>
      </w:pPr>
    </w:p>
    <w:p w:rsidR="00A3700E" w:rsidRPr="000D4D23" w:rsidRDefault="00022F66" w:rsidP="00F074EE">
      <w:pPr>
        <w:spacing w:line="360" w:lineRule="auto"/>
        <w:ind w:firstLine="360"/>
        <w:jc w:val="center"/>
        <w:rPr>
          <w:b/>
          <w:bCs/>
        </w:rPr>
      </w:pPr>
      <w:r w:rsidRPr="000D4D23">
        <w:rPr>
          <w:b/>
          <w:bCs/>
        </w:rPr>
        <w:t>1. Vispārīgie noteikumi</w:t>
      </w:r>
    </w:p>
    <w:p w:rsidR="00022F66" w:rsidRPr="000D4D23" w:rsidRDefault="00A3700E" w:rsidP="0038142F">
      <w:pPr>
        <w:pStyle w:val="NormalWeb"/>
        <w:spacing w:before="0" w:beforeAutospacing="0" w:after="0" w:afterAutospacing="0" w:line="360" w:lineRule="auto"/>
        <w:jc w:val="both"/>
        <w:rPr>
          <w:iCs/>
        </w:rPr>
      </w:pPr>
      <w:r w:rsidRPr="000D4D23">
        <w:t>1.</w:t>
      </w:r>
      <w:r w:rsidR="00022F66" w:rsidRPr="000D4D23">
        <w:t xml:space="preserve">1. </w:t>
      </w:r>
      <w:r w:rsidRPr="000D4D23">
        <w:t xml:space="preserve">Rīgas Stradiņa universitātes (turpmāk - RSU) </w:t>
      </w:r>
      <w:r w:rsidR="00442E22" w:rsidRPr="000D4D23">
        <w:t>Mentoru programma ir balstīta uz brīvprātības principiem un tās</w:t>
      </w:r>
      <w:r w:rsidRPr="000D4D23">
        <w:t xml:space="preserve"> </w:t>
      </w:r>
      <w:r w:rsidR="00022F66" w:rsidRPr="000D4D23">
        <w:t>mērķis</w:t>
      </w:r>
      <w:r w:rsidR="00ED7B3F" w:rsidRPr="000D4D23">
        <w:t xml:space="preserve"> ir</w:t>
      </w:r>
      <w:r w:rsidR="00022F66" w:rsidRPr="000D4D23">
        <w:t xml:space="preserve"> </w:t>
      </w:r>
      <w:r w:rsidR="00022F66" w:rsidRPr="000D4D23">
        <w:rPr>
          <w:iCs/>
        </w:rPr>
        <w:t>sekmēt</w:t>
      </w:r>
      <w:r w:rsidR="00CB72AF" w:rsidRPr="000D4D23">
        <w:t xml:space="preserve"> </w:t>
      </w:r>
      <w:r w:rsidR="00CB72AF" w:rsidRPr="000D4D23">
        <w:rPr>
          <w:iCs/>
        </w:rPr>
        <w:t>jaun</w:t>
      </w:r>
      <w:r w:rsidR="00393D23" w:rsidRPr="000D4D23">
        <w:rPr>
          <w:iCs/>
        </w:rPr>
        <w:t>o</w:t>
      </w:r>
      <w:r w:rsidR="008B060D" w:rsidRPr="000D4D23">
        <w:rPr>
          <w:iCs/>
        </w:rPr>
        <w:t xml:space="preserve"> studējošo</w:t>
      </w:r>
      <w:r w:rsidR="00022F66" w:rsidRPr="000D4D23">
        <w:rPr>
          <w:iCs/>
        </w:rPr>
        <w:t xml:space="preserve"> integrēšanos RSU stu</w:t>
      </w:r>
      <w:r w:rsidR="001E7591" w:rsidRPr="000D4D23">
        <w:rPr>
          <w:iCs/>
        </w:rPr>
        <w:t xml:space="preserve">diju un sabiedriskajos procesos, kā arī veicināt </w:t>
      </w:r>
      <w:r w:rsidR="008B060D" w:rsidRPr="000D4D23">
        <w:rPr>
          <w:iCs/>
        </w:rPr>
        <w:t>studējošo</w:t>
      </w:r>
      <w:r w:rsidR="001E7591" w:rsidRPr="000D4D23">
        <w:rPr>
          <w:iCs/>
        </w:rPr>
        <w:t xml:space="preserve"> savstarpējo komunikāciju.</w:t>
      </w:r>
    </w:p>
    <w:p w:rsidR="004D338D" w:rsidRPr="000D4D23" w:rsidRDefault="00022F66" w:rsidP="0038142F">
      <w:pPr>
        <w:pStyle w:val="NormalWeb"/>
        <w:spacing w:before="0" w:beforeAutospacing="0" w:after="0" w:afterAutospacing="0" w:line="360" w:lineRule="auto"/>
        <w:jc w:val="both"/>
        <w:rPr>
          <w:iCs/>
        </w:rPr>
      </w:pPr>
      <w:r w:rsidRPr="000D4D23">
        <w:rPr>
          <w:iCs/>
        </w:rPr>
        <w:t xml:space="preserve">1.2. </w:t>
      </w:r>
      <w:r w:rsidR="004D338D" w:rsidRPr="000D4D23">
        <w:rPr>
          <w:iCs/>
        </w:rPr>
        <w:t xml:space="preserve">Mentoru programma tiek realizēta attiecībā uz </w:t>
      </w:r>
      <w:r w:rsidR="00B67642" w:rsidRPr="000D4D23">
        <w:rPr>
          <w:iCs/>
        </w:rPr>
        <w:t>latviešu plūsmā</w:t>
      </w:r>
      <w:r w:rsidR="00845D7C" w:rsidRPr="000D4D23">
        <w:rPr>
          <w:iCs/>
        </w:rPr>
        <w:t xml:space="preserve"> un</w:t>
      </w:r>
      <w:r w:rsidR="008B060D" w:rsidRPr="000D4D23">
        <w:rPr>
          <w:iCs/>
        </w:rPr>
        <w:t xml:space="preserve"> ārvalstu studējošajiem</w:t>
      </w:r>
      <w:r w:rsidR="004D338D" w:rsidRPr="000D4D23">
        <w:rPr>
          <w:iCs/>
        </w:rPr>
        <w:t>.</w:t>
      </w:r>
    </w:p>
    <w:p w:rsidR="00022F66" w:rsidRPr="000D4D23" w:rsidRDefault="004D338D" w:rsidP="0038142F">
      <w:pPr>
        <w:pStyle w:val="NormalWeb"/>
        <w:spacing w:before="0" w:beforeAutospacing="0" w:after="0" w:afterAutospacing="0" w:line="360" w:lineRule="auto"/>
        <w:jc w:val="both"/>
        <w:rPr>
          <w:iCs/>
        </w:rPr>
      </w:pPr>
      <w:r w:rsidRPr="000D4D23">
        <w:rPr>
          <w:iCs/>
        </w:rPr>
        <w:t xml:space="preserve">1.3. </w:t>
      </w:r>
      <w:r w:rsidR="00022F66" w:rsidRPr="000D4D23">
        <w:rPr>
          <w:iCs/>
        </w:rPr>
        <w:t>M</w:t>
      </w:r>
      <w:r w:rsidRPr="000D4D23">
        <w:rPr>
          <w:iCs/>
        </w:rPr>
        <w:t>entoru programma</w:t>
      </w:r>
      <w:r w:rsidR="00022F66" w:rsidRPr="000D4D23">
        <w:rPr>
          <w:iCs/>
        </w:rPr>
        <w:t xml:space="preserve"> tiek </w:t>
      </w:r>
      <w:r w:rsidRPr="000D4D23">
        <w:rPr>
          <w:iCs/>
        </w:rPr>
        <w:t>realizēta</w:t>
      </w:r>
      <w:r w:rsidR="00ED7B3F" w:rsidRPr="000D4D23">
        <w:rPr>
          <w:iCs/>
        </w:rPr>
        <w:t>,</w:t>
      </w:r>
      <w:r w:rsidRPr="000D4D23">
        <w:rPr>
          <w:iCs/>
        </w:rPr>
        <w:t xml:space="preserve"> veicot</w:t>
      </w:r>
      <w:r w:rsidR="00022F66" w:rsidRPr="000D4D23">
        <w:rPr>
          <w:iCs/>
        </w:rPr>
        <w:t xml:space="preserve"> mentoring</w:t>
      </w:r>
      <w:r w:rsidRPr="000D4D23">
        <w:rPr>
          <w:iCs/>
        </w:rPr>
        <w:t>u</w:t>
      </w:r>
      <w:r w:rsidR="00CB72AF" w:rsidRPr="000D4D23">
        <w:rPr>
          <w:iCs/>
        </w:rPr>
        <w:t>, t.i.,</w:t>
      </w:r>
      <w:r w:rsidR="00022F66" w:rsidRPr="000D4D23">
        <w:rPr>
          <w:iCs/>
        </w:rPr>
        <w:t xml:space="preserve"> </w:t>
      </w:r>
      <w:r w:rsidR="00022F66" w:rsidRPr="000D4D23">
        <w:t>zināšanu</w:t>
      </w:r>
      <w:r w:rsidRPr="000D4D23">
        <w:t xml:space="preserve"> pārneses procesu</w:t>
      </w:r>
      <w:r w:rsidR="00022F66" w:rsidRPr="000D4D23">
        <w:t>, kas sevī ietver konsultāciju sniegšanu</w:t>
      </w:r>
      <w:r w:rsidR="00DB04AE" w:rsidRPr="000D4D23">
        <w:t xml:space="preserve"> un </w:t>
      </w:r>
      <w:r w:rsidR="00022F66" w:rsidRPr="000D4D23">
        <w:t>cita veida informācijas apmaiņu un komunikāciju</w:t>
      </w:r>
      <w:r w:rsidR="00DB04AE" w:rsidRPr="000D4D23">
        <w:t xml:space="preserve">, </w:t>
      </w:r>
      <w:r w:rsidR="00022F66" w:rsidRPr="000D4D23">
        <w:t xml:space="preserve">kurā </w:t>
      </w:r>
      <w:r w:rsidR="00CC278F" w:rsidRPr="000D4D23">
        <w:t>padomdevējs -</w:t>
      </w:r>
      <w:r w:rsidR="00DB04AE" w:rsidRPr="000D4D23">
        <w:t xml:space="preserve"> </w:t>
      </w:r>
      <w:r w:rsidR="00CC278F" w:rsidRPr="000D4D23">
        <w:t xml:space="preserve">konsultants (turpmāk – </w:t>
      </w:r>
      <w:r w:rsidR="00CC278F" w:rsidRPr="000D4D23">
        <w:rPr>
          <w:b/>
        </w:rPr>
        <w:t>M</w:t>
      </w:r>
      <w:r w:rsidR="00022F66" w:rsidRPr="000D4D23">
        <w:rPr>
          <w:b/>
        </w:rPr>
        <w:t>entors</w:t>
      </w:r>
      <w:r w:rsidR="00CC278F" w:rsidRPr="000D4D23">
        <w:t>)</w:t>
      </w:r>
      <w:r w:rsidR="00022F66" w:rsidRPr="000D4D23">
        <w:t xml:space="preserve"> dalās </w:t>
      </w:r>
      <w:r w:rsidR="00DB04AE" w:rsidRPr="000D4D23">
        <w:t xml:space="preserve">praktiskās zināšanās par </w:t>
      </w:r>
      <w:r w:rsidR="00DB04AE" w:rsidRPr="000D4D23">
        <w:rPr>
          <w:iCs/>
        </w:rPr>
        <w:t>RSU studiju un sabiedriskajiem</w:t>
      </w:r>
      <w:r w:rsidR="00022F66" w:rsidRPr="000D4D23">
        <w:rPr>
          <w:iCs/>
        </w:rPr>
        <w:t xml:space="preserve"> proces</w:t>
      </w:r>
      <w:r w:rsidR="00DB04AE" w:rsidRPr="000D4D23">
        <w:rPr>
          <w:iCs/>
        </w:rPr>
        <w:t>iem, t.s</w:t>
      </w:r>
      <w:r w:rsidR="00EB094A" w:rsidRPr="000D4D23">
        <w:rPr>
          <w:iCs/>
        </w:rPr>
        <w:t>k</w:t>
      </w:r>
      <w:r w:rsidR="00DB04AE" w:rsidRPr="000D4D23">
        <w:rPr>
          <w:iCs/>
        </w:rPr>
        <w:t>. sadzīves jautājumiem</w:t>
      </w:r>
      <w:r w:rsidR="00ED7B3F" w:rsidRPr="000D4D23">
        <w:rPr>
          <w:iCs/>
        </w:rPr>
        <w:t>,</w:t>
      </w:r>
      <w:r w:rsidR="00DB04AE" w:rsidRPr="000D4D23">
        <w:rPr>
          <w:iCs/>
        </w:rPr>
        <w:t xml:space="preserve"> </w:t>
      </w:r>
      <w:r w:rsidR="00022F66" w:rsidRPr="000D4D23">
        <w:t xml:space="preserve">un sniedz padomus jaunajiem </w:t>
      </w:r>
      <w:r w:rsidR="008B060D" w:rsidRPr="000D4D23">
        <w:t>studējošajiem</w:t>
      </w:r>
      <w:r w:rsidR="00CC278F" w:rsidRPr="000D4D23">
        <w:t xml:space="preserve"> (turpmāk - </w:t>
      </w:r>
      <w:r w:rsidR="00CC278F" w:rsidRPr="000D4D23">
        <w:rPr>
          <w:b/>
        </w:rPr>
        <w:t>Mentorējamajiem</w:t>
      </w:r>
      <w:r w:rsidR="00CC278F" w:rsidRPr="000D4D23">
        <w:t>)</w:t>
      </w:r>
      <w:r w:rsidR="00022F66" w:rsidRPr="000D4D23">
        <w:t>.</w:t>
      </w:r>
    </w:p>
    <w:p w:rsidR="00CB72AF" w:rsidRPr="000D4D23" w:rsidRDefault="001D5F09" w:rsidP="0038142F">
      <w:pPr>
        <w:spacing w:line="360" w:lineRule="auto"/>
        <w:jc w:val="both"/>
      </w:pPr>
      <w:r>
        <w:t>1.4</w:t>
      </w:r>
      <w:r w:rsidR="00CC278F" w:rsidRPr="000D4D23">
        <w:t>. M</w:t>
      </w:r>
      <w:r w:rsidR="00CC278F" w:rsidRPr="000D4D23">
        <w:rPr>
          <w:bCs/>
        </w:rPr>
        <w:t xml:space="preserve">entora </w:t>
      </w:r>
      <w:r w:rsidR="000C4E40" w:rsidRPr="000D4D23">
        <w:rPr>
          <w:bCs/>
        </w:rPr>
        <w:t xml:space="preserve">un </w:t>
      </w:r>
      <w:r w:rsidR="00CC278F" w:rsidRPr="000D4D23">
        <w:rPr>
          <w:bCs/>
        </w:rPr>
        <w:t>mentorējam</w:t>
      </w:r>
      <w:r w:rsidR="000C4E40" w:rsidRPr="000D4D23">
        <w:rPr>
          <w:bCs/>
        </w:rPr>
        <w:t>ā tikšanās regul</w:t>
      </w:r>
      <w:r w:rsidR="00ED7B3F" w:rsidRPr="000D4D23">
        <w:rPr>
          <w:bCs/>
        </w:rPr>
        <w:t>aritāte un komunicēšanas formas</w:t>
      </w:r>
      <w:r w:rsidR="00CB72AF" w:rsidRPr="000D4D23">
        <w:rPr>
          <w:bCs/>
        </w:rPr>
        <w:t xml:space="preserve"> </w:t>
      </w:r>
      <w:r w:rsidR="000C4E40" w:rsidRPr="000D4D23">
        <w:t>ir atkarīg</w:t>
      </w:r>
      <w:r w:rsidR="00ED7B3F" w:rsidRPr="000D4D23">
        <w:t>a</w:t>
      </w:r>
      <w:r w:rsidR="000C4E40" w:rsidRPr="000D4D23">
        <w:t xml:space="preserve">s no </w:t>
      </w:r>
      <w:r w:rsidR="00CC278F" w:rsidRPr="000D4D23">
        <w:t>mentor</w:t>
      </w:r>
      <w:r w:rsidR="000C4E40" w:rsidRPr="000D4D23">
        <w:t>a</w:t>
      </w:r>
      <w:r w:rsidR="00CC278F" w:rsidRPr="000D4D23">
        <w:t xml:space="preserve"> un ment</w:t>
      </w:r>
      <w:r w:rsidR="00845D7C" w:rsidRPr="000D4D23">
        <w:t>orējamā savstarpējās vienošanās un nepieciešamības.</w:t>
      </w:r>
    </w:p>
    <w:p w:rsidR="004D338D" w:rsidRPr="000D4D23" w:rsidRDefault="00CB72AF" w:rsidP="0038142F">
      <w:pPr>
        <w:spacing w:line="360" w:lineRule="auto"/>
        <w:jc w:val="both"/>
        <w:rPr>
          <w:iCs/>
        </w:rPr>
      </w:pPr>
      <w:r w:rsidRPr="000D4D23">
        <w:t>1</w:t>
      </w:r>
      <w:r w:rsidR="001D5F09">
        <w:t>.5</w:t>
      </w:r>
      <w:r w:rsidRPr="000D4D23">
        <w:t xml:space="preserve">. Nolūkā sekmēt mentorējamā </w:t>
      </w:r>
      <w:r w:rsidRPr="000D4D23">
        <w:rPr>
          <w:iCs/>
        </w:rPr>
        <w:t>integrēšanās kvalitāti, mentors vienlaicīgi var veikt mentoringu ne vairāk kā attiecībā uz trīs mentorējamajiem.</w:t>
      </w:r>
    </w:p>
    <w:p w:rsidR="004D338D" w:rsidRPr="000D4D23" w:rsidRDefault="001D5F09" w:rsidP="0038142F">
      <w:pPr>
        <w:spacing w:line="360" w:lineRule="auto"/>
        <w:jc w:val="both"/>
        <w:rPr>
          <w:iCs/>
        </w:rPr>
      </w:pPr>
      <w:r>
        <w:rPr>
          <w:iCs/>
        </w:rPr>
        <w:t>1.6</w:t>
      </w:r>
      <w:r w:rsidR="004D338D" w:rsidRPr="000D4D23">
        <w:rPr>
          <w:iCs/>
        </w:rPr>
        <w:t xml:space="preserve">. </w:t>
      </w:r>
      <w:r w:rsidR="003E027B" w:rsidRPr="000D4D23">
        <w:t>Mentora veiktā darbība tiek vērtēta atbilstoši</w:t>
      </w:r>
      <w:r w:rsidR="006B14D6" w:rsidRPr="000D4D23">
        <w:t xml:space="preserve"> mentorējamo iesn</w:t>
      </w:r>
      <w:r w:rsidR="00442E22" w:rsidRPr="000D4D23">
        <w:t>iegtajiem rakstveida viedokļiem.</w:t>
      </w:r>
    </w:p>
    <w:p w:rsidR="00022F66" w:rsidRPr="000D4D23" w:rsidRDefault="00022F66" w:rsidP="0038142F">
      <w:pPr>
        <w:spacing w:line="360" w:lineRule="auto"/>
        <w:jc w:val="center"/>
        <w:rPr>
          <w:b/>
        </w:rPr>
      </w:pPr>
      <w:r w:rsidRPr="000D4D23">
        <w:rPr>
          <w:b/>
        </w:rPr>
        <w:t>2</w:t>
      </w:r>
      <w:r w:rsidRPr="000D4D23">
        <w:t xml:space="preserve">. </w:t>
      </w:r>
      <w:r w:rsidR="004D338D" w:rsidRPr="000D4D23">
        <w:rPr>
          <w:b/>
        </w:rPr>
        <w:t>Mentora</w:t>
      </w:r>
      <w:r w:rsidRPr="000D4D23">
        <w:rPr>
          <w:b/>
        </w:rPr>
        <w:t xml:space="preserve"> kompetence</w:t>
      </w:r>
      <w:r w:rsidR="000D0A56" w:rsidRPr="000D4D23">
        <w:rPr>
          <w:b/>
        </w:rPr>
        <w:t>s raksturojums</w:t>
      </w:r>
      <w:r w:rsidR="008B54E7" w:rsidRPr="000D4D23">
        <w:rPr>
          <w:b/>
        </w:rPr>
        <w:t>.</w:t>
      </w:r>
    </w:p>
    <w:p w:rsidR="00ED7B3F" w:rsidRPr="000D4D23" w:rsidRDefault="001A48E1" w:rsidP="0038142F">
      <w:pPr>
        <w:spacing w:line="360" w:lineRule="auto"/>
        <w:jc w:val="both"/>
      </w:pPr>
      <w:r w:rsidRPr="000D4D23">
        <w:t>2.1. Mentors realizē</w:t>
      </w:r>
      <w:r w:rsidR="008B54E7" w:rsidRPr="000D4D23">
        <w:t xml:space="preserve"> mentoringa procesu</w:t>
      </w:r>
      <w:r w:rsidR="00ED7B3F" w:rsidRPr="000D4D23">
        <w:t>,</w:t>
      </w:r>
      <w:r w:rsidR="008B54E7" w:rsidRPr="000D4D23">
        <w:t xml:space="preserve"> </w:t>
      </w:r>
      <w:r w:rsidR="00A717A5" w:rsidRPr="000D4D23">
        <w:t>veidojot pozitīvu</w:t>
      </w:r>
      <w:r w:rsidR="00ED7B3F" w:rsidRPr="000D4D23">
        <w:t>, uz uzticamību un paļāvību balstītu</w:t>
      </w:r>
      <w:r w:rsidR="00AE4914" w:rsidRPr="000D4D23">
        <w:t xml:space="preserve"> </w:t>
      </w:r>
      <w:r w:rsidR="00A717A5" w:rsidRPr="000D4D23">
        <w:t>gaisotni, izrādot godīgumu, saskanīgu rīcību,</w:t>
      </w:r>
      <w:r w:rsidRPr="000D4D23">
        <w:t xml:space="preserve"> apmainoties ar informāciju ar</w:t>
      </w:r>
      <w:r w:rsidR="00A717A5" w:rsidRPr="000D4D23">
        <w:t xml:space="preserve"> mentorējamo un arī</w:t>
      </w:r>
      <w:r w:rsidRPr="000D4D23">
        <w:t xml:space="preserve"> attiecīgās mentoru programmas koordinatoru.</w:t>
      </w:r>
      <w:r w:rsidR="00ED7B3F" w:rsidRPr="000D4D23">
        <w:t xml:space="preserve"> Mentoram savā darbībā jābūt vērstam uz mentorējam</w:t>
      </w:r>
      <w:r w:rsidR="003E027B" w:rsidRPr="000D4D23">
        <w:t>ā</w:t>
      </w:r>
      <w:r w:rsidR="00ED7B3F" w:rsidRPr="000D4D23">
        <w:t xml:space="preserve"> interesējošā rezultāta sasniegšanu.</w:t>
      </w:r>
    </w:p>
    <w:p w:rsidR="001A48E1" w:rsidRPr="000D4D23" w:rsidRDefault="001A48E1" w:rsidP="0038142F">
      <w:pPr>
        <w:spacing w:line="360" w:lineRule="auto"/>
        <w:jc w:val="both"/>
      </w:pPr>
      <w:r w:rsidRPr="000D4D23">
        <w:t xml:space="preserve">2.2. </w:t>
      </w:r>
      <w:r w:rsidR="008B54E7" w:rsidRPr="000D4D23">
        <w:t xml:space="preserve">Mentoram ir </w:t>
      </w:r>
      <w:r w:rsidR="00A717A5" w:rsidRPr="000D4D23">
        <w:t>jāidentificē</w:t>
      </w:r>
      <w:r w:rsidR="008B54E7" w:rsidRPr="000D4D23">
        <w:t xml:space="preserve"> paša vērtības un </w:t>
      </w:r>
      <w:r w:rsidR="00A717A5" w:rsidRPr="000D4D23">
        <w:t>jāsaprot</w:t>
      </w:r>
      <w:r w:rsidR="008B54E7" w:rsidRPr="000D4D23">
        <w:t>, kuros brīžos tās varētu konfliktēt ar mentorējamā vērtībām</w:t>
      </w:r>
      <w:r w:rsidR="00A717A5" w:rsidRPr="000D4D23">
        <w:t>.</w:t>
      </w:r>
    </w:p>
    <w:p w:rsidR="008B54E7" w:rsidRPr="000D4D23" w:rsidRDefault="001A48E1" w:rsidP="0038142F">
      <w:pPr>
        <w:spacing w:line="360" w:lineRule="auto"/>
        <w:jc w:val="both"/>
      </w:pPr>
      <w:r w:rsidRPr="000D4D23">
        <w:t xml:space="preserve">2.3. </w:t>
      </w:r>
      <w:r w:rsidR="008B54E7" w:rsidRPr="000D4D23">
        <w:t>Men</w:t>
      </w:r>
      <w:r w:rsidR="003E027B" w:rsidRPr="000D4D23">
        <w:t>tors</w:t>
      </w:r>
      <w:r w:rsidR="008B54E7" w:rsidRPr="000D4D23">
        <w:t xml:space="preserve"> </w:t>
      </w:r>
      <w:r w:rsidR="003E027B" w:rsidRPr="000D4D23">
        <w:t xml:space="preserve">sniedz informāciju </w:t>
      </w:r>
      <w:r w:rsidR="00ED7B3F" w:rsidRPr="000D4D23">
        <w:t>mentorējamajam,</w:t>
      </w:r>
      <w:r w:rsidR="00A717A5" w:rsidRPr="000D4D23">
        <w:t xml:space="preserve"> </w:t>
      </w:r>
      <w:r w:rsidR="003E027B" w:rsidRPr="000D4D23">
        <w:t>atbilstoši ment</w:t>
      </w:r>
      <w:r w:rsidR="00B67642" w:rsidRPr="000D4D23">
        <w:t>oru apmācībās gūtajām zināšanām un RSU studiju un sabiedrisko procesu norisei.</w:t>
      </w:r>
    </w:p>
    <w:p w:rsidR="008B54E7" w:rsidRPr="000D4D23" w:rsidRDefault="001A48E1" w:rsidP="0038142F">
      <w:pPr>
        <w:spacing w:line="360" w:lineRule="auto"/>
        <w:jc w:val="both"/>
      </w:pPr>
      <w:r w:rsidRPr="000D4D23">
        <w:lastRenderedPageBreak/>
        <w:t xml:space="preserve">2.4. </w:t>
      </w:r>
      <w:r w:rsidR="00A717A5" w:rsidRPr="000D4D23">
        <w:t xml:space="preserve">Mentoram ir </w:t>
      </w:r>
      <w:r w:rsidR="003E027B" w:rsidRPr="000D4D23">
        <w:t>jāizturas ar toleranci jautājumos, kuri</w:t>
      </w:r>
      <w:r w:rsidR="008B54E7" w:rsidRPr="000D4D23">
        <w:t xml:space="preserve"> var izrietēt no </w:t>
      </w:r>
      <w:r w:rsidR="00A717A5" w:rsidRPr="000D4D23">
        <w:t xml:space="preserve">mentora un mentorējamā dažādu </w:t>
      </w:r>
      <w:r w:rsidR="008B54E7" w:rsidRPr="000D4D23">
        <w:t>kultūru</w:t>
      </w:r>
      <w:r w:rsidR="00ED7B3F" w:rsidRPr="000D4D23">
        <w:t>,</w:t>
      </w:r>
      <w:r w:rsidR="008B54E7" w:rsidRPr="000D4D23">
        <w:t xml:space="preserve"> dzimumu</w:t>
      </w:r>
      <w:r w:rsidR="00ED7B3F" w:rsidRPr="000D4D23">
        <w:t>, mentalitāšu un cita rakstura</w:t>
      </w:r>
      <w:r w:rsidR="008B54E7" w:rsidRPr="000D4D23">
        <w:t xml:space="preserve"> </w:t>
      </w:r>
      <w:r w:rsidR="00A717A5" w:rsidRPr="000D4D23">
        <w:t xml:space="preserve">atšķirībām, </w:t>
      </w:r>
      <w:r w:rsidR="003E027B" w:rsidRPr="000D4D23">
        <w:t>respektējot šīs atšķirības.</w:t>
      </w:r>
    </w:p>
    <w:p w:rsidR="008B54E7" w:rsidRPr="000D4D23" w:rsidRDefault="001A48E1" w:rsidP="0038142F">
      <w:pPr>
        <w:spacing w:line="360" w:lineRule="auto"/>
        <w:jc w:val="both"/>
      </w:pPr>
      <w:r w:rsidRPr="000D4D23">
        <w:t xml:space="preserve">2.5. </w:t>
      </w:r>
      <w:r w:rsidR="008B54E7" w:rsidRPr="000D4D23">
        <w:t>Mentoram jāievēro ētiski</w:t>
      </w:r>
      <w:r w:rsidR="00A717A5" w:rsidRPr="000D4D23">
        <w:t>e, kā arī konfidencialitātes aspekti.</w:t>
      </w:r>
    </w:p>
    <w:p w:rsidR="00A717A5" w:rsidRPr="000D4D23" w:rsidRDefault="00A717A5" w:rsidP="0038142F">
      <w:pPr>
        <w:spacing w:line="360" w:lineRule="auto"/>
        <w:jc w:val="both"/>
      </w:pPr>
      <w:r w:rsidRPr="000D4D23">
        <w:t>2.6</w:t>
      </w:r>
      <w:r w:rsidR="001A48E1" w:rsidRPr="000D4D23">
        <w:t xml:space="preserve">. </w:t>
      </w:r>
      <w:r w:rsidRPr="000D4D23">
        <w:t>Mentoram ir jābūt pieejamam</w:t>
      </w:r>
      <w:r w:rsidR="00351F78" w:rsidRPr="000D4D23">
        <w:t>,</w:t>
      </w:r>
      <w:r w:rsidRPr="000D4D23">
        <w:t xml:space="preserve"> jāizprot mentorējamā problēmas</w:t>
      </w:r>
      <w:r w:rsidR="008B54E7" w:rsidRPr="000D4D23">
        <w:t xml:space="preserve"> un </w:t>
      </w:r>
      <w:r w:rsidR="00442E22" w:rsidRPr="000D4D23">
        <w:t>aktīvi jāsa</w:t>
      </w:r>
      <w:r w:rsidRPr="000D4D23">
        <w:t>darbojas šo problēmu risināšanā.</w:t>
      </w:r>
      <w:r w:rsidR="003E027B" w:rsidRPr="000D4D23">
        <w:t xml:space="preserve"> </w:t>
      </w:r>
      <w:r w:rsidR="00BD6CD7" w:rsidRPr="000D4D23">
        <w:t>Gadījumā</w:t>
      </w:r>
      <w:r w:rsidR="003E027B" w:rsidRPr="000D4D23">
        <w:t xml:space="preserve">, ja mentors nespēj </w:t>
      </w:r>
      <w:r w:rsidR="00BD6CD7" w:rsidRPr="000D4D23">
        <w:t>atrisināt</w:t>
      </w:r>
      <w:r w:rsidR="003E027B" w:rsidRPr="000D4D23">
        <w:t xml:space="preserve"> konkrēto problēmu</w:t>
      </w:r>
      <w:r w:rsidR="00BD6CD7" w:rsidRPr="000D4D23">
        <w:t>, tad viņam par to ir jāinformē attiecīgais mentora koordinators.</w:t>
      </w:r>
    </w:p>
    <w:p w:rsidR="008B54E7" w:rsidRPr="000D4D23" w:rsidRDefault="00E4052D" w:rsidP="0038142F">
      <w:pPr>
        <w:spacing w:line="360" w:lineRule="auto"/>
        <w:jc w:val="center"/>
        <w:rPr>
          <w:b/>
        </w:rPr>
      </w:pPr>
      <w:r w:rsidRPr="000D4D23">
        <w:rPr>
          <w:b/>
        </w:rPr>
        <w:t>3. Mentora programmas</w:t>
      </w:r>
      <w:r w:rsidR="008B54E7" w:rsidRPr="000D4D23">
        <w:rPr>
          <w:b/>
        </w:rPr>
        <w:t xml:space="preserve"> koordinācija</w:t>
      </w:r>
    </w:p>
    <w:p w:rsidR="00E4052D" w:rsidRPr="000D4D23" w:rsidRDefault="00E4052D" w:rsidP="0038142F">
      <w:pPr>
        <w:spacing w:line="360" w:lineRule="auto"/>
        <w:jc w:val="both"/>
      </w:pPr>
      <w:r w:rsidRPr="000D4D23">
        <w:t>3.1. Mentora programmas koordinēšanu</w:t>
      </w:r>
      <w:r w:rsidR="0038142F" w:rsidRPr="000D4D23">
        <w:t xml:space="preserve"> </w:t>
      </w:r>
      <w:r w:rsidRPr="000D4D23">
        <w:t>attiecībā uz:</w:t>
      </w:r>
    </w:p>
    <w:p w:rsidR="00E4052D" w:rsidRPr="000D4D23" w:rsidRDefault="008B060D" w:rsidP="0038142F">
      <w:pPr>
        <w:spacing w:line="360" w:lineRule="auto"/>
        <w:jc w:val="both"/>
      </w:pPr>
      <w:r w:rsidRPr="000D4D23">
        <w:t>3.1.1. ārvalstu studējošajiem</w:t>
      </w:r>
      <w:r w:rsidR="00E4052D" w:rsidRPr="000D4D23">
        <w:t xml:space="preserve"> veic Akadēmisko un starptautisko sakaru departamentā no</w:t>
      </w:r>
      <w:r w:rsidR="00442E22" w:rsidRPr="000D4D23">
        <w:t>teikts</w:t>
      </w:r>
      <w:r w:rsidR="00E4052D" w:rsidRPr="000D4D23">
        <w:t xml:space="preserve"> koordinators;</w:t>
      </w:r>
    </w:p>
    <w:p w:rsidR="00E4052D" w:rsidRPr="000D4D23" w:rsidRDefault="00E4052D" w:rsidP="0038142F">
      <w:pPr>
        <w:spacing w:line="360" w:lineRule="auto"/>
        <w:jc w:val="both"/>
      </w:pPr>
      <w:r w:rsidRPr="000D4D23">
        <w:t xml:space="preserve">3.1.2. </w:t>
      </w:r>
      <w:r w:rsidR="00B67642" w:rsidRPr="000D4D23">
        <w:t>latviešu plūsmā</w:t>
      </w:r>
      <w:r w:rsidRPr="000D4D23">
        <w:t xml:space="preserve"> </w:t>
      </w:r>
      <w:r w:rsidR="008B060D" w:rsidRPr="000D4D23">
        <w:t>studējošajiem</w:t>
      </w:r>
      <w:r w:rsidRPr="000D4D23">
        <w:t xml:space="preserve"> veic Studējošo pašpārvaldē noteikts </w:t>
      </w:r>
      <w:r w:rsidR="0038142F" w:rsidRPr="000D4D23">
        <w:t>koordinators.</w:t>
      </w:r>
    </w:p>
    <w:p w:rsidR="00E845D4" w:rsidRPr="000D4D23" w:rsidRDefault="00E4052D" w:rsidP="0038142F">
      <w:pPr>
        <w:spacing w:line="360" w:lineRule="auto"/>
        <w:jc w:val="both"/>
      </w:pPr>
      <w:r w:rsidRPr="000D4D23">
        <w:t>3.2.</w:t>
      </w:r>
      <w:r w:rsidR="0038142F" w:rsidRPr="000D4D23">
        <w:t xml:space="preserve"> Nolikuma 3.1.punktā </w:t>
      </w:r>
      <w:r w:rsidR="0060197B" w:rsidRPr="000D4D23">
        <w:t>norādīto koordinatoru</w:t>
      </w:r>
      <w:r w:rsidR="00D46915" w:rsidRPr="000D4D23">
        <w:t xml:space="preserve"> (turpmāk - Koordinatori)</w:t>
      </w:r>
      <w:r w:rsidR="0060197B" w:rsidRPr="000D4D23">
        <w:t xml:space="preserve"> pamatpienākumi:</w:t>
      </w:r>
    </w:p>
    <w:p w:rsidR="0060197B" w:rsidRPr="000D4D23" w:rsidRDefault="0038142F" w:rsidP="0038142F">
      <w:pPr>
        <w:spacing w:line="360" w:lineRule="auto"/>
        <w:jc w:val="both"/>
      </w:pPr>
      <w:r w:rsidRPr="000D4D23">
        <w:t xml:space="preserve">3.2.1. </w:t>
      </w:r>
      <w:r w:rsidR="006B14D6" w:rsidRPr="000D4D23">
        <w:t>M</w:t>
      </w:r>
      <w:r w:rsidR="00E4052D" w:rsidRPr="000D4D23">
        <w:t>entor</w:t>
      </w:r>
      <w:r w:rsidR="0060197B" w:rsidRPr="000D4D23">
        <w:t>u programmas pieteikšanās organizēšana</w:t>
      </w:r>
      <w:r w:rsidRPr="000D4D23">
        <w:t>, t. sk. attiecīgo mentoru izvēle</w:t>
      </w:r>
      <w:r w:rsidR="006B14D6" w:rsidRPr="000D4D23">
        <w:t xml:space="preserve"> un viņu apmācība</w:t>
      </w:r>
      <w:r w:rsidR="0060197B" w:rsidRPr="000D4D23">
        <w:t>;</w:t>
      </w:r>
    </w:p>
    <w:p w:rsidR="0060197B" w:rsidRPr="000D4D23" w:rsidRDefault="0060197B" w:rsidP="0038142F">
      <w:pPr>
        <w:spacing w:line="360" w:lineRule="auto"/>
        <w:jc w:val="both"/>
      </w:pPr>
      <w:r w:rsidRPr="000D4D23">
        <w:t xml:space="preserve">3.2.2. mentoru sadale un mentoru informēšana par nepieciešamību viņiem sazināties </w:t>
      </w:r>
      <w:r w:rsidR="00515DC2" w:rsidRPr="000D4D23">
        <w:t>saviem</w:t>
      </w:r>
      <w:r w:rsidRPr="000D4D23">
        <w:t xml:space="preserve"> mentorējamajiem</w:t>
      </w:r>
      <w:r w:rsidR="00515DC2" w:rsidRPr="000D4D23">
        <w:t>;</w:t>
      </w:r>
    </w:p>
    <w:p w:rsidR="00B67642" w:rsidRPr="000D4D23" w:rsidRDefault="0060197B" w:rsidP="0038142F">
      <w:pPr>
        <w:spacing w:line="360" w:lineRule="auto"/>
        <w:jc w:val="both"/>
      </w:pPr>
      <w:r w:rsidRPr="000D4D23">
        <w:t>3.2.3.</w:t>
      </w:r>
      <w:r w:rsidR="00515DC2" w:rsidRPr="000D4D23">
        <w:t xml:space="preserve"> mentorējamo </w:t>
      </w:r>
      <w:r w:rsidR="00442E22" w:rsidRPr="000D4D23">
        <w:t>informēšana par nepieciešamību iesniegt koordinatoram rakstiskus viedokļus</w:t>
      </w:r>
      <w:r w:rsidR="0038142F" w:rsidRPr="000D4D23">
        <w:t xml:space="preserve"> </w:t>
      </w:r>
      <w:r w:rsidR="00442E22" w:rsidRPr="000D4D23">
        <w:t>par saviem mentoriem</w:t>
      </w:r>
      <w:r w:rsidR="00B67642" w:rsidRPr="000D4D23">
        <w:t>;</w:t>
      </w:r>
    </w:p>
    <w:p w:rsidR="00B67642" w:rsidRPr="000D4D23" w:rsidRDefault="00B67642" w:rsidP="0038142F">
      <w:pPr>
        <w:spacing w:line="360" w:lineRule="auto"/>
        <w:jc w:val="both"/>
      </w:pPr>
      <w:r w:rsidRPr="000D4D23">
        <w:t>3.2.4.</w:t>
      </w:r>
      <w:r w:rsidR="00442E22" w:rsidRPr="000D4D23">
        <w:t xml:space="preserve"> </w:t>
      </w:r>
      <w:r w:rsidRPr="000D4D23">
        <w:t>mentorējamo viedokļu apkopošana par saviem mentoriem ne retāk kā reizi mēnesī;</w:t>
      </w:r>
    </w:p>
    <w:p w:rsidR="00442E22" w:rsidRPr="000D4D23" w:rsidRDefault="00B67642" w:rsidP="0038142F">
      <w:pPr>
        <w:spacing w:line="360" w:lineRule="auto"/>
        <w:jc w:val="both"/>
      </w:pPr>
      <w:r w:rsidRPr="000D4D23">
        <w:t>3.2.5. mentorējamo viedokļu</w:t>
      </w:r>
      <w:r w:rsidR="00442E22" w:rsidRPr="000D4D23">
        <w:t xml:space="preserve"> izvērtēšana Mentoru programmas uzlabošanai;</w:t>
      </w:r>
    </w:p>
    <w:p w:rsidR="00442E22" w:rsidRPr="000D4D23" w:rsidRDefault="002F395E" w:rsidP="0038142F">
      <w:pPr>
        <w:spacing w:line="360" w:lineRule="auto"/>
        <w:jc w:val="both"/>
      </w:pPr>
      <w:r w:rsidRPr="000D4D23">
        <w:t>3.2.</w:t>
      </w:r>
      <w:r w:rsidR="00442E22" w:rsidRPr="000D4D23">
        <w:t>5</w:t>
      </w:r>
      <w:r w:rsidR="00E845D4" w:rsidRPr="000D4D23">
        <w:t xml:space="preserve">. </w:t>
      </w:r>
      <w:r w:rsidR="005C4BD6" w:rsidRPr="000D4D23">
        <w:t>atbilstoši</w:t>
      </w:r>
      <w:r w:rsidR="00442E22" w:rsidRPr="000D4D23">
        <w:t xml:space="preserve"> nepieciešamība</w:t>
      </w:r>
      <w:r w:rsidR="005C4BD6" w:rsidRPr="000D4D23">
        <w:t>i</w:t>
      </w:r>
      <w:r w:rsidR="00442E22" w:rsidRPr="000D4D23">
        <w:t xml:space="preserve"> </w:t>
      </w:r>
      <w:r w:rsidR="00E845D4" w:rsidRPr="000D4D23">
        <w:t>sniegt informāciju par Mentoru programma</w:t>
      </w:r>
      <w:r w:rsidR="008C760B" w:rsidRPr="000D4D23">
        <w:t>s</w:t>
      </w:r>
      <w:r w:rsidR="00E845D4" w:rsidRPr="000D4D23">
        <w:t xml:space="preserve"> aktualitātēm attiecīgajam </w:t>
      </w:r>
      <w:r w:rsidR="006B14D6" w:rsidRPr="000D4D23">
        <w:t>Komunikācijas</w:t>
      </w:r>
      <w:r w:rsidR="00E845D4" w:rsidRPr="000D4D23">
        <w:t xml:space="preserve"> departamenta darbiniekam par izmaiņ</w:t>
      </w:r>
      <w:r w:rsidR="00442E22" w:rsidRPr="000D4D23">
        <w:t>u veikšanu RSU interneta vietnē;</w:t>
      </w:r>
    </w:p>
    <w:p w:rsidR="008B54E7" w:rsidRPr="000D4D23" w:rsidRDefault="00442E22" w:rsidP="0038142F">
      <w:pPr>
        <w:spacing w:line="360" w:lineRule="auto"/>
        <w:jc w:val="both"/>
      </w:pPr>
      <w:r w:rsidRPr="000D4D23">
        <w:t>3.</w:t>
      </w:r>
      <w:r w:rsidR="005C4BD6" w:rsidRPr="000D4D23">
        <w:t>3</w:t>
      </w:r>
      <w:r w:rsidRPr="000D4D23">
        <w:t>.</w:t>
      </w:r>
      <w:r w:rsidR="008B54E7" w:rsidRPr="000D4D23">
        <w:t xml:space="preserve"> </w:t>
      </w:r>
      <w:r w:rsidR="005C4BD6" w:rsidRPr="000D4D23">
        <w:t>Koordinatori realizē savus pamatpienākumus sadarbojoties ar RSU struktūrvienībām un koleģiālajām institūcijām.</w:t>
      </w:r>
    </w:p>
    <w:p w:rsidR="00E845D4" w:rsidRPr="000D4D23" w:rsidRDefault="005C4BD6" w:rsidP="0038142F">
      <w:pPr>
        <w:spacing w:line="360" w:lineRule="auto"/>
        <w:jc w:val="both"/>
      </w:pPr>
      <w:r w:rsidRPr="000D4D23">
        <w:t>3.4</w:t>
      </w:r>
      <w:r w:rsidR="00E845D4" w:rsidRPr="000D4D23">
        <w:t xml:space="preserve">. </w:t>
      </w:r>
      <w:r w:rsidR="00D46915" w:rsidRPr="000D4D23">
        <w:t>K</w:t>
      </w:r>
      <w:r w:rsidR="00E845D4" w:rsidRPr="000D4D23">
        <w:t xml:space="preserve">oordinatori savstarpēji saskaņo savas darbības un </w:t>
      </w:r>
      <w:r w:rsidR="006B14D6" w:rsidRPr="000D4D23">
        <w:t xml:space="preserve">savstarpēji </w:t>
      </w:r>
      <w:r w:rsidR="00E845D4" w:rsidRPr="000D4D23">
        <w:t>apmainās ar informāciju.</w:t>
      </w:r>
    </w:p>
    <w:p w:rsidR="001A48E1" w:rsidRPr="000D4D23" w:rsidRDefault="00E91891" w:rsidP="0038142F">
      <w:pPr>
        <w:spacing w:line="360" w:lineRule="auto"/>
        <w:ind w:left="720"/>
        <w:jc w:val="center"/>
        <w:rPr>
          <w:b/>
          <w:bCs/>
        </w:rPr>
      </w:pPr>
      <w:r w:rsidRPr="000D4D23">
        <w:rPr>
          <w:b/>
          <w:bCs/>
        </w:rPr>
        <w:t>4</w:t>
      </w:r>
      <w:r w:rsidR="001A48E1" w:rsidRPr="000D4D23">
        <w:rPr>
          <w:b/>
          <w:bCs/>
        </w:rPr>
        <w:t>. Citi noteikumi</w:t>
      </w:r>
    </w:p>
    <w:p w:rsidR="001A48E1" w:rsidRPr="000D4D23" w:rsidRDefault="00844D8E" w:rsidP="0038142F">
      <w:pPr>
        <w:pStyle w:val="CommentText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  <w:r w:rsidRPr="000D4D23">
        <w:rPr>
          <w:sz w:val="24"/>
          <w:szCs w:val="24"/>
        </w:rPr>
        <w:t>4</w:t>
      </w:r>
      <w:r w:rsidR="001A48E1" w:rsidRPr="000D4D23">
        <w:rPr>
          <w:sz w:val="24"/>
          <w:szCs w:val="24"/>
        </w:rPr>
        <w:t xml:space="preserve">.1. </w:t>
      </w:r>
      <w:r w:rsidR="00A3700E" w:rsidRPr="000D4D23">
        <w:rPr>
          <w:sz w:val="24"/>
          <w:szCs w:val="24"/>
        </w:rPr>
        <w:t xml:space="preserve">RSU interneta vietnē tiek publicēta informācija par </w:t>
      </w:r>
      <w:r w:rsidR="001A48E1" w:rsidRPr="000D4D23">
        <w:rPr>
          <w:sz w:val="24"/>
          <w:szCs w:val="24"/>
        </w:rPr>
        <w:t>RSU Mentoru programmu un tās aktualitātēm.</w:t>
      </w:r>
    </w:p>
    <w:p w:rsidR="00A3700E" w:rsidRPr="000D4D23" w:rsidRDefault="00A3700E" w:rsidP="0038142F">
      <w:pPr>
        <w:spacing w:line="360" w:lineRule="auto"/>
        <w:jc w:val="both"/>
      </w:pPr>
    </w:p>
    <w:p w:rsidR="00A3700E" w:rsidRPr="000D4D23" w:rsidRDefault="00A3700E" w:rsidP="0038142F">
      <w:pPr>
        <w:spacing w:line="360" w:lineRule="auto"/>
        <w:jc w:val="both"/>
      </w:pPr>
      <w:r w:rsidRPr="000D4D23">
        <w:t>Sagatavoja:</w:t>
      </w:r>
    </w:p>
    <w:p w:rsidR="00A3700E" w:rsidRPr="000D4D23" w:rsidRDefault="00A3700E" w:rsidP="0038142F">
      <w:pPr>
        <w:spacing w:line="360" w:lineRule="auto"/>
        <w:jc w:val="both"/>
      </w:pPr>
    </w:p>
    <w:p w:rsidR="002F54DE" w:rsidRPr="000D4D23" w:rsidRDefault="005C4BD6" w:rsidP="000D4D23">
      <w:pPr>
        <w:spacing w:line="360" w:lineRule="auto"/>
        <w:jc w:val="both"/>
      </w:pPr>
      <w:r w:rsidRPr="000D4D23">
        <w:t xml:space="preserve">Mācību prorektore    </w:t>
      </w:r>
      <w:r w:rsidRPr="000D4D23">
        <w:tab/>
      </w:r>
      <w:r w:rsidRPr="000D4D23">
        <w:tab/>
      </w:r>
      <w:r w:rsidRPr="000D4D23">
        <w:tab/>
      </w:r>
      <w:r w:rsidRPr="000D4D23">
        <w:tab/>
      </w:r>
      <w:r w:rsidRPr="000D4D23">
        <w:tab/>
      </w:r>
      <w:r w:rsidRPr="000D4D23">
        <w:tab/>
      </w:r>
      <w:r w:rsidRPr="000D4D23">
        <w:tab/>
        <w:t xml:space="preserve">  Ilze Akota</w:t>
      </w:r>
    </w:p>
    <w:sectPr w:rsidR="002F54DE" w:rsidRPr="000D4D23" w:rsidSect="000D4D23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E28B7"/>
    <w:multiLevelType w:val="hybridMultilevel"/>
    <w:tmpl w:val="4F76EDFE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905C6"/>
    <w:multiLevelType w:val="multilevel"/>
    <w:tmpl w:val="4E8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00E"/>
    <w:rsid w:val="00022F66"/>
    <w:rsid w:val="00074895"/>
    <w:rsid w:val="000C4E40"/>
    <w:rsid w:val="000D0A56"/>
    <w:rsid w:val="000D4D23"/>
    <w:rsid w:val="001A48E1"/>
    <w:rsid w:val="001D5F09"/>
    <w:rsid w:val="001E7591"/>
    <w:rsid w:val="00220B3F"/>
    <w:rsid w:val="002C54D5"/>
    <w:rsid w:val="002F395E"/>
    <w:rsid w:val="002F54DE"/>
    <w:rsid w:val="00351F78"/>
    <w:rsid w:val="00365EB9"/>
    <w:rsid w:val="0038142F"/>
    <w:rsid w:val="00393D23"/>
    <w:rsid w:val="00397AAD"/>
    <w:rsid w:val="003E027B"/>
    <w:rsid w:val="00442E22"/>
    <w:rsid w:val="004430E6"/>
    <w:rsid w:val="004D338D"/>
    <w:rsid w:val="00515DC2"/>
    <w:rsid w:val="00557C0D"/>
    <w:rsid w:val="005C4BD6"/>
    <w:rsid w:val="0060197B"/>
    <w:rsid w:val="006A2C3E"/>
    <w:rsid w:val="006B14D6"/>
    <w:rsid w:val="00844D8E"/>
    <w:rsid w:val="00845D7C"/>
    <w:rsid w:val="008B060D"/>
    <w:rsid w:val="008B54E7"/>
    <w:rsid w:val="008C760B"/>
    <w:rsid w:val="009E72D1"/>
    <w:rsid w:val="00A3700E"/>
    <w:rsid w:val="00A717A5"/>
    <w:rsid w:val="00AE4914"/>
    <w:rsid w:val="00B01409"/>
    <w:rsid w:val="00B67642"/>
    <w:rsid w:val="00BD6CD7"/>
    <w:rsid w:val="00CB72AF"/>
    <w:rsid w:val="00CC278F"/>
    <w:rsid w:val="00D21268"/>
    <w:rsid w:val="00D46915"/>
    <w:rsid w:val="00DB04AE"/>
    <w:rsid w:val="00E4052D"/>
    <w:rsid w:val="00E845D4"/>
    <w:rsid w:val="00E91891"/>
    <w:rsid w:val="00EB094A"/>
    <w:rsid w:val="00ED7B3F"/>
    <w:rsid w:val="00F074EE"/>
    <w:rsid w:val="00F25EB0"/>
    <w:rsid w:val="00F67A17"/>
    <w:rsid w:val="00F72A08"/>
    <w:rsid w:val="00FB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eading3">
    <w:name w:val="heading 3"/>
    <w:basedOn w:val="Normal"/>
    <w:link w:val="Heading3Char"/>
    <w:uiPriority w:val="9"/>
    <w:qFormat/>
    <w:rsid w:val="00022F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A370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700E"/>
    <w:rPr>
      <w:rFonts w:ascii="Times New Roman" w:eastAsia="Times New Roman" w:hAnsi="Times New Roman" w:cs="Times New Roman"/>
      <w:sz w:val="20"/>
      <w:szCs w:val="20"/>
      <w:lang w:eastAsia="lv-LV"/>
    </w:rPr>
  </w:style>
  <w:style w:type="paragraph" w:styleId="ListParagraph">
    <w:name w:val="List Paragraph"/>
    <w:basedOn w:val="Normal"/>
    <w:uiPriority w:val="34"/>
    <w:qFormat/>
    <w:rsid w:val="00A3700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022F66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022F66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393D2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D23"/>
    <w:rPr>
      <w:rFonts w:ascii="Times New Roman" w:eastAsia="Times New Roman" w:hAnsi="Times New Roman" w:cs="Times New Roman"/>
      <w:b/>
      <w:bCs/>
      <w:sz w:val="20"/>
      <w:szCs w:val="20"/>
      <w:lang w:eastAsia="lv-LV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D23"/>
    <w:rPr>
      <w:rFonts w:ascii="Tahoma" w:eastAsia="Times New Roman" w:hAnsi="Tahoma" w:cs="Tahoma"/>
      <w:sz w:val="16"/>
      <w:szCs w:val="16"/>
      <w:lang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eading3">
    <w:name w:val="heading 3"/>
    <w:basedOn w:val="Normal"/>
    <w:link w:val="Heading3Char"/>
    <w:uiPriority w:val="9"/>
    <w:qFormat/>
    <w:rsid w:val="00022F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A370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700E"/>
    <w:rPr>
      <w:rFonts w:ascii="Times New Roman" w:eastAsia="Times New Roman" w:hAnsi="Times New Roman" w:cs="Times New Roman"/>
      <w:sz w:val="20"/>
      <w:szCs w:val="20"/>
      <w:lang w:eastAsia="lv-LV"/>
    </w:rPr>
  </w:style>
  <w:style w:type="paragraph" w:styleId="ListParagraph">
    <w:name w:val="List Paragraph"/>
    <w:basedOn w:val="Normal"/>
    <w:uiPriority w:val="34"/>
    <w:qFormat/>
    <w:rsid w:val="00A3700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022F66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022F66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393D2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D23"/>
    <w:rPr>
      <w:rFonts w:ascii="Times New Roman" w:eastAsia="Times New Roman" w:hAnsi="Times New Roman" w:cs="Times New Roman"/>
      <w:b/>
      <w:bCs/>
      <w:sz w:val="20"/>
      <w:szCs w:val="20"/>
      <w:lang w:eastAsia="lv-LV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D23"/>
    <w:rPr>
      <w:rFonts w:ascii="Tahoma" w:eastAsia="Times New Roman" w:hAnsi="Tahoma" w:cs="Tahoma"/>
      <w:sz w:val="16"/>
      <w:szCs w:val="16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45EA0-2585-4492-B6B1-ECB131E7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2463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Riga Stradins University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Valters Brigmanis</dc:creator>
  <cp:lastModifiedBy>Keta Selecka-Trušinska</cp:lastModifiedBy>
  <cp:revision>2</cp:revision>
  <cp:lastPrinted>2013-01-21T12:41:00Z</cp:lastPrinted>
  <dcterms:created xsi:type="dcterms:W3CDTF">2013-03-18T12:05:00Z</dcterms:created>
  <dcterms:modified xsi:type="dcterms:W3CDTF">2013-03-18T12:05:00Z</dcterms:modified>
</cp:coreProperties>
</file>