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9FE70" w14:textId="7B7FA008" w:rsidR="00390B49" w:rsidRDefault="00390B49" w:rsidP="00390B49">
      <w:pPr>
        <w:spacing w:after="160" w:line="259" w:lineRule="auto"/>
        <w:jc w:val="center"/>
        <w:rPr>
          <w:color w:val="2F5496" w:themeColor="accent1" w:themeShade="BF"/>
          <w:sz w:val="32"/>
          <w:szCs w:val="32"/>
        </w:rPr>
      </w:pPr>
      <w:bookmarkStart w:id="0" w:name="_Ref57663774"/>
      <w:r>
        <w:rPr>
          <w:noProof/>
          <w:color w:val="4472C4" w:themeColor="accent1"/>
          <w:sz w:val="32"/>
          <w:szCs w:val="32"/>
        </w:rPr>
        <mc:AlternateContent>
          <mc:Choice Requires="wps">
            <w:drawing>
              <wp:anchor distT="0" distB="0" distL="114300" distR="114300" simplePos="0" relativeHeight="251659264" behindDoc="0" locked="0" layoutInCell="1" allowOverlap="1" wp14:anchorId="465DFA46" wp14:editId="2D0E473C">
                <wp:simplePos x="0" y="0"/>
                <wp:positionH relativeFrom="column">
                  <wp:posOffset>3048000</wp:posOffset>
                </wp:positionH>
                <wp:positionV relativeFrom="paragraph">
                  <wp:posOffset>-895350</wp:posOffset>
                </wp:positionV>
                <wp:extent cx="7182485" cy="10677525"/>
                <wp:effectExtent l="19050" t="38100" r="37465" b="28575"/>
                <wp:wrapNone/>
                <wp:docPr id="1" name="Isosceles Triangle 1"/>
                <wp:cNvGraphicFramePr/>
                <a:graphic xmlns:a="http://schemas.openxmlformats.org/drawingml/2006/main">
                  <a:graphicData uri="http://schemas.microsoft.com/office/word/2010/wordprocessingShape">
                    <wps:wsp>
                      <wps:cNvSpPr/>
                      <wps:spPr>
                        <a:xfrm>
                          <a:off x="0" y="0"/>
                          <a:ext cx="7182485" cy="10677525"/>
                        </a:xfrm>
                        <a:prstGeom prst="triangl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BE97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40pt;margin-top:-70.5pt;width:565.55pt;height:8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" fillcolor="#8eaadb [1940]" strokecolor="#8eaadb [1940]" strokeweight="1pt"/>
            </w:pict>
          </mc:Fallback>
        </mc:AlternateContent>
      </w:r>
    </w:p>
    <w:p w14:paraId="693FABBC" w14:textId="3F7EB8AD" w:rsidR="00390B49" w:rsidRDefault="00390B49" w:rsidP="00390B49">
      <w:pPr>
        <w:spacing w:after="160" w:line="259" w:lineRule="auto"/>
        <w:jc w:val="center"/>
        <w:rPr>
          <w:color w:val="2F5496" w:themeColor="accent1" w:themeShade="BF"/>
          <w:sz w:val="32"/>
          <w:szCs w:val="32"/>
        </w:rPr>
      </w:pPr>
      <w:bookmarkStart w:id="1" w:name="_Introduction"/>
      <w:bookmarkEnd w:id="1"/>
    </w:p>
    <w:p w14:paraId="49BA7A25" w14:textId="77777777" w:rsidR="00390B49" w:rsidRDefault="00390B49" w:rsidP="00390B49">
      <w:pPr>
        <w:spacing w:after="160" w:line="259" w:lineRule="auto"/>
        <w:jc w:val="center"/>
        <w:rPr>
          <w:color w:val="2F5496" w:themeColor="accent1" w:themeShade="BF"/>
          <w:sz w:val="32"/>
          <w:szCs w:val="32"/>
        </w:rPr>
      </w:pPr>
    </w:p>
    <w:p w14:paraId="4117D8A4" w14:textId="77777777" w:rsidR="00390B49" w:rsidRDefault="00390B49" w:rsidP="00390B49">
      <w:pPr>
        <w:spacing w:after="160" w:line="259" w:lineRule="auto"/>
        <w:jc w:val="center"/>
        <w:rPr>
          <w:color w:val="2F5496" w:themeColor="accent1" w:themeShade="BF"/>
          <w:sz w:val="32"/>
          <w:szCs w:val="32"/>
        </w:rPr>
      </w:pPr>
    </w:p>
    <w:p w14:paraId="382C4264" w14:textId="5FA797B5" w:rsidR="00492F0D" w:rsidRDefault="00390B49" w:rsidP="00390B49">
      <w:pPr>
        <w:spacing w:after="160" w:line="259" w:lineRule="auto"/>
        <w:jc w:val="center"/>
        <w:rPr>
          <w:color w:val="2F5496" w:themeColor="accent1" w:themeShade="BF"/>
          <w:sz w:val="32"/>
          <w:szCs w:val="32"/>
        </w:rPr>
      </w:pPr>
      <w:r>
        <w:rPr>
          <w:color w:val="2F5496" w:themeColor="accent1" w:themeShade="BF"/>
          <w:sz w:val="32"/>
          <w:szCs w:val="32"/>
        </w:rPr>
        <w:t>ASSESSMENT 1</w:t>
      </w:r>
    </w:p>
    <w:p w14:paraId="3B73D27F" w14:textId="77777777" w:rsidR="00390B49" w:rsidRPr="00390B49" w:rsidRDefault="00390B49" w:rsidP="00390B49">
      <w:pPr>
        <w:spacing w:after="160" w:line="259" w:lineRule="auto"/>
        <w:jc w:val="center"/>
        <w:rPr>
          <w:color w:val="2F5496" w:themeColor="accent1" w:themeShade="BF"/>
          <w:sz w:val="32"/>
          <w:szCs w:val="32"/>
        </w:rPr>
      </w:pPr>
    </w:p>
    <w:p w14:paraId="634A67B5" w14:textId="77777777" w:rsidR="00390B49" w:rsidRDefault="00390B49" w:rsidP="00390B49">
      <w:pPr>
        <w:jc w:val="center"/>
      </w:pPr>
    </w:p>
    <w:p w14:paraId="0464853F" w14:textId="77777777" w:rsidR="00390B49" w:rsidRPr="00390B49" w:rsidRDefault="00390B49" w:rsidP="00390B49">
      <w:pPr>
        <w:jc w:val="center"/>
        <w:rPr>
          <w:i/>
          <w:iCs/>
        </w:rPr>
      </w:pPr>
      <w:r w:rsidRPr="00390B49">
        <w:rPr>
          <w:i/>
          <w:iCs/>
        </w:rPr>
        <w:t>40278490</w:t>
      </w:r>
    </w:p>
    <w:p w14:paraId="1A6B1EEF" w14:textId="655F2082" w:rsidR="00492F0D" w:rsidRDefault="00390B49" w:rsidP="00390B49">
      <w:pPr>
        <w:jc w:val="center"/>
        <w:rPr>
          <w:i/>
          <w:iCs/>
        </w:rPr>
      </w:pPr>
      <w:r w:rsidRPr="00390B49">
        <w:rPr>
          <w:i/>
          <w:iCs/>
        </w:rPr>
        <w:t>SET11508 Emergent Computing for Optimisation</w:t>
      </w:r>
    </w:p>
    <w:p w14:paraId="0D6F1B48" w14:textId="7A765CE3" w:rsidR="00390B49" w:rsidRDefault="00390B49" w:rsidP="00390B49">
      <w:pPr>
        <w:jc w:val="center"/>
        <w:rPr>
          <w:i/>
          <w:iCs/>
        </w:rPr>
      </w:pPr>
    </w:p>
    <w:p w14:paraId="29D67876" w14:textId="77777777" w:rsidR="00390B49" w:rsidRDefault="00390B49" w:rsidP="00390B49">
      <w:pPr>
        <w:jc w:val="center"/>
        <w:rPr>
          <w:i/>
          <w:iCs/>
        </w:rPr>
      </w:pPr>
    </w:p>
    <w:p w14:paraId="14300716" w14:textId="77777777" w:rsidR="00390B49" w:rsidRPr="00390B49" w:rsidRDefault="00390B49" w:rsidP="00390B49">
      <w:pPr>
        <w:rPr>
          <w:i/>
          <w:iCs/>
        </w:rPr>
      </w:pPr>
    </w:p>
    <w:p w14:paraId="6856B230" w14:textId="60FED798" w:rsidR="00492F0D" w:rsidRDefault="00492F0D">
      <w:pPr>
        <w:spacing w:after="160" w:line="259" w:lineRule="auto"/>
        <w:rPr>
          <w:sz w:val="28"/>
          <w:szCs w:val="28"/>
        </w:rPr>
      </w:pPr>
      <w:r>
        <w:rPr>
          <w:sz w:val="28"/>
          <w:szCs w:val="28"/>
        </w:rPr>
        <w:br w:type="page"/>
      </w:r>
    </w:p>
    <w:sdt>
      <w:sdtPr>
        <w:id w:val="-1221597150"/>
        <w:docPartObj>
          <w:docPartGallery w:val="Table of Contents"/>
          <w:docPartUnique/>
        </w:docPartObj>
      </w:sdtPr>
      <w:sdtEndPr>
        <w:rPr>
          <w:rFonts w:ascii="Arial" w:eastAsiaTheme="minorHAnsi" w:hAnsi="Arial" w:cs="Arial"/>
          <w:b/>
          <w:bCs/>
          <w:noProof/>
          <w:color w:val="auto"/>
          <w:sz w:val="22"/>
          <w:szCs w:val="24"/>
          <w:lang w:val="en-GB"/>
        </w:rPr>
      </w:sdtEndPr>
      <w:sdtContent>
        <w:p w14:paraId="3E905142" w14:textId="29EAB36B" w:rsidR="00390B49" w:rsidRDefault="00390B49">
          <w:pPr>
            <w:pStyle w:val="TOCHeading"/>
          </w:pPr>
          <w:r>
            <w:t>Table of Contents</w:t>
          </w:r>
        </w:p>
        <w:p w14:paraId="482B55E3" w14:textId="13749636" w:rsidR="00390B49" w:rsidRDefault="00390B49">
          <w:pPr>
            <w:pStyle w:val="TOC1"/>
            <w:tabs>
              <w:tab w:val="left" w:pos="440"/>
              <w:tab w:val="right" w:leader="dot" w:pos="9016"/>
            </w:tabs>
            <w:rPr>
              <w:noProof/>
            </w:rPr>
          </w:pPr>
          <w:r>
            <w:fldChar w:fldCharType="begin"/>
          </w:r>
          <w:r>
            <w:instrText xml:space="preserve"> TOC \o "1-3" \h \z \u </w:instrText>
          </w:r>
          <w:r>
            <w:fldChar w:fldCharType="separate"/>
          </w:r>
          <w:hyperlink w:anchor="_Toc57667929" w:history="1">
            <w:r w:rsidRPr="009F5E15">
              <w:rPr>
                <w:rStyle w:val="Hyperlink"/>
                <w:noProof/>
              </w:rPr>
              <w:t>1</w:t>
            </w:r>
            <w:r>
              <w:rPr>
                <w:noProof/>
              </w:rPr>
              <w:tab/>
            </w:r>
            <w:r w:rsidRPr="009F5E15">
              <w:rPr>
                <w:rStyle w:val="Hyperlink"/>
                <w:noProof/>
              </w:rPr>
              <w:t>Introduction</w:t>
            </w:r>
            <w:r>
              <w:rPr>
                <w:noProof/>
                <w:webHidden/>
              </w:rPr>
              <w:tab/>
            </w:r>
            <w:r>
              <w:rPr>
                <w:noProof/>
                <w:webHidden/>
              </w:rPr>
              <w:fldChar w:fldCharType="begin"/>
            </w:r>
            <w:r>
              <w:rPr>
                <w:noProof/>
                <w:webHidden/>
              </w:rPr>
              <w:instrText xml:space="preserve"> PAGEREF _Toc57667929 \h </w:instrText>
            </w:r>
            <w:r>
              <w:rPr>
                <w:noProof/>
                <w:webHidden/>
              </w:rPr>
            </w:r>
            <w:r>
              <w:rPr>
                <w:noProof/>
                <w:webHidden/>
              </w:rPr>
              <w:fldChar w:fldCharType="separate"/>
            </w:r>
            <w:r w:rsidR="00531B54">
              <w:rPr>
                <w:noProof/>
                <w:webHidden/>
              </w:rPr>
              <w:t>3</w:t>
            </w:r>
            <w:r>
              <w:rPr>
                <w:noProof/>
                <w:webHidden/>
              </w:rPr>
              <w:fldChar w:fldCharType="end"/>
            </w:r>
          </w:hyperlink>
        </w:p>
        <w:p w14:paraId="418ABFE7" w14:textId="0BE1D4A6" w:rsidR="00390B49" w:rsidRDefault="00390B49">
          <w:pPr>
            <w:pStyle w:val="TOC1"/>
            <w:tabs>
              <w:tab w:val="left" w:pos="440"/>
              <w:tab w:val="right" w:leader="dot" w:pos="9016"/>
            </w:tabs>
            <w:rPr>
              <w:noProof/>
            </w:rPr>
          </w:pPr>
          <w:hyperlink w:anchor="_Toc57667930" w:history="1">
            <w:r w:rsidRPr="009F5E15">
              <w:rPr>
                <w:rStyle w:val="Hyperlink"/>
                <w:noProof/>
              </w:rPr>
              <w:t>2</w:t>
            </w:r>
            <w:r>
              <w:rPr>
                <w:noProof/>
              </w:rPr>
              <w:tab/>
            </w:r>
            <w:r w:rsidRPr="009F5E15">
              <w:rPr>
                <w:rStyle w:val="Hyperlink"/>
                <w:noProof/>
              </w:rPr>
              <w:t>Approach</w:t>
            </w:r>
            <w:r>
              <w:rPr>
                <w:noProof/>
                <w:webHidden/>
              </w:rPr>
              <w:tab/>
            </w:r>
            <w:r>
              <w:rPr>
                <w:noProof/>
                <w:webHidden/>
              </w:rPr>
              <w:fldChar w:fldCharType="begin"/>
            </w:r>
            <w:r>
              <w:rPr>
                <w:noProof/>
                <w:webHidden/>
              </w:rPr>
              <w:instrText xml:space="preserve"> PAGEREF _Toc57667930 \h </w:instrText>
            </w:r>
            <w:r>
              <w:rPr>
                <w:noProof/>
                <w:webHidden/>
              </w:rPr>
            </w:r>
            <w:r>
              <w:rPr>
                <w:noProof/>
                <w:webHidden/>
              </w:rPr>
              <w:fldChar w:fldCharType="separate"/>
            </w:r>
            <w:r w:rsidR="00531B54">
              <w:rPr>
                <w:noProof/>
                <w:webHidden/>
              </w:rPr>
              <w:t>3</w:t>
            </w:r>
            <w:r>
              <w:rPr>
                <w:noProof/>
                <w:webHidden/>
              </w:rPr>
              <w:fldChar w:fldCharType="end"/>
            </w:r>
          </w:hyperlink>
        </w:p>
        <w:p w14:paraId="02F0E3FA" w14:textId="471D3251" w:rsidR="00390B49" w:rsidRDefault="00390B49">
          <w:pPr>
            <w:pStyle w:val="TOC2"/>
            <w:tabs>
              <w:tab w:val="left" w:pos="880"/>
              <w:tab w:val="right" w:leader="dot" w:pos="9016"/>
            </w:tabs>
            <w:rPr>
              <w:noProof/>
            </w:rPr>
          </w:pPr>
          <w:hyperlink w:anchor="_Toc57667931" w:history="1">
            <w:r w:rsidRPr="009F5E15">
              <w:rPr>
                <w:rStyle w:val="Hyperlink"/>
                <w:noProof/>
              </w:rPr>
              <w:t>2.1</w:t>
            </w:r>
            <w:r>
              <w:rPr>
                <w:noProof/>
              </w:rPr>
              <w:tab/>
            </w:r>
            <w:r w:rsidRPr="009F5E15">
              <w:rPr>
                <w:rStyle w:val="Hyperlink"/>
                <w:noProof/>
              </w:rPr>
              <w:t>Algorithm</w:t>
            </w:r>
            <w:r>
              <w:rPr>
                <w:noProof/>
                <w:webHidden/>
              </w:rPr>
              <w:tab/>
            </w:r>
            <w:r>
              <w:rPr>
                <w:noProof/>
                <w:webHidden/>
              </w:rPr>
              <w:fldChar w:fldCharType="begin"/>
            </w:r>
            <w:r>
              <w:rPr>
                <w:noProof/>
                <w:webHidden/>
              </w:rPr>
              <w:instrText xml:space="preserve"> PAGEREF _Toc57667931 \h </w:instrText>
            </w:r>
            <w:r>
              <w:rPr>
                <w:noProof/>
                <w:webHidden/>
              </w:rPr>
            </w:r>
            <w:r>
              <w:rPr>
                <w:noProof/>
                <w:webHidden/>
              </w:rPr>
              <w:fldChar w:fldCharType="separate"/>
            </w:r>
            <w:r w:rsidR="00531B54">
              <w:rPr>
                <w:noProof/>
                <w:webHidden/>
              </w:rPr>
              <w:t>3</w:t>
            </w:r>
            <w:r>
              <w:rPr>
                <w:noProof/>
                <w:webHidden/>
              </w:rPr>
              <w:fldChar w:fldCharType="end"/>
            </w:r>
          </w:hyperlink>
        </w:p>
        <w:p w14:paraId="6E66A63D" w14:textId="5BB4602F" w:rsidR="00390B49" w:rsidRDefault="00390B49">
          <w:pPr>
            <w:pStyle w:val="TOC2"/>
            <w:tabs>
              <w:tab w:val="left" w:pos="880"/>
              <w:tab w:val="right" w:leader="dot" w:pos="9016"/>
            </w:tabs>
            <w:rPr>
              <w:noProof/>
            </w:rPr>
          </w:pPr>
          <w:hyperlink w:anchor="_Toc57667932" w:history="1">
            <w:r w:rsidRPr="009F5E15">
              <w:rPr>
                <w:rStyle w:val="Hyperlink"/>
                <w:noProof/>
              </w:rPr>
              <w:t>2.2</w:t>
            </w:r>
            <w:r>
              <w:rPr>
                <w:noProof/>
              </w:rPr>
              <w:tab/>
            </w:r>
            <w:r w:rsidRPr="009F5E15">
              <w:rPr>
                <w:rStyle w:val="Hyperlink"/>
                <w:noProof/>
              </w:rPr>
              <w:t>Language</w:t>
            </w:r>
            <w:r>
              <w:rPr>
                <w:noProof/>
                <w:webHidden/>
              </w:rPr>
              <w:tab/>
            </w:r>
            <w:r>
              <w:rPr>
                <w:noProof/>
                <w:webHidden/>
              </w:rPr>
              <w:fldChar w:fldCharType="begin"/>
            </w:r>
            <w:r>
              <w:rPr>
                <w:noProof/>
                <w:webHidden/>
              </w:rPr>
              <w:instrText xml:space="preserve"> PAGEREF _Toc57667932 \h </w:instrText>
            </w:r>
            <w:r>
              <w:rPr>
                <w:noProof/>
                <w:webHidden/>
              </w:rPr>
            </w:r>
            <w:r>
              <w:rPr>
                <w:noProof/>
                <w:webHidden/>
              </w:rPr>
              <w:fldChar w:fldCharType="separate"/>
            </w:r>
            <w:r w:rsidR="00531B54">
              <w:rPr>
                <w:noProof/>
                <w:webHidden/>
              </w:rPr>
              <w:t>3</w:t>
            </w:r>
            <w:r>
              <w:rPr>
                <w:noProof/>
                <w:webHidden/>
              </w:rPr>
              <w:fldChar w:fldCharType="end"/>
            </w:r>
          </w:hyperlink>
        </w:p>
        <w:p w14:paraId="730469BF" w14:textId="30EF149D" w:rsidR="00390B49" w:rsidRDefault="00390B49">
          <w:pPr>
            <w:pStyle w:val="TOC2"/>
            <w:tabs>
              <w:tab w:val="left" w:pos="880"/>
              <w:tab w:val="right" w:leader="dot" w:pos="9016"/>
            </w:tabs>
            <w:rPr>
              <w:noProof/>
            </w:rPr>
          </w:pPr>
          <w:hyperlink w:anchor="_Toc57667933" w:history="1">
            <w:r w:rsidRPr="009F5E15">
              <w:rPr>
                <w:rStyle w:val="Hyperlink"/>
                <w:noProof/>
              </w:rPr>
              <w:t>2.3</w:t>
            </w:r>
            <w:r>
              <w:rPr>
                <w:noProof/>
              </w:rPr>
              <w:tab/>
            </w:r>
            <w:r w:rsidRPr="009F5E15">
              <w:rPr>
                <w:rStyle w:val="Hyperlink"/>
                <w:noProof/>
              </w:rPr>
              <w:t>Representation</w:t>
            </w:r>
            <w:r>
              <w:rPr>
                <w:noProof/>
                <w:webHidden/>
              </w:rPr>
              <w:tab/>
            </w:r>
            <w:r>
              <w:rPr>
                <w:noProof/>
                <w:webHidden/>
              </w:rPr>
              <w:fldChar w:fldCharType="begin"/>
            </w:r>
            <w:r>
              <w:rPr>
                <w:noProof/>
                <w:webHidden/>
              </w:rPr>
              <w:instrText xml:space="preserve"> PAGEREF _Toc57667933 \h </w:instrText>
            </w:r>
            <w:r>
              <w:rPr>
                <w:noProof/>
                <w:webHidden/>
              </w:rPr>
            </w:r>
            <w:r>
              <w:rPr>
                <w:noProof/>
                <w:webHidden/>
              </w:rPr>
              <w:fldChar w:fldCharType="separate"/>
            </w:r>
            <w:r w:rsidR="00531B54">
              <w:rPr>
                <w:noProof/>
                <w:webHidden/>
              </w:rPr>
              <w:t>3</w:t>
            </w:r>
            <w:r>
              <w:rPr>
                <w:noProof/>
                <w:webHidden/>
              </w:rPr>
              <w:fldChar w:fldCharType="end"/>
            </w:r>
          </w:hyperlink>
        </w:p>
        <w:p w14:paraId="0B59B169" w14:textId="32ECE76A" w:rsidR="00390B49" w:rsidRDefault="00390B49">
          <w:pPr>
            <w:pStyle w:val="TOC1"/>
            <w:tabs>
              <w:tab w:val="left" w:pos="440"/>
              <w:tab w:val="right" w:leader="dot" w:pos="9016"/>
            </w:tabs>
            <w:rPr>
              <w:noProof/>
            </w:rPr>
          </w:pPr>
          <w:hyperlink w:anchor="_Toc57667934" w:history="1">
            <w:r w:rsidRPr="009F5E15">
              <w:rPr>
                <w:rStyle w:val="Hyperlink"/>
                <w:noProof/>
              </w:rPr>
              <w:t>3</w:t>
            </w:r>
            <w:r>
              <w:rPr>
                <w:noProof/>
              </w:rPr>
              <w:tab/>
            </w:r>
            <w:r w:rsidRPr="009F5E15">
              <w:rPr>
                <w:rStyle w:val="Hyperlink"/>
                <w:noProof/>
              </w:rPr>
              <w:t>Algorithm and Operator Design</w:t>
            </w:r>
            <w:r>
              <w:rPr>
                <w:noProof/>
                <w:webHidden/>
              </w:rPr>
              <w:tab/>
            </w:r>
            <w:r>
              <w:rPr>
                <w:noProof/>
                <w:webHidden/>
              </w:rPr>
              <w:fldChar w:fldCharType="begin"/>
            </w:r>
            <w:r>
              <w:rPr>
                <w:noProof/>
                <w:webHidden/>
              </w:rPr>
              <w:instrText xml:space="preserve"> PAGEREF _Toc57667934 \h </w:instrText>
            </w:r>
            <w:r>
              <w:rPr>
                <w:noProof/>
                <w:webHidden/>
              </w:rPr>
            </w:r>
            <w:r>
              <w:rPr>
                <w:noProof/>
                <w:webHidden/>
              </w:rPr>
              <w:fldChar w:fldCharType="separate"/>
            </w:r>
            <w:r w:rsidR="00531B54">
              <w:rPr>
                <w:noProof/>
                <w:webHidden/>
              </w:rPr>
              <w:t>4</w:t>
            </w:r>
            <w:r>
              <w:rPr>
                <w:noProof/>
                <w:webHidden/>
              </w:rPr>
              <w:fldChar w:fldCharType="end"/>
            </w:r>
          </w:hyperlink>
        </w:p>
        <w:p w14:paraId="0AF7C7B7" w14:textId="74F04823" w:rsidR="00390B49" w:rsidRDefault="00390B49">
          <w:pPr>
            <w:pStyle w:val="TOC2"/>
            <w:tabs>
              <w:tab w:val="left" w:pos="880"/>
              <w:tab w:val="right" w:leader="dot" w:pos="9016"/>
            </w:tabs>
            <w:rPr>
              <w:noProof/>
            </w:rPr>
          </w:pPr>
          <w:hyperlink w:anchor="_Toc57667935" w:history="1">
            <w:r w:rsidRPr="009F5E15">
              <w:rPr>
                <w:rStyle w:val="Hyperlink"/>
                <w:noProof/>
              </w:rPr>
              <w:t>3.1</w:t>
            </w:r>
            <w:r>
              <w:rPr>
                <w:noProof/>
              </w:rPr>
              <w:tab/>
            </w:r>
            <w:r w:rsidRPr="009F5E15">
              <w:rPr>
                <w:rStyle w:val="Hyperlink"/>
                <w:noProof/>
              </w:rPr>
              <w:t>Initialisation</w:t>
            </w:r>
            <w:r>
              <w:rPr>
                <w:noProof/>
                <w:webHidden/>
              </w:rPr>
              <w:tab/>
            </w:r>
            <w:r>
              <w:rPr>
                <w:noProof/>
                <w:webHidden/>
              </w:rPr>
              <w:fldChar w:fldCharType="begin"/>
            </w:r>
            <w:r>
              <w:rPr>
                <w:noProof/>
                <w:webHidden/>
              </w:rPr>
              <w:instrText xml:space="preserve"> PAGEREF _Toc57667935 \h </w:instrText>
            </w:r>
            <w:r>
              <w:rPr>
                <w:noProof/>
                <w:webHidden/>
              </w:rPr>
            </w:r>
            <w:r>
              <w:rPr>
                <w:noProof/>
                <w:webHidden/>
              </w:rPr>
              <w:fldChar w:fldCharType="separate"/>
            </w:r>
            <w:r w:rsidR="00531B54">
              <w:rPr>
                <w:noProof/>
                <w:webHidden/>
              </w:rPr>
              <w:t>4</w:t>
            </w:r>
            <w:r>
              <w:rPr>
                <w:noProof/>
                <w:webHidden/>
              </w:rPr>
              <w:fldChar w:fldCharType="end"/>
            </w:r>
          </w:hyperlink>
        </w:p>
        <w:p w14:paraId="5EB55E4B" w14:textId="13A15973" w:rsidR="00390B49" w:rsidRDefault="00390B49">
          <w:pPr>
            <w:pStyle w:val="TOC2"/>
            <w:tabs>
              <w:tab w:val="left" w:pos="880"/>
              <w:tab w:val="right" w:leader="dot" w:pos="9016"/>
            </w:tabs>
            <w:rPr>
              <w:noProof/>
            </w:rPr>
          </w:pPr>
          <w:hyperlink w:anchor="_Toc57667936" w:history="1">
            <w:r w:rsidRPr="009F5E15">
              <w:rPr>
                <w:rStyle w:val="Hyperlink"/>
                <w:noProof/>
              </w:rPr>
              <w:t>3.2</w:t>
            </w:r>
            <w:r>
              <w:rPr>
                <w:noProof/>
              </w:rPr>
              <w:tab/>
            </w:r>
            <w:r w:rsidRPr="009F5E15">
              <w:rPr>
                <w:rStyle w:val="Hyperlink"/>
                <w:noProof/>
              </w:rPr>
              <w:t>Evaluation (Fitness) Function</w:t>
            </w:r>
            <w:r>
              <w:rPr>
                <w:noProof/>
                <w:webHidden/>
              </w:rPr>
              <w:tab/>
            </w:r>
            <w:r>
              <w:rPr>
                <w:noProof/>
                <w:webHidden/>
              </w:rPr>
              <w:fldChar w:fldCharType="begin"/>
            </w:r>
            <w:r>
              <w:rPr>
                <w:noProof/>
                <w:webHidden/>
              </w:rPr>
              <w:instrText xml:space="preserve"> PAGEREF _Toc57667936 \h </w:instrText>
            </w:r>
            <w:r>
              <w:rPr>
                <w:noProof/>
                <w:webHidden/>
              </w:rPr>
            </w:r>
            <w:r>
              <w:rPr>
                <w:noProof/>
                <w:webHidden/>
              </w:rPr>
              <w:fldChar w:fldCharType="separate"/>
            </w:r>
            <w:r w:rsidR="00531B54">
              <w:rPr>
                <w:noProof/>
                <w:webHidden/>
              </w:rPr>
              <w:t>4</w:t>
            </w:r>
            <w:r>
              <w:rPr>
                <w:noProof/>
                <w:webHidden/>
              </w:rPr>
              <w:fldChar w:fldCharType="end"/>
            </w:r>
          </w:hyperlink>
        </w:p>
        <w:p w14:paraId="6EEF4087" w14:textId="566C9C6E" w:rsidR="00390B49" w:rsidRDefault="00390B49">
          <w:pPr>
            <w:pStyle w:val="TOC2"/>
            <w:tabs>
              <w:tab w:val="left" w:pos="880"/>
              <w:tab w:val="right" w:leader="dot" w:pos="9016"/>
            </w:tabs>
            <w:rPr>
              <w:noProof/>
            </w:rPr>
          </w:pPr>
          <w:hyperlink w:anchor="_Toc57667937" w:history="1">
            <w:r w:rsidRPr="009F5E15">
              <w:rPr>
                <w:rStyle w:val="Hyperlink"/>
                <w:noProof/>
              </w:rPr>
              <w:t>3.3</w:t>
            </w:r>
            <w:r>
              <w:rPr>
                <w:noProof/>
              </w:rPr>
              <w:tab/>
            </w:r>
            <w:r w:rsidRPr="009F5E15">
              <w:rPr>
                <w:rStyle w:val="Hyperlink"/>
                <w:noProof/>
              </w:rPr>
              <w:t>Select Operator</w:t>
            </w:r>
            <w:r>
              <w:rPr>
                <w:noProof/>
                <w:webHidden/>
              </w:rPr>
              <w:tab/>
            </w:r>
            <w:r>
              <w:rPr>
                <w:noProof/>
                <w:webHidden/>
              </w:rPr>
              <w:fldChar w:fldCharType="begin"/>
            </w:r>
            <w:r>
              <w:rPr>
                <w:noProof/>
                <w:webHidden/>
              </w:rPr>
              <w:instrText xml:space="preserve"> PAGEREF _Toc57667937 \h </w:instrText>
            </w:r>
            <w:r>
              <w:rPr>
                <w:noProof/>
                <w:webHidden/>
              </w:rPr>
            </w:r>
            <w:r>
              <w:rPr>
                <w:noProof/>
                <w:webHidden/>
              </w:rPr>
              <w:fldChar w:fldCharType="separate"/>
            </w:r>
            <w:r w:rsidR="00531B54">
              <w:rPr>
                <w:noProof/>
                <w:webHidden/>
              </w:rPr>
              <w:t>4</w:t>
            </w:r>
            <w:r>
              <w:rPr>
                <w:noProof/>
                <w:webHidden/>
              </w:rPr>
              <w:fldChar w:fldCharType="end"/>
            </w:r>
          </w:hyperlink>
        </w:p>
        <w:p w14:paraId="6B8B80B6" w14:textId="3F95F39E" w:rsidR="00390B49" w:rsidRDefault="00390B49">
          <w:pPr>
            <w:pStyle w:val="TOC2"/>
            <w:tabs>
              <w:tab w:val="left" w:pos="880"/>
              <w:tab w:val="right" w:leader="dot" w:pos="9016"/>
            </w:tabs>
            <w:rPr>
              <w:noProof/>
            </w:rPr>
          </w:pPr>
          <w:hyperlink w:anchor="_Toc57667938" w:history="1">
            <w:r w:rsidRPr="009F5E15">
              <w:rPr>
                <w:rStyle w:val="Hyperlink"/>
                <w:noProof/>
              </w:rPr>
              <w:t>3.4</w:t>
            </w:r>
            <w:r>
              <w:rPr>
                <w:noProof/>
              </w:rPr>
              <w:tab/>
            </w:r>
            <w:r w:rsidRPr="009F5E15">
              <w:rPr>
                <w:rStyle w:val="Hyperlink"/>
                <w:noProof/>
              </w:rPr>
              <w:t>Mate Operator</w:t>
            </w:r>
            <w:r>
              <w:rPr>
                <w:noProof/>
                <w:webHidden/>
              </w:rPr>
              <w:tab/>
            </w:r>
            <w:r>
              <w:rPr>
                <w:noProof/>
                <w:webHidden/>
              </w:rPr>
              <w:fldChar w:fldCharType="begin"/>
            </w:r>
            <w:r>
              <w:rPr>
                <w:noProof/>
                <w:webHidden/>
              </w:rPr>
              <w:instrText xml:space="preserve"> PAGEREF _Toc57667938 \h </w:instrText>
            </w:r>
            <w:r>
              <w:rPr>
                <w:noProof/>
                <w:webHidden/>
              </w:rPr>
            </w:r>
            <w:r>
              <w:rPr>
                <w:noProof/>
                <w:webHidden/>
              </w:rPr>
              <w:fldChar w:fldCharType="separate"/>
            </w:r>
            <w:r w:rsidR="00531B54">
              <w:rPr>
                <w:noProof/>
                <w:webHidden/>
              </w:rPr>
              <w:t>4</w:t>
            </w:r>
            <w:r>
              <w:rPr>
                <w:noProof/>
                <w:webHidden/>
              </w:rPr>
              <w:fldChar w:fldCharType="end"/>
            </w:r>
          </w:hyperlink>
        </w:p>
        <w:p w14:paraId="61D5C81E" w14:textId="5031BB39" w:rsidR="00390B49" w:rsidRDefault="00390B49">
          <w:pPr>
            <w:pStyle w:val="TOC2"/>
            <w:tabs>
              <w:tab w:val="left" w:pos="880"/>
              <w:tab w:val="right" w:leader="dot" w:pos="9016"/>
            </w:tabs>
            <w:rPr>
              <w:noProof/>
            </w:rPr>
          </w:pPr>
          <w:hyperlink w:anchor="_Toc57667939" w:history="1">
            <w:r w:rsidRPr="009F5E15">
              <w:rPr>
                <w:rStyle w:val="Hyperlink"/>
                <w:noProof/>
              </w:rPr>
              <w:t>3.5</w:t>
            </w:r>
            <w:r>
              <w:rPr>
                <w:noProof/>
              </w:rPr>
              <w:tab/>
            </w:r>
            <w:r w:rsidRPr="009F5E15">
              <w:rPr>
                <w:rStyle w:val="Hyperlink"/>
                <w:noProof/>
              </w:rPr>
              <w:t>Mutate Operator</w:t>
            </w:r>
            <w:r>
              <w:rPr>
                <w:noProof/>
                <w:webHidden/>
              </w:rPr>
              <w:tab/>
            </w:r>
            <w:r>
              <w:rPr>
                <w:noProof/>
                <w:webHidden/>
              </w:rPr>
              <w:fldChar w:fldCharType="begin"/>
            </w:r>
            <w:r>
              <w:rPr>
                <w:noProof/>
                <w:webHidden/>
              </w:rPr>
              <w:instrText xml:space="preserve"> PAGEREF _Toc57667939 \h </w:instrText>
            </w:r>
            <w:r>
              <w:rPr>
                <w:noProof/>
                <w:webHidden/>
              </w:rPr>
            </w:r>
            <w:r>
              <w:rPr>
                <w:noProof/>
                <w:webHidden/>
              </w:rPr>
              <w:fldChar w:fldCharType="separate"/>
            </w:r>
            <w:r w:rsidR="00531B54">
              <w:rPr>
                <w:noProof/>
                <w:webHidden/>
              </w:rPr>
              <w:t>4</w:t>
            </w:r>
            <w:r>
              <w:rPr>
                <w:noProof/>
                <w:webHidden/>
              </w:rPr>
              <w:fldChar w:fldCharType="end"/>
            </w:r>
          </w:hyperlink>
        </w:p>
        <w:p w14:paraId="616B066E" w14:textId="508C8288" w:rsidR="00390B49" w:rsidRDefault="00390B49">
          <w:pPr>
            <w:pStyle w:val="TOC1"/>
            <w:tabs>
              <w:tab w:val="left" w:pos="440"/>
              <w:tab w:val="right" w:leader="dot" w:pos="9016"/>
            </w:tabs>
            <w:rPr>
              <w:noProof/>
            </w:rPr>
          </w:pPr>
          <w:hyperlink w:anchor="_Toc57667940" w:history="1">
            <w:r w:rsidRPr="009F5E15">
              <w:rPr>
                <w:rStyle w:val="Hyperlink"/>
                <w:noProof/>
              </w:rPr>
              <w:t>4</w:t>
            </w:r>
            <w:r>
              <w:rPr>
                <w:noProof/>
              </w:rPr>
              <w:tab/>
            </w:r>
            <w:r w:rsidRPr="009F5E15">
              <w:rPr>
                <w:rStyle w:val="Hyperlink"/>
                <w:noProof/>
              </w:rPr>
              <w:t>Experimentation</w:t>
            </w:r>
            <w:r>
              <w:rPr>
                <w:noProof/>
                <w:webHidden/>
              </w:rPr>
              <w:tab/>
            </w:r>
            <w:r>
              <w:rPr>
                <w:noProof/>
                <w:webHidden/>
              </w:rPr>
              <w:fldChar w:fldCharType="begin"/>
            </w:r>
            <w:r>
              <w:rPr>
                <w:noProof/>
                <w:webHidden/>
              </w:rPr>
              <w:instrText xml:space="preserve"> PAGEREF _Toc57667940 \h </w:instrText>
            </w:r>
            <w:r>
              <w:rPr>
                <w:noProof/>
                <w:webHidden/>
              </w:rPr>
            </w:r>
            <w:r>
              <w:rPr>
                <w:noProof/>
                <w:webHidden/>
              </w:rPr>
              <w:fldChar w:fldCharType="separate"/>
            </w:r>
            <w:r w:rsidR="00531B54">
              <w:rPr>
                <w:noProof/>
                <w:webHidden/>
              </w:rPr>
              <w:t>4</w:t>
            </w:r>
            <w:r>
              <w:rPr>
                <w:noProof/>
                <w:webHidden/>
              </w:rPr>
              <w:fldChar w:fldCharType="end"/>
            </w:r>
          </w:hyperlink>
        </w:p>
        <w:p w14:paraId="61E29A80" w14:textId="5FCBE5D0" w:rsidR="00390B49" w:rsidRDefault="00390B49">
          <w:pPr>
            <w:pStyle w:val="TOC2"/>
            <w:tabs>
              <w:tab w:val="left" w:pos="880"/>
              <w:tab w:val="right" w:leader="dot" w:pos="9016"/>
            </w:tabs>
            <w:rPr>
              <w:noProof/>
            </w:rPr>
          </w:pPr>
          <w:hyperlink w:anchor="_Toc57667941" w:history="1">
            <w:r w:rsidRPr="009F5E15">
              <w:rPr>
                <w:rStyle w:val="Hyperlink"/>
                <w:noProof/>
              </w:rPr>
              <w:t>4.1</w:t>
            </w:r>
            <w:r>
              <w:rPr>
                <w:noProof/>
              </w:rPr>
              <w:tab/>
            </w:r>
            <w:r w:rsidRPr="009F5E15">
              <w:rPr>
                <w:rStyle w:val="Hyperlink"/>
                <w:noProof/>
              </w:rPr>
              <w:t>Exploring the effect of population size</w:t>
            </w:r>
            <w:r>
              <w:rPr>
                <w:noProof/>
                <w:webHidden/>
              </w:rPr>
              <w:tab/>
            </w:r>
            <w:r>
              <w:rPr>
                <w:noProof/>
                <w:webHidden/>
              </w:rPr>
              <w:fldChar w:fldCharType="begin"/>
            </w:r>
            <w:r>
              <w:rPr>
                <w:noProof/>
                <w:webHidden/>
              </w:rPr>
              <w:instrText xml:space="preserve"> PAGEREF _Toc57667941 \h </w:instrText>
            </w:r>
            <w:r>
              <w:rPr>
                <w:noProof/>
                <w:webHidden/>
              </w:rPr>
            </w:r>
            <w:r>
              <w:rPr>
                <w:noProof/>
                <w:webHidden/>
              </w:rPr>
              <w:fldChar w:fldCharType="separate"/>
            </w:r>
            <w:r w:rsidR="00531B54">
              <w:rPr>
                <w:noProof/>
                <w:webHidden/>
              </w:rPr>
              <w:t>5</w:t>
            </w:r>
            <w:r>
              <w:rPr>
                <w:noProof/>
                <w:webHidden/>
              </w:rPr>
              <w:fldChar w:fldCharType="end"/>
            </w:r>
          </w:hyperlink>
        </w:p>
        <w:p w14:paraId="4D4E19F5" w14:textId="1E9DCC78" w:rsidR="00390B49" w:rsidRDefault="00390B49">
          <w:pPr>
            <w:pStyle w:val="TOC2"/>
            <w:tabs>
              <w:tab w:val="left" w:pos="880"/>
              <w:tab w:val="right" w:leader="dot" w:pos="9016"/>
            </w:tabs>
            <w:rPr>
              <w:noProof/>
            </w:rPr>
          </w:pPr>
          <w:hyperlink w:anchor="_Toc57667942" w:history="1">
            <w:r w:rsidRPr="009F5E15">
              <w:rPr>
                <w:rStyle w:val="Hyperlink"/>
                <w:noProof/>
              </w:rPr>
              <w:t>4.2</w:t>
            </w:r>
            <w:r>
              <w:rPr>
                <w:noProof/>
              </w:rPr>
              <w:tab/>
            </w:r>
            <w:r w:rsidRPr="009F5E15">
              <w:rPr>
                <w:rStyle w:val="Hyperlink"/>
                <w:noProof/>
              </w:rPr>
              <w:t>Exploring the effect of the number of generations</w:t>
            </w:r>
            <w:r>
              <w:rPr>
                <w:noProof/>
                <w:webHidden/>
              </w:rPr>
              <w:tab/>
            </w:r>
            <w:r>
              <w:rPr>
                <w:noProof/>
                <w:webHidden/>
              </w:rPr>
              <w:fldChar w:fldCharType="begin"/>
            </w:r>
            <w:r>
              <w:rPr>
                <w:noProof/>
                <w:webHidden/>
              </w:rPr>
              <w:instrText xml:space="preserve"> PAGEREF _Toc57667942 \h </w:instrText>
            </w:r>
            <w:r>
              <w:rPr>
                <w:noProof/>
                <w:webHidden/>
              </w:rPr>
            </w:r>
            <w:r>
              <w:rPr>
                <w:noProof/>
                <w:webHidden/>
              </w:rPr>
              <w:fldChar w:fldCharType="separate"/>
            </w:r>
            <w:r w:rsidR="00531B54">
              <w:rPr>
                <w:noProof/>
                <w:webHidden/>
              </w:rPr>
              <w:t>5</w:t>
            </w:r>
            <w:r>
              <w:rPr>
                <w:noProof/>
                <w:webHidden/>
              </w:rPr>
              <w:fldChar w:fldCharType="end"/>
            </w:r>
          </w:hyperlink>
        </w:p>
        <w:p w14:paraId="4846B6B4" w14:textId="43ACE0CF" w:rsidR="00390B49" w:rsidRDefault="00390B49">
          <w:pPr>
            <w:pStyle w:val="TOC2"/>
            <w:tabs>
              <w:tab w:val="left" w:pos="880"/>
              <w:tab w:val="right" w:leader="dot" w:pos="9016"/>
            </w:tabs>
            <w:rPr>
              <w:noProof/>
            </w:rPr>
          </w:pPr>
          <w:hyperlink w:anchor="_Toc57667943" w:history="1">
            <w:r w:rsidRPr="009F5E15">
              <w:rPr>
                <w:rStyle w:val="Hyperlink"/>
                <w:noProof/>
              </w:rPr>
              <w:t>4.3</w:t>
            </w:r>
            <w:r>
              <w:rPr>
                <w:noProof/>
              </w:rPr>
              <w:tab/>
            </w:r>
            <w:r w:rsidRPr="009F5E15">
              <w:rPr>
                <w:rStyle w:val="Hyperlink"/>
                <w:noProof/>
              </w:rPr>
              <w:t>Exploring the effect of mutation rate</w:t>
            </w:r>
            <w:r>
              <w:rPr>
                <w:noProof/>
                <w:webHidden/>
              </w:rPr>
              <w:tab/>
            </w:r>
            <w:r>
              <w:rPr>
                <w:noProof/>
                <w:webHidden/>
              </w:rPr>
              <w:fldChar w:fldCharType="begin"/>
            </w:r>
            <w:r>
              <w:rPr>
                <w:noProof/>
                <w:webHidden/>
              </w:rPr>
              <w:instrText xml:space="preserve"> PAGEREF _Toc57667943 \h </w:instrText>
            </w:r>
            <w:r>
              <w:rPr>
                <w:noProof/>
                <w:webHidden/>
              </w:rPr>
            </w:r>
            <w:r>
              <w:rPr>
                <w:noProof/>
                <w:webHidden/>
              </w:rPr>
              <w:fldChar w:fldCharType="separate"/>
            </w:r>
            <w:r w:rsidR="00531B54">
              <w:rPr>
                <w:noProof/>
                <w:webHidden/>
              </w:rPr>
              <w:t>6</w:t>
            </w:r>
            <w:r>
              <w:rPr>
                <w:noProof/>
                <w:webHidden/>
              </w:rPr>
              <w:fldChar w:fldCharType="end"/>
            </w:r>
          </w:hyperlink>
        </w:p>
        <w:p w14:paraId="5BDBE40A" w14:textId="639598E3" w:rsidR="00390B49" w:rsidRDefault="00390B49">
          <w:pPr>
            <w:pStyle w:val="TOC2"/>
            <w:tabs>
              <w:tab w:val="left" w:pos="880"/>
              <w:tab w:val="right" w:leader="dot" w:pos="9016"/>
            </w:tabs>
            <w:rPr>
              <w:noProof/>
            </w:rPr>
          </w:pPr>
          <w:hyperlink w:anchor="_Toc57667944" w:history="1">
            <w:r w:rsidRPr="009F5E15">
              <w:rPr>
                <w:rStyle w:val="Hyperlink"/>
                <w:noProof/>
              </w:rPr>
              <w:t>4.4</w:t>
            </w:r>
            <w:r>
              <w:rPr>
                <w:noProof/>
              </w:rPr>
              <w:tab/>
            </w:r>
            <w:r w:rsidRPr="009F5E15">
              <w:rPr>
                <w:rStyle w:val="Hyperlink"/>
                <w:noProof/>
              </w:rPr>
              <w:t>Exploring the effect of mate operators (Crossover Types)</w:t>
            </w:r>
            <w:r>
              <w:rPr>
                <w:noProof/>
                <w:webHidden/>
              </w:rPr>
              <w:tab/>
            </w:r>
            <w:r>
              <w:rPr>
                <w:noProof/>
                <w:webHidden/>
              </w:rPr>
              <w:fldChar w:fldCharType="begin"/>
            </w:r>
            <w:r>
              <w:rPr>
                <w:noProof/>
                <w:webHidden/>
              </w:rPr>
              <w:instrText xml:space="preserve"> PAGEREF _Toc57667944 \h </w:instrText>
            </w:r>
            <w:r>
              <w:rPr>
                <w:noProof/>
                <w:webHidden/>
              </w:rPr>
            </w:r>
            <w:r>
              <w:rPr>
                <w:noProof/>
                <w:webHidden/>
              </w:rPr>
              <w:fldChar w:fldCharType="separate"/>
            </w:r>
            <w:r w:rsidR="00531B54">
              <w:rPr>
                <w:noProof/>
                <w:webHidden/>
              </w:rPr>
              <w:t>7</w:t>
            </w:r>
            <w:r>
              <w:rPr>
                <w:noProof/>
                <w:webHidden/>
              </w:rPr>
              <w:fldChar w:fldCharType="end"/>
            </w:r>
          </w:hyperlink>
        </w:p>
        <w:p w14:paraId="1DC84CDF" w14:textId="7AFBB1C7" w:rsidR="00390B49" w:rsidRDefault="00390B49">
          <w:pPr>
            <w:pStyle w:val="TOC2"/>
            <w:tabs>
              <w:tab w:val="left" w:pos="880"/>
              <w:tab w:val="right" w:leader="dot" w:pos="9016"/>
            </w:tabs>
            <w:rPr>
              <w:noProof/>
            </w:rPr>
          </w:pPr>
          <w:hyperlink w:anchor="_Toc57667945" w:history="1">
            <w:r w:rsidRPr="009F5E15">
              <w:rPr>
                <w:rStyle w:val="Hyperlink"/>
                <w:noProof/>
              </w:rPr>
              <w:t>4.5</w:t>
            </w:r>
            <w:r>
              <w:rPr>
                <w:noProof/>
              </w:rPr>
              <w:tab/>
            </w:r>
            <w:r w:rsidRPr="009F5E15">
              <w:rPr>
                <w:rStyle w:val="Hyperlink"/>
                <w:noProof/>
              </w:rPr>
              <w:t>Exploring the effect of tournament size</w:t>
            </w:r>
            <w:r>
              <w:rPr>
                <w:noProof/>
                <w:webHidden/>
              </w:rPr>
              <w:tab/>
            </w:r>
            <w:r>
              <w:rPr>
                <w:noProof/>
                <w:webHidden/>
              </w:rPr>
              <w:fldChar w:fldCharType="begin"/>
            </w:r>
            <w:r>
              <w:rPr>
                <w:noProof/>
                <w:webHidden/>
              </w:rPr>
              <w:instrText xml:space="preserve"> PAGEREF _Toc57667945 \h </w:instrText>
            </w:r>
            <w:r>
              <w:rPr>
                <w:noProof/>
                <w:webHidden/>
              </w:rPr>
            </w:r>
            <w:r>
              <w:rPr>
                <w:noProof/>
                <w:webHidden/>
              </w:rPr>
              <w:fldChar w:fldCharType="separate"/>
            </w:r>
            <w:r w:rsidR="00531B54">
              <w:rPr>
                <w:noProof/>
                <w:webHidden/>
              </w:rPr>
              <w:t>7</w:t>
            </w:r>
            <w:r>
              <w:rPr>
                <w:noProof/>
                <w:webHidden/>
              </w:rPr>
              <w:fldChar w:fldCharType="end"/>
            </w:r>
          </w:hyperlink>
        </w:p>
        <w:p w14:paraId="2839B671" w14:textId="46221181" w:rsidR="00390B49" w:rsidRDefault="00390B49">
          <w:pPr>
            <w:pStyle w:val="TOC1"/>
            <w:tabs>
              <w:tab w:val="left" w:pos="440"/>
              <w:tab w:val="right" w:leader="dot" w:pos="9016"/>
            </w:tabs>
            <w:rPr>
              <w:noProof/>
            </w:rPr>
          </w:pPr>
          <w:hyperlink w:anchor="_Toc57667946" w:history="1">
            <w:r w:rsidRPr="009F5E15">
              <w:rPr>
                <w:rStyle w:val="Hyperlink"/>
                <w:noProof/>
              </w:rPr>
              <w:t>5</w:t>
            </w:r>
            <w:r>
              <w:rPr>
                <w:noProof/>
              </w:rPr>
              <w:tab/>
            </w:r>
            <w:r w:rsidRPr="009F5E15">
              <w:rPr>
                <w:rStyle w:val="Hyperlink"/>
                <w:noProof/>
              </w:rPr>
              <w:t>Best Solution</w:t>
            </w:r>
            <w:r>
              <w:rPr>
                <w:noProof/>
                <w:webHidden/>
              </w:rPr>
              <w:tab/>
            </w:r>
            <w:r>
              <w:rPr>
                <w:noProof/>
                <w:webHidden/>
              </w:rPr>
              <w:fldChar w:fldCharType="begin"/>
            </w:r>
            <w:r>
              <w:rPr>
                <w:noProof/>
                <w:webHidden/>
              </w:rPr>
              <w:instrText xml:space="preserve"> PAGEREF _Toc57667946 \h </w:instrText>
            </w:r>
            <w:r>
              <w:rPr>
                <w:noProof/>
                <w:webHidden/>
              </w:rPr>
            </w:r>
            <w:r>
              <w:rPr>
                <w:noProof/>
                <w:webHidden/>
              </w:rPr>
              <w:fldChar w:fldCharType="separate"/>
            </w:r>
            <w:r w:rsidR="00531B54">
              <w:rPr>
                <w:noProof/>
                <w:webHidden/>
              </w:rPr>
              <w:t>7</w:t>
            </w:r>
            <w:r>
              <w:rPr>
                <w:noProof/>
                <w:webHidden/>
              </w:rPr>
              <w:fldChar w:fldCharType="end"/>
            </w:r>
          </w:hyperlink>
        </w:p>
        <w:p w14:paraId="4918E611" w14:textId="21580CD1" w:rsidR="00390B49" w:rsidRDefault="00390B49">
          <w:pPr>
            <w:pStyle w:val="TOC1"/>
            <w:tabs>
              <w:tab w:val="left" w:pos="440"/>
              <w:tab w:val="right" w:leader="dot" w:pos="9016"/>
            </w:tabs>
            <w:rPr>
              <w:noProof/>
            </w:rPr>
          </w:pPr>
          <w:hyperlink w:anchor="_Toc57667947" w:history="1">
            <w:r w:rsidRPr="009F5E15">
              <w:rPr>
                <w:rStyle w:val="Hyperlink"/>
                <w:noProof/>
              </w:rPr>
              <w:t>6</w:t>
            </w:r>
            <w:r>
              <w:rPr>
                <w:noProof/>
              </w:rPr>
              <w:tab/>
            </w:r>
            <w:r w:rsidRPr="009F5E15">
              <w:rPr>
                <w:rStyle w:val="Hyperlink"/>
                <w:noProof/>
              </w:rPr>
              <w:t>Evaluation</w:t>
            </w:r>
            <w:r>
              <w:rPr>
                <w:noProof/>
                <w:webHidden/>
              </w:rPr>
              <w:tab/>
            </w:r>
            <w:r>
              <w:rPr>
                <w:noProof/>
                <w:webHidden/>
              </w:rPr>
              <w:fldChar w:fldCharType="begin"/>
            </w:r>
            <w:r>
              <w:rPr>
                <w:noProof/>
                <w:webHidden/>
              </w:rPr>
              <w:instrText xml:space="preserve"> PAGEREF _Toc57667947 \h </w:instrText>
            </w:r>
            <w:r>
              <w:rPr>
                <w:noProof/>
                <w:webHidden/>
              </w:rPr>
            </w:r>
            <w:r>
              <w:rPr>
                <w:noProof/>
                <w:webHidden/>
              </w:rPr>
              <w:fldChar w:fldCharType="separate"/>
            </w:r>
            <w:r w:rsidR="00531B54">
              <w:rPr>
                <w:noProof/>
                <w:webHidden/>
              </w:rPr>
              <w:t>8</w:t>
            </w:r>
            <w:r>
              <w:rPr>
                <w:noProof/>
                <w:webHidden/>
              </w:rPr>
              <w:fldChar w:fldCharType="end"/>
            </w:r>
          </w:hyperlink>
        </w:p>
        <w:p w14:paraId="5B3EEBEC" w14:textId="291438B7" w:rsidR="00390B49" w:rsidRDefault="00390B49">
          <w:pPr>
            <w:pStyle w:val="TOC1"/>
            <w:tabs>
              <w:tab w:val="left" w:pos="440"/>
              <w:tab w:val="right" w:leader="dot" w:pos="9016"/>
            </w:tabs>
            <w:rPr>
              <w:noProof/>
            </w:rPr>
          </w:pPr>
          <w:hyperlink w:anchor="_Toc57667948" w:history="1">
            <w:r w:rsidRPr="009F5E15">
              <w:rPr>
                <w:rStyle w:val="Hyperlink"/>
                <w:noProof/>
              </w:rPr>
              <w:t>7</w:t>
            </w:r>
            <w:r>
              <w:rPr>
                <w:noProof/>
              </w:rPr>
              <w:tab/>
            </w:r>
            <w:r w:rsidRPr="009F5E15">
              <w:rPr>
                <w:rStyle w:val="Hyperlink"/>
                <w:noProof/>
              </w:rPr>
              <w:t>References</w:t>
            </w:r>
            <w:r>
              <w:rPr>
                <w:noProof/>
                <w:webHidden/>
              </w:rPr>
              <w:tab/>
            </w:r>
            <w:r>
              <w:rPr>
                <w:noProof/>
                <w:webHidden/>
              </w:rPr>
              <w:fldChar w:fldCharType="begin"/>
            </w:r>
            <w:r>
              <w:rPr>
                <w:noProof/>
                <w:webHidden/>
              </w:rPr>
              <w:instrText xml:space="preserve"> PAGEREF _Toc57667948 \h </w:instrText>
            </w:r>
            <w:r>
              <w:rPr>
                <w:noProof/>
                <w:webHidden/>
              </w:rPr>
            </w:r>
            <w:r>
              <w:rPr>
                <w:noProof/>
                <w:webHidden/>
              </w:rPr>
              <w:fldChar w:fldCharType="separate"/>
            </w:r>
            <w:r w:rsidR="00531B54">
              <w:rPr>
                <w:noProof/>
                <w:webHidden/>
              </w:rPr>
              <w:t>9</w:t>
            </w:r>
            <w:r>
              <w:rPr>
                <w:noProof/>
                <w:webHidden/>
              </w:rPr>
              <w:fldChar w:fldCharType="end"/>
            </w:r>
          </w:hyperlink>
        </w:p>
        <w:p w14:paraId="17ED9D18" w14:textId="69032536" w:rsidR="00390B49" w:rsidRDefault="00390B49">
          <w:pPr>
            <w:pStyle w:val="TOC1"/>
            <w:tabs>
              <w:tab w:val="left" w:pos="440"/>
              <w:tab w:val="right" w:leader="dot" w:pos="9016"/>
            </w:tabs>
            <w:rPr>
              <w:noProof/>
            </w:rPr>
          </w:pPr>
          <w:hyperlink w:anchor="_Toc57667949" w:history="1">
            <w:r w:rsidRPr="009F5E15">
              <w:rPr>
                <w:rStyle w:val="Hyperlink"/>
                <w:noProof/>
              </w:rPr>
              <w:t>8</w:t>
            </w:r>
            <w:r>
              <w:rPr>
                <w:noProof/>
              </w:rPr>
              <w:tab/>
            </w:r>
            <w:r w:rsidRPr="009F5E15">
              <w:rPr>
                <w:rStyle w:val="Hyperlink"/>
                <w:noProof/>
              </w:rPr>
              <w:t>Appendix</w:t>
            </w:r>
            <w:r>
              <w:rPr>
                <w:noProof/>
                <w:webHidden/>
              </w:rPr>
              <w:tab/>
            </w:r>
            <w:r>
              <w:rPr>
                <w:noProof/>
                <w:webHidden/>
              </w:rPr>
              <w:fldChar w:fldCharType="begin"/>
            </w:r>
            <w:r>
              <w:rPr>
                <w:noProof/>
                <w:webHidden/>
              </w:rPr>
              <w:instrText xml:space="preserve"> PAGEREF _Toc57667949 \h </w:instrText>
            </w:r>
            <w:r>
              <w:rPr>
                <w:noProof/>
                <w:webHidden/>
              </w:rPr>
            </w:r>
            <w:r>
              <w:rPr>
                <w:noProof/>
                <w:webHidden/>
              </w:rPr>
              <w:fldChar w:fldCharType="separate"/>
            </w:r>
            <w:r w:rsidR="00531B54">
              <w:rPr>
                <w:noProof/>
                <w:webHidden/>
              </w:rPr>
              <w:t>9</w:t>
            </w:r>
            <w:r>
              <w:rPr>
                <w:noProof/>
                <w:webHidden/>
              </w:rPr>
              <w:fldChar w:fldCharType="end"/>
            </w:r>
          </w:hyperlink>
        </w:p>
        <w:p w14:paraId="11B06BD3" w14:textId="6EE14D52" w:rsidR="00390B49" w:rsidRDefault="00390B49">
          <w:pPr>
            <w:pStyle w:val="TOC2"/>
            <w:tabs>
              <w:tab w:val="left" w:pos="880"/>
              <w:tab w:val="right" w:leader="dot" w:pos="9016"/>
            </w:tabs>
            <w:rPr>
              <w:noProof/>
            </w:rPr>
          </w:pPr>
          <w:hyperlink w:anchor="_Toc57667950" w:history="1">
            <w:r w:rsidRPr="009F5E15">
              <w:rPr>
                <w:rStyle w:val="Hyperlink"/>
                <w:noProof/>
              </w:rPr>
              <w:t>8.1</w:t>
            </w:r>
            <w:r>
              <w:rPr>
                <w:noProof/>
              </w:rPr>
              <w:tab/>
            </w:r>
            <w:r w:rsidRPr="009F5E15">
              <w:rPr>
                <w:rStyle w:val="Hyperlink"/>
                <w:noProof/>
              </w:rPr>
              <w:t>Solution</w:t>
            </w:r>
            <w:r>
              <w:rPr>
                <w:noProof/>
                <w:webHidden/>
              </w:rPr>
              <w:tab/>
            </w:r>
            <w:r>
              <w:rPr>
                <w:noProof/>
                <w:webHidden/>
              </w:rPr>
              <w:fldChar w:fldCharType="begin"/>
            </w:r>
            <w:r>
              <w:rPr>
                <w:noProof/>
                <w:webHidden/>
              </w:rPr>
              <w:instrText xml:space="preserve"> PAGEREF _Toc57667950 \h </w:instrText>
            </w:r>
            <w:r>
              <w:rPr>
                <w:noProof/>
                <w:webHidden/>
              </w:rPr>
            </w:r>
            <w:r>
              <w:rPr>
                <w:noProof/>
                <w:webHidden/>
              </w:rPr>
              <w:fldChar w:fldCharType="separate"/>
            </w:r>
            <w:r w:rsidR="00531B54">
              <w:rPr>
                <w:noProof/>
                <w:webHidden/>
              </w:rPr>
              <w:t>9</w:t>
            </w:r>
            <w:r>
              <w:rPr>
                <w:noProof/>
                <w:webHidden/>
              </w:rPr>
              <w:fldChar w:fldCharType="end"/>
            </w:r>
          </w:hyperlink>
        </w:p>
        <w:p w14:paraId="418A2186" w14:textId="2A7A1E57" w:rsidR="00390B49" w:rsidRDefault="00390B49">
          <w:r>
            <w:rPr>
              <w:b/>
              <w:bCs/>
              <w:noProof/>
            </w:rPr>
            <w:fldChar w:fldCharType="end"/>
          </w:r>
        </w:p>
      </w:sdtContent>
    </w:sdt>
    <w:p w14:paraId="2BA1BB3C" w14:textId="77777777" w:rsidR="00492F0D" w:rsidRDefault="00492F0D">
      <w:pPr>
        <w:spacing w:after="160" w:line="259" w:lineRule="auto"/>
        <w:rPr>
          <w:sz w:val="28"/>
          <w:szCs w:val="28"/>
        </w:rPr>
      </w:pPr>
    </w:p>
    <w:p w14:paraId="1379666A" w14:textId="1A8E837A" w:rsidR="00492F0D" w:rsidRDefault="00492F0D">
      <w:pPr>
        <w:spacing w:after="160" w:line="259" w:lineRule="auto"/>
        <w:rPr>
          <w:rFonts w:eastAsiaTheme="majorEastAsia" w:cstheme="majorBidi"/>
          <w:color w:val="2F5496" w:themeColor="accent1" w:themeShade="BF"/>
          <w:sz w:val="28"/>
          <w:szCs w:val="28"/>
        </w:rPr>
      </w:pPr>
      <w:r>
        <w:rPr>
          <w:sz w:val="28"/>
          <w:szCs w:val="28"/>
        </w:rPr>
        <w:br w:type="page"/>
      </w:r>
    </w:p>
    <w:p w14:paraId="2701F9C3" w14:textId="40DDAE6D" w:rsidR="004A676A" w:rsidRPr="007F67EB" w:rsidRDefault="004A676A" w:rsidP="00C21CBF">
      <w:pPr>
        <w:pStyle w:val="Heading1"/>
        <w:spacing w:line="276" w:lineRule="auto"/>
        <w:rPr>
          <w:sz w:val="28"/>
          <w:szCs w:val="28"/>
        </w:rPr>
      </w:pPr>
      <w:bookmarkStart w:id="2" w:name="_Toc57667929"/>
      <w:r w:rsidRPr="007F67EB">
        <w:rPr>
          <w:sz w:val="28"/>
          <w:szCs w:val="28"/>
        </w:rPr>
        <w:lastRenderedPageBreak/>
        <w:t>Introduction</w:t>
      </w:r>
      <w:bookmarkEnd w:id="0"/>
      <w:bookmarkEnd w:id="2"/>
    </w:p>
    <w:p w14:paraId="5BBAB947" w14:textId="31E011C9" w:rsidR="00757013" w:rsidRPr="007F67EB" w:rsidRDefault="009142C5" w:rsidP="00C21CBF">
      <w:pPr>
        <w:spacing w:line="276" w:lineRule="auto"/>
        <w:rPr>
          <w:szCs w:val="22"/>
        </w:rPr>
      </w:pPr>
      <w:r>
        <w:rPr>
          <w:szCs w:val="22"/>
        </w:rPr>
        <w:t>This</w:t>
      </w:r>
      <w:r w:rsidR="00763600" w:rsidRPr="007F67EB">
        <w:rPr>
          <w:szCs w:val="22"/>
        </w:rPr>
        <w:t xml:space="preserve"> coursework</w:t>
      </w:r>
      <w:r>
        <w:rPr>
          <w:szCs w:val="22"/>
        </w:rPr>
        <w:t xml:space="preserve"> entails the creation of</w:t>
      </w:r>
      <w:r w:rsidR="00763600" w:rsidRPr="007F67EB">
        <w:rPr>
          <w:szCs w:val="22"/>
        </w:rPr>
        <w:t xml:space="preserve"> a stochastic algorithm to </w:t>
      </w:r>
      <w:r w:rsidR="00757013" w:rsidRPr="007F67EB">
        <w:rPr>
          <w:szCs w:val="22"/>
        </w:rPr>
        <w:t xml:space="preserve">find a fantasy football team that maximises the point score and </w:t>
      </w:r>
      <w:r>
        <w:rPr>
          <w:szCs w:val="22"/>
        </w:rPr>
        <w:t xml:space="preserve">satisfies the following seven </w:t>
      </w:r>
      <w:r w:rsidR="00757013" w:rsidRPr="007F67EB">
        <w:rPr>
          <w:szCs w:val="22"/>
        </w:rPr>
        <w:t>constraints:</w:t>
      </w:r>
    </w:p>
    <w:p w14:paraId="5E4E5A71" w14:textId="0FB7FF59" w:rsidR="004A676A" w:rsidRPr="007F67EB" w:rsidRDefault="007640C5" w:rsidP="00C21CBF">
      <w:pPr>
        <w:pStyle w:val="ListParagraph"/>
        <w:numPr>
          <w:ilvl w:val="0"/>
          <w:numId w:val="2"/>
        </w:numPr>
        <w:spacing w:line="276" w:lineRule="auto"/>
        <w:rPr>
          <w:szCs w:val="22"/>
        </w:rPr>
      </w:pPr>
      <w:r w:rsidRPr="007F67EB">
        <w:rPr>
          <w:szCs w:val="22"/>
        </w:rPr>
        <w:t>Total cost for the team must not exceed £100.</w:t>
      </w:r>
    </w:p>
    <w:p w14:paraId="50E6983B" w14:textId="429FBCA1" w:rsidR="007640C5" w:rsidRPr="007F67EB" w:rsidRDefault="007640C5" w:rsidP="00C21CBF">
      <w:pPr>
        <w:pStyle w:val="ListParagraph"/>
        <w:numPr>
          <w:ilvl w:val="0"/>
          <w:numId w:val="2"/>
        </w:numPr>
        <w:spacing w:line="276" w:lineRule="auto"/>
        <w:rPr>
          <w:szCs w:val="22"/>
        </w:rPr>
      </w:pPr>
      <w:r w:rsidRPr="007F67EB">
        <w:rPr>
          <w:szCs w:val="22"/>
        </w:rPr>
        <w:t>There must be 11 players on every team.</w:t>
      </w:r>
    </w:p>
    <w:p w14:paraId="05143399" w14:textId="407655E8" w:rsidR="007640C5" w:rsidRPr="007F67EB" w:rsidRDefault="007640C5" w:rsidP="00C21CBF">
      <w:pPr>
        <w:pStyle w:val="ListParagraph"/>
        <w:numPr>
          <w:ilvl w:val="0"/>
          <w:numId w:val="2"/>
        </w:numPr>
        <w:spacing w:line="276" w:lineRule="auto"/>
        <w:rPr>
          <w:szCs w:val="22"/>
        </w:rPr>
      </w:pPr>
      <w:r w:rsidRPr="007F67EB">
        <w:rPr>
          <w:szCs w:val="22"/>
        </w:rPr>
        <w:t>Each player must be unique.</w:t>
      </w:r>
    </w:p>
    <w:p w14:paraId="324324E7" w14:textId="6D2BB2C6" w:rsidR="007640C5" w:rsidRPr="007F67EB" w:rsidRDefault="007640C5" w:rsidP="00C21CBF">
      <w:pPr>
        <w:pStyle w:val="ListParagraph"/>
        <w:numPr>
          <w:ilvl w:val="0"/>
          <w:numId w:val="2"/>
        </w:numPr>
        <w:spacing w:line="276" w:lineRule="auto"/>
        <w:rPr>
          <w:szCs w:val="22"/>
        </w:rPr>
      </w:pPr>
      <w:r w:rsidRPr="007F67EB">
        <w:rPr>
          <w:szCs w:val="22"/>
        </w:rPr>
        <w:t>There can only be one Goalkeeper (GK).</w:t>
      </w:r>
    </w:p>
    <w:p w14:paraId="2C86A6A5" w14:textId="2F4EDAA9" w:rsidR="007640C5" w:rsidRPr="007F67EB" w:rsidRDefault="007640C5" w:rsidP="00C21CBF">
      <w:pPr>
        <w:pStyle w:val="ListParagraph"/>
        <w:numPr>
          <w:ilvl w:val="0"/>
          <w:numId w:val="2"/>
        </w:numPr>
        <w:spacing w:line="276" w:lineRule="auto"/>
        <w:rPr>
          <w:szCs w:val="22"/>
        </w:rPr>
      </w:pPr>
      <w:r w:rsidRPr="007F67EB">
        <w:rPr>
          <w:szCs w:val="22"/>
        </w:rPr>
        <w:t>There must be between 3 and 5 Defenders (DEF).</w:t>
      </w:r>
    </w:p>
    <w:p w14:paraId="45C26C1C" w14:textId="4CBD255A" w:rsidR="007640C5" w:rsidRPr="007F67EB" w:rsidRDefault="007640C5" w:rsidP="00C21CBF">
      <w:pPr>
        <w:pStyle w:val="ListParagraph"/>
        <w:numPr>
          <w:ilvl w:val="0"/>
          <w:numId w:val="2"/>
        </w:numPr>
        <w:spacing w:line="276" w:lineRule="auto"/>
        <w:rPr>
          <w:szCs w:val="22"/>
        </w:rPr>
      </w:pPr>
      <w:r w:rsidRPr="007F67EB">
        <w:rPr>
          <w:szCs w:val="22"/>
        </w:rPr>
        <w:t>There must be between 3 and 5 Midfielders (MID).</w:t>
      </w:r>
    </w:p>
    <w:p w14:paraId="4294AB1E" w14:textId="0F4EC152" w:rsidR="007640C5" w:rsidRPr="007F67EB" w:rsidRDefault="007640C5" w:rsidP="00C21CBF">
      <w:pPr>
        <w:pStyle w:val="ListParagraph"/>
        <w:numPr>
          <w:ilvl w:val="0"/>
          <w:numId w:val="2"/>
        </w:numPr>
        <w:spacing w:after="240" w:line="276" w:lineRule="auto"/>
        <w:rPr>
          <w:szCs w:val="22"/>
        </w:rPr>
      </w:pPr>
      <w:r w:rsidRPr="007F67EB">
        <w:rPr>
          <w:szCs w:val="22"/>
        </w:rPr>
        <w:t>There must be between 1 and 3 Strikers (STRI).</w:t>
      </w:r>
    </w:p>
    <w:p w14:paraId="73BC2FDD" w14:textId="6CCF55F2" w:rsidR="00757013" w:rsidRPr="007F67EB" w:rsidRDefault="007640C5" w:rsidP="00C21CBF">
      <w:pPr>
        <w:spacing w:line="276" w:lineRule="auto"/>
        <w:rPr>
          <w:szCs w:val="22"/>
        </w:rPr>
      </w:pPr>
      <w:r w:rsidRPr="007F67EB">
        <w:rPr>
          <w:szCs w:val="22"/>
        </w:rPr>
        <w:t>A CSV file containing all the player information from the 17/18 football season was provided, with columns for player name, position, cost, and score. There are 523</w:t>
      </w:r>
      <w:r w:rsidR="009142C5">
        <w:rPr>
          <w:szCs w:val="22"/>
        </w:rPr>
        <w:t xml:space="preserve"> total</w:t>
      </w:r>
      <w:r w:rsidRPr="007F67EB">
        <w:rPr>
          <w:szCs w:val="22"/>
        </w:rPr>
        <w:t xml:space="preserve"> players within the file</w:t>
      </w:r>
      <w:r w:rsidR="009142C5">
        <w:rPr>
          <w:szCs w:val="22"/>
        </w:rPr>
        <w:t>,</w:t>
      </w:r>
      <w:r w:rsidR="00F53E19" w:rsidRPr="007F67EB">
        <w:rPr>
          <w:szCs w:val="22"/>
        </w:rPr>
        <w:t xml:space="preserve"> and from these the developed algorithm must select the optimal 11 players.</w:t>
      </w:r>
    </w:p>
    <w:p w14:paraId="4B13D410" w14:textId="73D9E690" w:rsidR="00EF2BF4" w:rsidRPr="007F67EB" w:rsidRDefault="004A676A" w:rsidP="00C21CBF">
      <w:pPr>
        <w:pStyle w:val="Heading1"/>
        <w:spacing w:line="276" w:lineRule="auto"/>
        <w:rPr>
          <w:sz w:val="28"/>
          <w:szCs w:val="28"/>
        </w:rPr>
      </w:pPr>
      <w:bookmarkStart w:id="3" w:name="_Toc57667930"/>
      <w:r w:rsidRPr="007F67EB">
        <w:rPr>
          <w:sz w:val="28"/>
          <w:szCs w:val="28"/>
        </w:rPr>
        <w:t>Approach</w:t>
      </w:r>
      <w:bookmarkEnd w:id="3"/>
    </w:p>
    <w:p w14:paraId="2D8CB6C4" w14:textId="30233E57" w:rsidR="006A0C97" w:rsidRPr="007F67EB" w:rsidRDefault="006A0C97" w:rsidP="00C21CBF">
      <w:pPr>
        <w:pStyle w:val="Heading2"/>
        <w:spacing w:line="276" w:lineRule="auto"/>
        <w:rPr>
          <w:sz w:val="24"/>
          <w:szCs w:val="24"/>
        </w:rPr>
      </w:pPr>
      <w:bookmarkStart w:id="4" w:name="_Toc57667931"/>
      <w:r w:rsidRPr="007F67EB">
        <w:rPr>
          <w:sz w:val="24"/>
          <w:szCs w:val="24"/>
        </w:rPr>
        <w:t>Algorithm</w:t>
      </w:r>
      <w:bookmarkEnd w:id="4"/>
    </w:p>
    <w:p w14:paraId="531B63D4" w14:textId="50F1BD6A" w:rsidR="006A0C97" w:rsidRPr="007F67EB" w:rsidRDefault="00C36742" w:rsidP="00C21CBF">
      <w:pPr>
        <w:spacing w:line="276" w:lineRule="auto"/>
        <w:rPr>
          <w:szCs w:val="22"/>
        </w:rPr>
      </w:pPr>
      <w:r w:rsidRPr="007F67EB">
        <w:rPr>
          <w:szCs w:val="22"/>
        </w:rPr>
        <w:t xml:space="preserve">As the </w:t>
      </w:r>
      <w:r w:rsidR="009142C5">
        <w:rPr>
          <w:szCs w:val="22"/>
        </w:rPr>
        <w:t>selection of a team</w:t>
      </w:r>
      <w:r w:rsidRPr="007F67EB">
        <w:rPr>
          <w:szCs w:val="22"/>
        </w:rPr>
        <w:t xml:space="preserve"> can be </w:t>
      </w:r>
      <w:r w:rsidRPr="00BD476C">
        <w:rPr>
          <w:szCs w:val="22"/>
        </w:rPr>
        <w:t>viewed as a knapsack problem with constraints</w:t>
      </w:r>
      <w:r w:rsidR="005528D2" w:rsidRPr="00BD476C">
        <w:rPr>
          <w:szCs w:val="22"/>
        </w:rPr>
        <w:t xml:space="preserve"> or an NP-hard combinatorial optimisation problem</w:t>
      </w:r>
      <w:r w:rsidRPr="00BD476C">
        <w:rPr>
          <w:szCs w:val="22"/>
        </w:rPr>
        <w:t>, a generational evolutionary algorithm will be used to find an optimal solution.</w:t>
      </w:r>
      <w:r w:rsidR="005528D2" w:rsidRPr="00BD476C">
        <w:rPr>
          <w:szCs w:val="22"/>
        </w:rPr>
        <w:t xml:space="preserve"> Evolutionary algorithms</w:t>
      </w:r>
      <w:r w:rsidR="00082564">
        <w:rPr>
          <w:szCs w:val="22"/>
        </w:rPr>
        <w:t xml:space="preserve"> (EAs)</w:t>
      </w:r>
      <w:r w:rsidR="005528D2" w:rsidRPr="007F67EB">
        <w:rPr>
          <w:szCs w:val="22"/>
        </w:rPr>
        <w:t xml:space="preserve"> are stochastic meaning that they utilise randomisation to find an optimal solution, and they function using </w:t>
      </w:r>
      <w:r w:rsidR="00A351D4">
        <w:rPr>
          <w:szCs w:val="22"/>
        </w:rPr>
        <w:t>four</w:t>
      </w:r>
      <w:r w:rsidR="005528D2" w:rsidRPr="007F67EB">
        <w:rPr>
          <w:szCs w:val="22"/>
        </w:rPr>
        <w:t xml:space="preserve"> main operators; select, evaluate, </w:t>
      </w:r>
      <w:r w:rsidR="00FA648B" w:rsidRPr="007F67EB">
        <w:rPr>
          <w:szCs w:val="22"/>
        </w:rPr>
        <w:t>mate,</w:t>
      </w:r>
      <w:r w:rsidR="005528D2" w:rsidRPr="007F67EB">
        <w:rPr>
          <w:szCs w:val="22"/>
        </w:rPr>
        <w:t xml:space="preserve"> and mutate</w:t>
      </w:r>
      <w:r w:rsidR="008763C4">
        <w:rPr>
          <w:szCs w:val="22"/>
        </w:rPr>
        <w:t xml:space="preserve"> </w:t>
      </w:r>
      <w:r w:rsidR="008763C4">
        <w:rPr>
          <w:szCs w:val="22"/>
        </w:rPr>
        <w:fldChar w:fldCharType="begin" w:fldLock="1"/>
      </w:r>
      <w:r w:rsidR="008763C4">
        <w:rPr>
          <w:szCs w:val="22"/>
        </w:rPr>
        <w:instrText>ADDIN CSL_CITATION {"citationItems":[{"id":"ITEM-1","itemData":{"ISBN":"9783662448731","author":[{"dropping-particle":"","family":"Smith","given":"J E","non-dropping-particle":"","parse-names":false,"suffix":""}],"id":"ITEM-1","issued":{"date-parts":[["2015"]]},"number-of-pages":"1-294","title":"Introduction toEvolutionaryComputing","type":"book"},"uris":["http://www.mendeley.com/documents/?uuid=701552cd-b971-4b70-a560-1461d96dc9c0"]}],"mendeley":{"formattedCitation":"(Smith, 2015)","plainTextFormattedCitation":"(Smith, 2015)"},"properties":{"noteIndex":0},"schema":"https://github.com/citation-style-language/schema/raw/master/csl-citation.json"}</w:instrText>
      </w:r>
      <w:r w:rsidR="008763C4">
        <w:rPr>
          <w:szCs w:val="22"/>
        </w:rPr>
        <w:fldChar w:fldCharType="separate"/>
      </w:r>
      <w:r w:rsidR="008763C4" w:rsidRPr="008763C4">
        <w:rPr>
          <w:noProof/>
          <w:szCs w:val="22"/>
        </w:rPr>
        <w:t>(Smith, 2015)</w:t>
      </w:r>
      <w:r w:rsidR="008763C4">
        <w:rPr>
          <w:szCs w:val="22"/>
        </w:rPr>
        <w:fldChar w:fldCharType="end"/>
      </w:r>
      <w:r w:rsidR="005528D2" w:rsidRPr="007F67EB">
        <w:rPr>
          <w:szCs w:val="22"/>
        </w:rPr>
        <w:t xml:space="preserve">. These operators will be explored more later in the paper. An evolutionary algorithm was chosen over a local-search algorithm as local-search requires all combinations to be known to find and identify a local-optima, which can be incredibly computationally intensive and time-consuming </w:t>
      </w:r>
      <w:r w:rsidR="005528D2" w:rsidRPr="007F67EB">
        <w:rPr>
          <w:szCs w:val="22"/>
        </w:rPr>
        <w:fldChar w:fldCharType="begin" w:fldLock="1"/>
      </w:r>
      <w:r w:rsidR="00084041" w:rsidRPr="007F67EB">
        <w:rPr>
          <w:szCs w:val="22"/>
        </w:rPr>
        <w:instrText>ADDIN CSL_CITATION {"citationItems":[{"id":"ITEM-1","itemData":{"ISBN":"9783662448731","author":[{"dropping-particle":"","family":"Smith","given":"J E","non-dropping-particle":"","parse-names":false,"suffix":""}],"id":"ITEM-1","issued":{"date-parts":[["2015"]]},"number-of-pages":"1-294","title":"Introduction toEvolutionaryComputing","type":"book"},"uris":["http://www.mendeley.com/documents/?uuid=701552cd-b971-4b70-a560-1461d96dc9c0"]}],"mendeley":{"formattedCitation":"(Smith, 2015)","plainTextFormattedCitation":"(Smith, 2015)","previouslyFormattedCitation":"(Smith, 2015)"},"properties":{"noteIndex":0},"schema":"https://github.com/citation-style-language/schema/raw/master/csl-citation.json"}</w:instrText>
      </w:r>
      <w:r w:rsidR="005528D2" w:rsidRPr="007F67EB">
        <w:rPr>
          <w:szCs w:val="22"/>
        </w:rPr>
        <w:fldChar w:fldCharType="separate"/>
      </w:r>
      <w:r w:rsidR="005528D2" w:rsidRPr="007F67EB">
        <w:rPr>
          <w:noProof/>
          <w:szCs w:val="22"/>
        </w:rPr>
        <w:t>(Smith, 2015)</w:t>
      </w:r>
      <w:r w:rsidR="005528D2" w:rsidRPr="007F67EB">
        <w:rPr>
          <w:szCs w:val="22"/>
        </w:rPr>
        <w:fldChar w:fldCharType="end"/>
      </w:r>
      <w:r w:rsidR="005528D2" w:rsidRPr="007F67EB">
        <w:rPr>
          <w:szCs w:val="22"/>
        </w:rPr>
        <w:t xml:space="preserve">. </w:t>
      </w:r>
    </w:p>
    <w:p w14:paraId="1B433243" w14:textId="77777777" w:rsidR="00EF2BF4" w:rsidRPr="007F67EB" w:rsidRDefault="00EF2BF4" w:rsidP="00C21CBF">
      <w:pPr>
        <w:pStyle w:val="Heading2"/>
        <w:spacing w:line="276" w:lineRule="auto"/>
        <w:rPr>
          <w:sz w:val="24"/>
          <w:szCs w:val="24"/>
        </w:rPr>
      </w:pPr>
      <w:bookmarkStart w:id="5" w:name="_Toc57667932"/>
      <w:r w:rsidRPr="007F67EB">
        <w:rPr>
          <w:sz w:val="24"/>
          <w:szCs w:val="24"/>
        </w:rPr>
        <w:t>Language</w:t>
      </w:r>
      <w:bookmarkEnd w:id="5"/>
    </w:p>
    <w:p w14:paraId="7BEBE377" w14:textId="53EF3E50" w:rsidR="00EF2BF4" w:rsidRPr="007F67EB" w:rsidRDefault="00EF2BF4" w:rsidP="00C21CBF">
      <w:pPr>
        <w:spacing w:line="276" w:lineRule="auto"/>
        <w:rPr>
          <w:szCs w:val="22"/>
        </w:rPr>
      </w:pPr>
      <w:r w:rsidRPr="007F67EB">
        <w:rPr>
          <w:szCs w:val="22"/>
        </w:rPr>
        <w:t xml:space="preserve">Python </w:t>
      </w:r>
      <w:r w:rsidR="00A351D4">
        <w:rPr>
          <w:szCs w:val="22"/>
        </w:rPr>
        <w:t>was chosen</w:t>
      </w:r>
      <w:r w:rsidRPr="007F67EB">
        <w:rPr>
          <w:szCs w:val="22"/>
        </w:rPr>
        <w:t xml:space="preserve"> to program the algorithm for several reasons:</w:t>
      </w:r>
    </w:p>
    <w:p w14:paraId="2382561A" w14:textId="02C61A32" w:rsidR="00EF2BF4" w:rsidRPr="007F67EB" w:rsidRDefault="00EF2BF4" w:rsidP="00C21CBF">
      <w:pPr>
        <w:pStyle w:val="ListParagraph"/>
        <w:numPr>
          <w:ilvl w:val="0"/>
          <w:numId w:val="6"/>
        </w:numPr>
        <w:spacing w:line="276" w:lineRule="auto"/>
        <w:rPr>
          <w:szCs w:val="22"/>
        </w:rPr>
      </w:pPr>
      <w:r w:rsidRPr="007F67EB">
        <w:rPr>
          <w:szCs w:val="22"/>
        </w:rPr>
        <w:t xml:space="preserve">Existing examples and practical material could be used to base </w:t>
      </w:r>
      <w:r w:rsidR="00A351D4">
        <w:rPr>
          <w:szCs w:val="22"/>
        </w:rPr>
        <w:t>this solution</w:t>
      </w:r>
      <w:r w:rsidRPr="007F67EB">
        <w:rPr>
          <w:szCs w:val="22"/>
        </w:rPr>
        <w:t xml:space="preserve"> algorithm on.</w:t>
      </w:r>
    </w:p>
    <w:p w14:paraId="06BCFD04" w14:textId="378C7E21" w:rsidR="00EF2BF4" w:rsidRPr="007F67EB" w:rsidRDefault="00EF2BF4" w:rsidP="00C21CBF">
      <w:pPr>
        <w:pStyle w:val="ListParagraph"/>
        <w:numPr>
          <w:ilvl w:val="0"/>
          <w:numId w:val="6"/>
        </w:numPr>
        <w:spacing w:after="240" w:line="276" w:lineRule="auto"/>
        <w:rPr>
          <w:szCs w:val="22"/>
        </w:rPr>
      </w:pPr>
      <w:r w:rsidRPr="007F67EB">
        <w:rPr>
          <w:szCs w:val="22"/>
        </w:rPr>
        <w:t>Libraries for the creation</w:t>
      </w:r>
      <w:r w:rsidR="000333B9">
        <w:rPr>
          <w:szCs w:val="22"/>
        </w:rPr>
        <w:t>,</w:t>
      </w:r>
      <w:r w:rsidRPr="007F67EB">
        <w:rPr>
          <w:szCs w:val="22"/>
        </w:rPr>
        <w:t xml:space="preserve"> and implementation of evolutionary algorithms and statistics exist for Python </w:t>
      </w:r>
      <w:r w:rsidR="000333B9">
        <w:rPr>
          <w:szCs w:val="22"/>
        </w:rPr>
        <w:t>that</w:t>
      </w:r>
      <w:r w:rsidRPr="007F67EB">
        <w:rPr>
          <w:szCs w:val="22"/>
        </w:rPr>
        <w:t xml:space="preserve"> are extensively documented, for example DEAP</w:t>
      </w:r>
      <w:r w:rsidRPr="007F67EB">
        <w:rPr>
          <w:rStyle w:val="FootnoteReference"/>
          <w:szCs w:val="22"/>
        </w:rPr>
        <w:footnoteReference w:id="1"/>
      </w:r>
      <w:r w:rsidRPr="007F67EB">
        <w:rPr>
          <w:szCs w:val="22"/>
        </w:rPr>
        <w:t xml:space="preserve"> and Pandas</w:t>
      </w:r>
      <w:r w:rsidRPr="007F67EB">
        <w:rPr>
          <w:rStyle w:val="FootnoteReference"/>
          <w:szCs w:val="22"/>
        </w:rPr>
        <w:footnoteReference w:id="2"/>
      </w:r>
      <w:r w:rsidRPr="007F67EB">
        <w:rPr>
          <w:szCs w:val="22"/>
        </w:rPr>
        <w:t>.</w:t>
      </w:r>
    </w:p>
    <w:p w14:paraId="5E92800B" w14:textId="3C9D7DC4" w:rsidR="00EF2BF4" w:rsidRPr="007F67EB" w:rsidRDefault="00EF2BF4" w:rsidP="00C21CBF">
      <w:pPr>
        <w:spacing w:line="276" w:lineRule="auto"/>
        <w:rPr>
          <w:szCs w:val="22"/>
        </w:rPr>
      </w:pPr>
      <w:r w:rsidRPr="007F67EB">
        <w:rPr>
          <w:szCs w:val="22"/>
        </w:rPr>
        <w:t>As Python is an interpreted language, it can be relatively slow to run compared to compiled languages like C++ that have similar</w:t>
      </w:r>
      <w:r w:rsidR="00D503D4" w:rsidRPr="007F67EB">
        <w:rPr>
          <w:szCs w:val="22"/>
        </w:rPr>
        <w:t>, less documented</w:t>
      </w:r>
      <w:r w:rsidRPr="007F67EB">
        <w:rPr>
          <w:szCs w:val="22"/>
        </w:rPr>
        <w:t xml:space="preserve"> libraries and packages to deal with evolutionary algorithms, for example </w:t>
      </w:r>
      <w:proofErr w:type="spellStart"/>
      <w:r w:rsidRPr="007F67EB">
        <w:rPr>
          <w:szCs w:val="22"/>
        </w:rPr>
        <w:t>openGA</w:t>
      </w:r>
      <w:proofErr w:type="spellEnd"/>
      <w:r w:rsidRPr="007F67EB">
        <w:rPr>
          <w:rStyle w:val="FootnoteReference"/>
          <w:szCs w:val="22"/>
        </w:rPr>
        <w:footnoteReference w:id="3"/>
      </w:r>
      <w:r w:rsidRPr="007F67EB">
        <w:rPr>
          <w:szCs w:val="22"/>
        </w:rPr>
        <w:t>.</w:t>
      </w:r>
      <w:r w:rsidR="00D503D4" w:rsidRPr="007F67EB">
        <w:rPr>
          <w:szCs w:val="22"/>
        </w:rPr>
        <w:t xml:space="preserve"> However, run time is not a critical aspect of this </w:t>
      </w:r>
      <w:r w:rsidR="000333B9">
        <w:rPr>
          <w:szCs w:val="22"/>
        </w:rPr>
        <w:t>algorithm</w:t>
      </w:r>
      <w:r w:rsidR="00D503D4" w:rsidRPr="007F67EB">
        <w:rPr>
          <w:szCs w:val="22"/>
        </w:rPr>
        <w:t xml:space="preserve">, therefore, Python is </w:t>
      </w:r>
      <w:r w:rsidR="000333B9">
        <w:rPr>
          <w:szCs w:val="22"/>
        </w:rPr>
        <w:t>more suitable for this task</w:t>
      </w:r>
      <w:r w:rsidR="00D503D4" w:rsidRPr="007F67EB">
        <w:rPr>
          <w:szCs w:val="22"/>
        </w:rPr>
        <w:t xml:space="preserve">. </w:t>
      </w:r>
    </w:p>
    <w:p w14:paraId="35E4AD2A" w14:textId="4D7B6A84" w:rsidR="00D503D4" w:rsidRPr="007F67EB" w:rsidRDefault="00D503D4" w:rsidP="00C21CBF">
      <w:pPr>
        <w:pStyle w:val="Heading2"/>
        <w:spacing w:line="276" w:lineRule="auto"/>
        <w:rPr>
          <w:sz w:val="24"/>
          <w:szCs w:val="24"/>
        </w:rPr>
      </w:pPr>
      <w:bookmarkStart w:id="6" w:name="_Toc57667933"/>
      <w:r w:rsidRPr="007F67EB">
        <w:rPr>
          <w:sz w:val="24"/>
          <w:szCs w:val="24"/>
        </w:rPr>
        <w:t>Representation</w:t>
      </w:r>
      <w:bookmarkEnd w:id="6"/>
    </w:p>
    <w:p w14:paraId="098A05E5" w14:textId="14693732" w:rsidR="00F320C7" w:rsidRPr="007F67EB" w:rsidRDefault="00084041" w:rsidP="00C21CBF">
      <w:pPr>
        <w:spacing w:line="276" w:lineRule="auto"/>
        <w:rPr>
          <w:szCs w:val="22"/>
        </w:rPr>
      </w:pPr>
      <w:r w:rsidRPr="007F67EB">
        <w:rPr>
          <w:szCs w:val="22"/>
        </w:rPr>
        <w:t>A standard representation for representing</w:t>
      </w:r>
      <w:r w:rsidR="00082564">
        <w:rPr>
          <w:szCs w:val="22"/>
        </w:rPr>
        <w:t xml:space="preserve"> an individual, a</w:t>
      </w:r>
      <w:r w:rsidRPr="007F67EB">
        <w:rPr>
          <w:szCs w:val="22"/>
        </w:rPr>
        <w:t xml:space="preserve"> knapsack or </w:t>
      </w:r>
      <w:r w:rsidR="00082564">
        <w:rPr>
          <w:szCs w:val="22"/>
        </w:rPr>
        <w:t xml:space="preserve">a </w:t>
      </w:r>
      <w:r w:rsidRPr="007F67EB">
        <w:rPr>
          <w:szCs w:val="22"/>
        </w:rPr>
        <w:t xml:space="preserve">chromosome is through a bit-string/binary-string, with 1s representing items taken and 0s representing items left </w:t>
      </w:r>
      <w:r w:rsidRPr="007F67EB">
        <w:rPr>
          <w:szCs w:val="22"/>
        </w:rPr>
        <w:fldChar w:fldCharType="begin" w:fldLock="1"/>
      </w:r>
      <w:r w:rsidR="00B623A4">
        <w:rPr>
          <w:szCs w:val="22"/>
        </w:rPr>
        <w:instrText>ADDIN CSL_CITATION {"citationItems":[{"id":"ITEM-1","itemData":{"ISBN":"9783662448731","author":[{"dropping-particle":"","family":"Smith","given":"J E","non-dropping-particle":"","parse-names":false,"suffix":""}],"id":"ITEM-1","issued":{"date-parts":[["2015"]]},"number-of-pages":"1-294","title":"Introduction toEvolutionaryComputing","type":"book"},"uris":["http://www.mendeley.com/documents/?uuid=701552cd-b971-4b70-a560-1461d96dc9c0"]},{"id":"ITEM-2","itemData":{"ISSN":"10162364","abstract":"It is well known that a judicious choice of crossover and/or mutation rates is critical to the success of genetic algorithms. Most earlier researches focused on finding optimal crossover or mutation rates, which vary for different problems, and even for different stages of the genetic process in a problem. In this paper, a generic scheme for adapting the crossover and mutation probabilities is proposed. The crossover and mutation rates are adapted in response to the evaluation results of the respective offspring in the next generation. Experimental results show that the proposed scheme significantly improves the performance of genetic algorithms and outperforms previous work.","author":[{"dropping-particle":"","family":"Lin","given":"Wen Yang","non-dropping-particle":"","parse-names":false,"suffix":""},{"dropping-particle":"","family":"Lee","given":"Wen Yuan","non-dropping-particle":"","parse-names":false,"suffix":""},{"dropping-particle":"","family":"Hong","given":"Tzung Pei","non-dropping-particle":"","parse-names":false,"suffix":""}],"container-title":"Journal of Information Science and Engineering","id":"ITEM-2","issue":"5","issued":{"date-parts":[["2003"]]},"page":"889-903","title":"Adapting crossover and mutation rates in genetic algorithms","type":"article-journal","volume":"19"},"uris":["http://www.mendeley.com/documents/?uuid=7cdd0f82-755a-4394-b724-ab15ce52bdab"]}],"mendeley":{"formattedCitation":"(Lin et al., 2003; Smith, 2015)","plainTextFormattedCitation":"(Lin et al., 2003; Smith, 2015)","previouslyFormattedCitation":"(Lin et al., 2003; Smith, 2015)"},"properties":{"noteIndex":0},"schema":"https://github.com/citation-style-language/schema/raw/master/csl-citation.json"}</w:instrText>
      </w:r>
      <w:r w:rsidRPr="007F67EB">
        <w:rPr>
          <w:szCs w:val="22"/>
        </w:rPr>
        <w:fldChar w:fldCharType="separate"/>
      </w:r>
      <w:r w:rsidR="00FE50C6" w:rsidRPr="007F67EB">
        <w:rPr>
          <w:noProof/>
          <w:szCs w:val="22"/>
        </w:rPr>
        <w:t>(Lin et al., 2003; Smith, 2015)</w:t>
      </w:r>
      <w:r w:rsidRPr="007F67EB">
        <w:rPr>
          <w:szCs w:val="22"/>
        </w:rPr>
        <w:fldChar w:fldCharType="end"/>
      </w:r>
      <w:r w:rsidRPr="007F67EB">
        <w:rPr>
          <w:szCs w:val="22"/>
        </w:rPr>
        <w:t xml:space="preserve">. </w:t>
      </w:r>
      <w:r w:rsidR="00B62BD3" w:rsidRPr="007F67EB">
        <w:rPr>
          <w:szCs w:val="22"/>
        </w:rPr>
        <w:t>This bit-string would have the same length as the dataset and thus if a player w</w:t>
      </w:r>
      <w:r w:rsidR="000333B9">
        <w:rPr>
          <w:szCs w:val="22"/>
        </w:rPr>
        <w:t>as</w:t>
      </w:r>
      <w:r w:rsidR="00B62BD3" w:rsidRPr="007F67EB">
        <w:rPr>
          <w:szCs w:val="22"/>
        </w:rPr>
        <w:t xml:space="preserve"> chosen for the team, all </w:t>
      </w:r>
      <w:r w:rsidR="000333B9">
        <w:rPr>
          <w:szCs w:val="22"/>
        </w:rPr>
        <w:t>that is needed</w:t>
      </w:r>
      <w:r w:rsidR="00B62BD3" w:rsidRPr="007F67EB">
        <w:rPr>
          <w:szCs w:val="22"/>
        </w:rPr>
        <w:t xml:space="preserve"> is</w:t>
      </w:r>
      <w:r w:rsidR="000333B9">
        <w:rPr>
          <w:szCs w:val="22"/>
        </w:rPr>
        <w:t xml:space="preserve"> to</w:t>
      </w:r>
      <w:r w:rsidR="00B62BD3" w:rsidRPr="007F67EB">
        <w:rPr>
          <w:szCs w:val="22"/>
        </w:rPr>
        <w:t xml:space="preserve"> get the player index and change the 0 at </w:t>
      </w:r>
      <w:r w:rsidR="000333B9">
        <w:rPr>
          <w:szCs w:val="22"/>
        </w:rPr>
        <w:t xml:space="preserve">said </w:t>
      </w:r>
      <w:r w:rsidR="00B62BD3" w:rsidRPr="007F67EB">
        <w:rPr>
          <w:szCs w:val="22"/>
        </w:rPr>
        <w:t xml:space="preserve">index in the bit-string to a 1. This would prevent duplicate players as </w:t>
      </w:r>
      <w:r w:rsidR="000333B9">
        <w:rPr>
          <w:szCs w:val="22"/>
        </w:rPr>
        <w:t>the value</w:t>
      </w:r>
      <w:r w:rsidR="00B62BD3" w:rsidRPr="007F67EB">
        <w:rPr>
          <w:szCs w:val="22"/>
        </w:rPr>
        <w:t xml:space="preserve"> can only set </w:t>
      </w:r>
      <w:r w:rsidR="000333B9">
        <w:rPr>
          <w:szCs w:val="22"/>
        </w:rPr>
        <w:t>to</w:t>
      </w:r>
      <w:r w:rsidR="00B62BD3" w:rsidRPr="007F67EB">
        <w:rPr>
          <w:szCs w:val="22"/>
        </w:rPr>
        <w:t xml:space="preserve"> 1 once.</w:t>
      </w:r>
    </w:p>
    <w:p w14:paraId="12B2296A" w14:textId="15D6F444" w:rsidR="00D503D4" w:rsidRPr="007F67EB" w:rsidRDefault="00F320C7" w:rsidP="00C21CBF">
      <w:pPr>
        <w:spacing w:line="276" w:lineRule="auto"/>
        <w:rPr>
          <w:szCs w:val="22"/>
        </w:rPr>
      </w:pPr>
      <w:r w:rsidRPr="007F67EB">
        <w:rPr>
          <w:szCs w:val="22"/>
        </w:rPr>
        <w:lastRenderedPageBreak/>
        <w:t xml:space="preserve">Other representations such as an array of size 11 with each element representing the index of a player could also be appropriate, however, </w:t>
      </w:r>
      <w:r w:rsidR="00CA6853" w:rsidRPr="007F67EB">
        <w:rPr>
          <w:szCs w:val="22"/>
        </w:rPr>
        <w:t>bit-string</w:t>
      </w:r>
      <w:r w:rsidR="000333B9">
        <w:rPr>
          <w:szCs w:val="22"/>
        </w:rPr>
        <w:t>s</w:t>
      </w:r>
      <w:r w:rsidR="00CA6853" w:rsidRPr="007F67EB">
        <w:rPr>
          <w:szCs w:val="22"/>
        </w:rPr>
        <w:t xml:space="preserve"> </w:t>
      </w:r>
      <w:r w:rsidRPr="007F67EB">
        <w:rPr>
          <w:szCs w:val="22"/>
        </w:rPr>
        <w:t xml:space="preserve">will be used for this algorithm. </w:t>
      </w:r>
    </w:p>
    <w:p w14:paraId="4CF8DDFA" w14:textId="0E45A620" w:rsidR="00667E36" w:rsidRPr="007F67EB" w:rsidRDefault="00667E36" w:rsidP="00C21CBF">
      <w:pPr>
        <w:pStyle w:val="Heading1"/>
        <w:spacing w:line="276" w:lineRule="auto"/>
        <w:rPr>
          <w:sz w:val="28"/>
          <w:szCs w:val="28"/>
        </w:rPr>
      </w:pPr>
      <w:bookmarkStart w:id="7" w:name="_Toc57667934"/>
      <w:r w:rsidRPr="007F67EB">
        <w:rPr>
          <w:sz w:val="28"/>
          <w:szCs w:val="28"/>
        </w:rPr>
        <w:t>Algorithm and Operator Design</w:t>
      </w:r>
      <w:bookmarkEnd w:id="7"/>
    </w:p>
    <w:p w14:paraId="2102E24F" w14:textId="2484944E" w:rsidR="00084041" w:rsidRPr="007F67EB" w:rsidRDefault="00084041" w:rsidP="00C21CBF">
      <w:pPr>
        <w:pStyle w:val="Heading2"/>
        <w:spacing w:line="276" w:lineRule="auto"/>
        <w:rPr>
          <w:sz w:val="24"/>
          <w:szCs w:val="24"/>
        </w:rPr>
      </w:pPr>
      <w:bookmarkStart w:id="8" w:name="_Toc57667935"/>
      <w:r w:rsidRPr="007F67EB">
        <w:rPr>
          <w:sz w:val="24"/>
          <w:szCs w:val="24"/>
        </w:rPr>
        <w:t>Initialisation</w:t>
      </w:r>
      <w:bookmarkEnd w:id="8"/>
    </w:p>
    <w:p w14:paraId="0D3A4689" w14:textId="13E8E419" w:rsidR="00084041" w:rsidRPr="007F67EB" w:rsidRDefault="00CA6853" w:rsidP="00C21CBF">
      <w:pPr>
        <w:spacing w:line="276" w:lineRule="auto"/>
        <w:rPr>
          <w:szCs w:val="22"/>
        </w:rPr>
      </w:pPr>
      <w:r w:rsidRPr="007F67EB">
        <w:rPr>
          <w:szCs w:val="22"/>
        </w:rPr>
        <w:t>To</w:t>
      </w:r>
      <w:r w:rsidR="00F320C7" w:rsidRPr="007F67EB">
        <w:rPr>
          <w:szCs w:val="22"/>
        </w:rPr>
        <w:t xml:space="preserve"> initialise the population, a custom function was created that g</w:t>
      </w:r>
      <w:r w:rsidR="00770FF5" w:rsidRPr="007F67EB">
        <w:rPr>
          <w:szCs w:val="22"/>
        </w:rPr>
        <w:t>enerates</w:t>
      </w:r>
      <w:r w:rsidR="00F320C7" w:rsidRPr="007F67EB">
        <w:rPr>
          <w:szCs w:val="22"/>
        </w:rPr>
        <w:t xml:space="preserve"> an array of 11 random numbers between 0 and 1 and then multiplies </w:t>
      </w:r>
      <w:r w:rsidRPr="007F67EB">
        <w:rPr>
          <w:szCs w:val="22"/>
        </w:rPr>
        <w:t xml:space="preserve">each element by </w:t>
      </w:r>
      <w:r w:rsidR="00770FF5" w:rsidRPr="007F67EB">
        <w:rPr>
          <w:szCs w:val="22"/>
        </w:rPr>
        <w:t>the number of players</w:t>
      </w:r>
      <w:r w:rsidRPr="007F67EB">
        <w:rPr>
          <w:szCs w:val="22"/>
        </w:rPr>
        <w:t>.</w:t>
      </w:r>
      <w:r w:rsidR="00DC377B" w:rsidRPr="007F67EB">
        <w:rPr>
          <w:szCs w:val="22"/>
        </w:rPr>
        <w:t xml:space="preserve"> When the elements in this array are parsed into integers, they represent the indexes of the players in th</w:t>
      </w:r>
      <w:r w:rsidR="00770FF5" w:rsidRPr="007F67EB">
        <w:rPr>
          <w:szCs w:val="22"/>
        </w:rPr>
        <w:t>e data. An array of 0s (the bit-string) is created that is the same length as the number of players (523)</w:t>
      </w:r>
      <w:r w:rsidR="00781B8E">
        <w:rPr>
          <w:szCs w:val="22"/>
        </w:rPr>
        <w:t>,</w:t>
      </w:r>
      <w:r w:rsidR="00770FF5" w:rsidRPr="007F67EB">
        <w:rPr>
          <w:szCs w:val="22"/>
        </w:rPr>
        <w:t xml:space="preserve"> then the 0s </w:t>
      </w:r>
      <w:r w:rsidR="00781B8E">
        <w:rPr>
          <w:szCs w:val="22"/>
        </w:rPr>
        <w:t>are</w:t>
      </w:r>
      <w:r w:rsidR="00781B8E" w:rsidRPr="007F67EB">
        <w:rPr>
          <w:szCs w:val="22"/>
        </w:rPr>
        <w:t xml:space="preserve"> changed to 1</w:t>
      </w:r>
      <w:r w:rsidR="00781B8E">
        <w:rPr>
          <w:szCs w:val="22"/>
        </w:rPr>
        <w:t>s</w:t>
      </w:r>
      <w:r w:rsidR="00781B8E" w:rsidRPr="007F67EB">
        <w:rPr>
          <w:szCs w:val="22"/>
        </w:rPr>
        <w:t xml:space="preserve"> </w:t>
      </w:r>
      <w:r w:rsidR="00781B8E">
        <w:rPr>
          <w:szCs w:val="22"/>
        </w:rPr>
        <w:t>where</w:t>
      </w:r>
      <w:r w:rsidR="00770FF5" w:rsidRPr="007F67EB">
        <w:rPr>
          <w:szCs w:val="22"/>
        </w:rPr>
        <w:t xml:space="preserve"> the index equal to the value of each element in the randomised number array. To prevent</w:t>
      </w:r>
      <w:r w:rsidR="00781B8E">
        <w:rPr>
          <w:szCs w:val="22"/>
        </w:rPr>
        <w:t xml:space="preserve"> the generation of</w:t>
      </w:r>
      <w:r w:rsidR="00770FF5" w:rsidRPr="007F67EB">
        <w:rPr>
          <w:szCs w:val="22"/>
        </w:rPr>
        <w:t xml:space="preserve"> teams with less than 11 players, each team is passed through </w:t>
      </w:r>
      <w:r w:rsidR="00FE50C6" w:rsidRPr="007F67EB">
        <w:rPr>
          <w:szCs w:val="22"/>
        </w:rPr>
        <w:t>one</w:t>
      </w:r>
      <w:r w:rsidR="00770FF5" w:rsidRPr="007F67EB">
        <w:rPr>
          <w:szCs w:val="22"/>
        </w:rPr>
        <w:t xml:space="preserve"> of the evaluation function</w:t>
      </w:r>
      <w:r w:rsidR="00FE50C6" w:rsidRPr="007F67EB">
        <w:rPr>
          <w:szCs w:val="22"/>
        </w:rPr>
        <w:t>s</w:t>
      </w:r>
      <w:r w:rsidR="00770FF5" w:rsidRPr="007F67EB">
        <w:rPr>
          <w:szCs w:val="22"/>
        </w:rPr>
        <w:t xml:space="preserve"> and </w:t>
      </w:r>
      <w:r w:rsidR="00251EFC">
        <w:rPr>
          <w:szCs w:val="22"/>
        </w:rPr>
        <w:t xml:space="preserve">a </w:t>
      </w:r>
      <w:r w:rsidR="00FE50C6" w:rsidRPr="007F67EB">
        <w:rPr>
          <w:szCs w:val="22"/>
        </w:rPr>
        <w:t xml:space="preserve">team with the correct number of players and positions is </w:t>
      </w:r>
      <w:r w:rsidR="00251EFC">
        <w:rPr>
          <w:szCs w:val="22"/>
        </w:rPr>
        <w:t>returned</w:t>
      </w:r>
      <w:r w:rsidR="00781B8E">
        <w:rPr>
          <w:szCs w:val="22"/>
        </w:rPr>
        <w:t>.</w:t>
      </w:r>
      <w:r w:rsidR="00770FF5" w:rsidRPr="007F67EB">
        <w:rPr>
          <w:szCs w:val="22"/>
        </w:rPr>
        <w:t xml:space="preserve"> This results in the initial population being composed of </w:t>
      </w:r>
      <w:r w:rsidR="00FE50C6" w:rsidRPr="007F67EB">
        <w:rPr>
          <w:szCs w:val="22"/>
        </w:rPr>
        <w:t>nearly</w:t>
      </w:r>
      <w:r w:rsidR="00770FF5" w:rsidRPr="007F67EB">
        <w:rPr>
          <w:szCs w:val="22"/>
        </w:rPr>
        <w:t xml:space="preserve"> valid individuals</w:t>
      </w:r>
      <w:r w:rsidR="00FE50C6" w:rsidRPr="007F67EB">
        <w:rPr>
          <w:szCs w:val="22"/>
        </w:rPr>
        <w:t xml:space="preserve">, </w:t>
      </w:r>
      <w:r w:rsidR="00251EFC">
        <w:rPr>
          <w:szCs w:val="22"/>
        </w:rPr>
        <w:t xml:space="preserve">consistently </w:t>
      </w:r>
      <w:r w:rsidR="00FE50C6" w:rsidRPr="007F67EB">
        <w:rPr>
          <w:szCs w:val="22"/>
        </w:rPr>
        <w:t>passing all constraints except total cost</w:t>
      </w:r>
      <w:r w:rsidR="00251EFC">
        <w:rPr>
          <w:szCs w:val="22"/>
        </w:rPr>
        <w:t>. Cost</w:t>
      </w:r>
      <w:r w:rsidR="00FE50C6" w:rsidRPr="007F67EB">
        <w:rPr>
          <w:szCs w:val="22"/>
        </w:rPr>
        <w:t xml:space="preserve"> is calculated</w:t>
      </w:r>
      <w:r w:rsidR="00251EFC">
        <w:rPr>
          <w:szCs w:val="22"/>
        </w:rPr>
        <w:t xml:space="preserve"> and evaluated</w:t>
      </w:r>
      <w:r w:rsidR="00FE50C6" w:rsidRPr="007F67EB">
        <w:rPr>
          <w:szCs w:val="22"/>
        </w:rPr>
        <w:t xml:space="preserve"> </w:t>
      </w:r>
      <w:r w:rsidR="00251EFC">
        <w:rPr>
          <w:szCs w:val="22"/>
        </w:rPr>
        <w:t xml:space="preserve">later </w:t>
      </w:r>
      <w:r w:rsidR="00FE50C6" w:rsidRPr="007F67EB">
        <w:rPr>
          <w:szCs w:val="22"/>
        </w:rPr>
        <w:t>with the</w:t>
      </w:r>
      <w:r w:rsidR="00251EFC">
        <w:rPr>
          <w:szCs w:val="22"/>
        </w:rPr>
        <w:t xml:space="preserve"> total points</w:t>
      </w:r>
      <w:r w:rsidR="00FE50C6" w:rsidRPr="007F67EB">
        <w:rPr>
          <w:szCs w:val="22"/>
        </w:rPr>
        <w:t xml:space="preserve"> in the final evaluation function.</w:t>
      </w:r>
    </w:p>
    <w:p w14:paraId="6202059B" w14:textId="6A8E5F23" w:rsidR="001A222D" w:rsidRPr="007F67EB" w:rsidRDefault="001A222D" w:rsidP="00C21CBF">
      <w:pPr>
        <w:pStyle w:val="Heading2"/>
        <w:spacing w:line="276" w:lineRule="auto"/>
        <w:rPr>
          <w:sz w:val="24"/>
          <w:szCs w:val="24"/>
        </w:rPr>
      </w:pPr>
      <w:bookmarkStart w:id="9" w:name="_Toc57667936"/>
      <w:r w:rsidRPr="007F67EB">
        <w:rPr>
          <w:sz w:val="24"/>
          <w:szCs w:val="24"/>
        </w:rPr>
        <w:t>Evaluation (Fitness) Function</w:t>
      </w:r>
      <w:bookmarkEnd w:id="9"/>
    </w:p>
    <w:p w14:paraId="19090E43" w14:textId="4080EAC9" w:rsidR="001A222D" w:rsidRPr="007F67EB" w:rsidRDefault="00B84074" w:rsidP="00C21CBF">
      <w:pPr>
        <w:spacing w:line="276" w:lineRule="auto"/>
        <w:rPr>
          <w:szCs w:val="22"/>
        </w:rPr>
      </w:pPr>
      <w:r w:rsidRPr="007F67EB">
        <w:rPr>
          <w:szCs w:val="22"/>
        </w:rPr>
        <w:t xml:space="preserve">As there are constraints on what a valid team can be, a custom evaluation function </w:t>
      </w:r>
      <w:r w:rsidR="00082564">
        <w:rPr>
          <w:szCs w:val="22"/>
        </w:rPr>
        <w:t xml:space="preserve">was created </w:t>
      </w:r>
      <w:r w:rsidRPr="007F67EB">
        <w:rPr>
          <w:szCs w:val="22"/>
        </w:rPr>
        <w:t>for the EA</w:t>
      </w:r>
      <w:r w:rsidR="00B71210" w:rsidRPr="007F67EB">
        <w:rPr>
          <w:szCs w:val="22"/>
        </w:rPr>
        <w:t xml:space="preserve"> based on a knapsack evaluation function. </w:t>
      </w:r>
      <w:r w:rsidRPr="007F67EB">
        <w:rPr>
          <w:szCs w:val="22"/>
        </w:rPr>
        <w:t xml:space="preserve">The </w:t>
      </w:r>
      <w:r w:rsidR="00B71210" w:rsidRPr="007F67EB">
        <w:rPr>
          <w:szCs w:val="22"/>
        </w:rPr>
        <w:t>fitness</w:t>
      </w:r>
      <w:r w:rsidRPr="007F67EB">
        <w:rPr>
          <w:szCs w:val="22"/>
        </w:rPr>
        <w:t xml:space="preserve"> function takes a randomly created team and checks </w:t>
      </w:r>
      <w:r w:rsidR="00082564">
        <w:rPr>
          <w:szCs w:val="22"/>
        </w:rPr>
        <w:t xml:space="preserve">if </w:t>
      </w:r>
      <w:r w:rsidRPr="007F67EB">
        <w:rPr>
          <w:szCs w:val="22"/>
        </w:rPr>
        <w:t xml:space="preserve">it fulfils all constraints, returning the sum of points for the players within the team as </w:t>
      </w:r>
      <w:r w:rsidR="00B71210" w:rsidRPr="007F67EB">
        <w:rPr>
          <w:szCs w:val="22"/>
        </w:rPr>
        <w:t>a</w:t>
      </w:r>
      <w:r w:rsidRPr="007F67EB">
        <w:rPr>
          <w:szCs w:val="22"/>
        </w:rPr>
        <w:t xml:space="preserve"> fitness</w:t>
      </w:r>
      <w:r w:rsidR="00082564">
        <w:rPr>
          <w:szCs w:val="22"/>
        </w:rPr>
        <w:t xml:space="preserve"> value</w:t>
      </w:r>
      <w:r w:rsidRPr="007F67EB">
        <w:rPr>
          <w:szCs w:val="22"/>
        </w:rPr>
        <w:t>. However, if the team breaks one of the provided constraints</w:t>
      </w:r>
      <w:r w:rsidR="00947F27" w:rsidRPr="007F67EB">
        <w:rPr>
          <w:szCs w:val="22"/>
        </w:rPr>
        <w:t xml:space="preserve"> (</w:t>
      </w:r>
      <w:r w:rsidR="00082564">
        <w:rPr>
          <w:szCs w:val="22"/>
        </w:rPr>
        <w:t xml:space="preserve">see </w:t>
      </w:r>
      <w:r w:rsidR="00082564">
        <w:rPr>
          <w:szCs w:val="22"/>
        </w:rPr>
        <w:fldChar w:fldCharType="begin"/>
      </w:r>
      <w:r w:rsidR="00082564">
        <w:rPr>
          <w:szCs w:val="22"/>
        </w:rPr>
        <w:instrText xml:space="preserve"> REF _Ref57663774 \n \h </w:instrText>
      </w:r>
      <w:r w:rsidR="00082564">
        <w:rPr>
          <w:szCs w:val="22"/>
        </w:rPr>
      </w:r>
      <w:r w:rsidR="00082564">
        <w:rPr>
          <w:szCs w:val="22"/>
        </w:rPr>
        <w:fldChar w:fldCharType="separate"/>
      </w:r>
      <w:r w:rsidR="00531B54">
        <w:rPr>
          <w:szCs w:val="22"/>
        </w:rPr>
        <w:t>0</w:t>
      </w:r>
      <w:r w:rsidR="00082564">
        <w:rPr>
          <w:szCs w:val="22"/>
        </w:rPr>
        <w:fldChar w:fldCharType="end"/>
      </w:r>
      <w:r w:rsidR="00947F27" w:rsidRPr="007F67EB">
        <w:rPr>
          <w:szCs w:val="22"/>
        </w:rPr>
        <w:t>)</w:t>
      </w:r>
      <w:r w:rsidRPr="007F67EB">
        <w:rPr>
          <w:szCs w:val="22"/>
        </w:rPr>
        <w:t xml:space="preserve">, </w:t>
      </w:r>
      <w:r w:rsidR="00947F27" w:rsidRPr="007F67EB">
        <w:rPr>
          <w:szCs w:val="22"/>
        </w:rPr>
        <w:t xml:space="preserve">the function </w:t>
      </w:r>
      <w:r w:rsidR="00082564">
        <w:rPr>
          <w:szCs w:val="22"/>
        </w:rPr>
        <w:t xml:space="preserve">will </w:t>
      </w:r>
      <w:r w:rsidR="00947F27" w:rsidRPr="007F67EB">
        <w:rPr>
          <w:szCs w:val="22"/>
        </w:rPr>
        <w:t>return a fitness of 0</w:t>
      </w:r>
      <w:r w:rsidR="00082564">
        <w:rPr>
          <w:szCs w:val="22"/>
        </w:rPr>
        <w:t xml:space="preserve"> regardless of total points scored</w:t>
      </w:r>
      <w:r w:rsidR="00947F27" w:rsidRPr="007F67EB">
        <w:rPr>
          <w:szCs w:val="22"/>
        </w:rPr>
        <w:t>.</w:t>
      </w:r>
    </w:p>
    <w:p w14:paraId="1C92A33B" w14:textId="42CF1893" w:rsidR="001A222D" w:rsidRPr="007F67EB" w:rsidRDefault="006A0C97" w:rsidP="00C21CBF">
      <w:pPr>
        <w:pStyle w:val="Heading2"/>
        <w:spacing w:line="276" w:lineRule="auto"/>
        <w:rPr>
          <w:sz w:val="24"/>
          <w:szCs w:val="24"/>
        </w:rPr>
      </w:pPr>
      <w:bookmarkStart w:id="10" w:name="_Toc57667937"/>
      <w:r w:rsidRPr="007F67EB">
        <w:rPr>
          <w:sz w:val="24"/>
          <w:szCs w:val="24"/>
        </w:rPr>
        <w:t>Select Operator</w:t>
      </w:r>
      <w:bookmarkEnd w:id="10"/>
    </w:p>
    <w:p w14:paraId="12224B2B" w14:textId="28BB2B15" w:rsidR="00947F27" w:rsidRPr="007F67EB" w:rsidRDefault="00947F27" w:rsidP="00C21CBF">
      <w:pPr>
        <w:spacing w:line="276" w:lineRule="auto"/>
        <w:rPr>
          <w:szCs w:val="22"/>
        </w:rPr>
      </w:pPr>
      <w:r w:rsidRPr="007F67EB">
        <w:rPr>
          <w:szCs w:val="22"/>
        </w:rPr>
        <w:t>Tournament selection</w:t>
      </w:r>
      <w:r w:rsidR="00646521" w:rsidRPr="007F67EB">
        <w:rPr>
          <w:szCs w:val="22"/>
        </w:rPr>
        <w:t xml:space="preserve">, also known as </w:t>
      </w:r>
      <w:r w:rsidR="00646521" w:rsidRPr="007F67EB">
        <w:rPr>
          <w:i/>
          <w:iCs/>
          <w:szCs w:val="22"/>
        </w:rPr>
        <w:t>tournament k</w:t>
      </w:r>
      <w:r w:rsidRPr="007F67EB">
        <w:rPr>
          <w:szCs w:val="22"/>
        </w:rPr>
        <w:t xml:space="preserve"> is a very popular selection operator for genetic algorithms</w:t>
      </w:r>
      <w:r w:rsidR="00646521" w:rsidRPr="007F67EB">
        <w:rPr>
          <w:szCs w:val="22"/>
        </w:rPr>
        <w:t xml:space="preserve"> </w:t>
      </w:r>
      <w:r w:rsidR="00646521" w:rsidRPr="007F67EB">
        <w:rPr>
          <w:szCs w:val="22"/>
        </w:rPr>
        <w:fldChar w:fldCharType="begin" w:fldLock="1"/>
      </w:r>
      <w:r w:rsidR="00646521" w:rsidRPr="007F67EB">
        <w:rPr>
          <w:szCs w:val="22"/>
        </w:rPr>
        <w:instrText>ADDIN CSL_CITATION {"citationItems":[{"id":"ITEM-1","itemData":{"DOI":"10.1109/SMC.2018.00617","ISBN":"9781538666500","abstract":"We perform an experimental study about the effect of the tournament size parameter from the Tournament Selection operator. Tournament Selection is a classic operator for Genetic Algorithms and Genetic Programming. It is simple to implement and has only one control parameter, the tournament size. Even though it is commonly used, most practitioners still rely on rules of thumb when choosing the tournament size. For example, almost all works in the past 15 years use a value of 2 for the tournament size, with little reasoning behind that choice. To understand the role of the tournament size, we run a real-valued GA on 24 BBOB problems with 10, 20 and 40 dimensions. We also vary the crossover operator and the generational policy of the GA. For each combination of the above factors we observe how the quality of the final solution changes with the tournament size. Our findings do not support the indiscriminate use of tournament size 2, and recommend a more careful set up of this parameter.","author":[{"dropping-particle":"","family":"Lavinas","given":"Yuri","non-dropping-particle":"","parse-names":false,"suffix":""},{"dropping-particle":"","family":"Aranha","given":"Claus","non-dropping-particle":"","parse-names":false,"suffix":""},{"dropping-particle":"","family":"Sakurai","given":"Tetsuya","non-dropping-particle":"","parse-names":false,"suffix":""},{"dropping-particle":"","family":"Ladeira","given":"Marcelo","non-dropping-particle":"","parse-names":false,"suffix":""}],"container-title":"Proceedings - 2018 IEEE International Conference on Systems, Man, and Cybernetics, SMC 2018","id":"ITEM-1","issued":{"date-parts":[["2019"]]},"page":"3647-3653","publisher":"IEEE","title":"Experimental Analysis of the Tournament Size on Genetic Algorithms","type":"article-journal"},"uris":["http://www.mendeley.com/documents/?uuid=d32a3a32-09af-4970-afd7-5f9b3b926592"]}],"mendeley":{"formattedCitation":"(Lavinas et al., 2019)","plainTextFormattedCitation":"(Lavinas et al., 2019)","previouslyFormattedCitation":"(Lavinas et al., 2019)"},"properties":{"noteIndex":0},"schema":"https://github.com/citation-style-language/schema/raw/master/csl-citation.json"}</w:instrText>
      </w:r>
      <w:r w:rsidR="00646521" w:rsidRPr="007F67EB">
        <w:rPr>
          <w:szCs w:val="22"/>
        </w:rPr>
        <w:fldChar w:fldCharType="separate"/>
      </w:r>
      <w:r w:rsidR="00646521" w:rsidRPr="007F67EB">
        <w:rPr>
          <w:noProof/>
          <w:szCs w:val="22"/>
        </w:rPr>
        <w:t>(Lavinas et al., 2019)</w:t>
      </w:r>
      <w:r w:rsidR="00646521" w:rsidRPr="007F67EB">
        <w:rPr>
          <w:szCs w:val="22"/>
        </w:rPr>
        <w:fldChar w:fldCharType="end"/>
      </w:r>
      <w:r w:rsidR="00646521" w:rsidRPr="007F67EB">
        <w:rPr>
          <w:szCs w:val="22"/>
        </w:rPr>
        <w:t xml:space="preserve">. This type of selection takes 2 or more </w:t>
      </w:r>
      <w:r w:rsidR="00A34427" w:rsidRPr="007F67EB">
        <w:rPr>
          <w:szCs w:val="22"/>
        </w:rPr>
        <w:t xml:space="preserve">random </w:t>
      </w:r>
      <w:r w:rsidR="00646521" w:rsidRPr="007F67EB">
        <w:rPr>
          <w:szCs w:val="22"/>
        </w:rPr>
        <w:t>individuals</w:t>
      </w:r>
      <w:r w:rsidR="00082564">
        <w:rPr>
          <w:szCs w:val="22"/>
        </w:rPr>
        <w:t xml:space="preserve"> (teams)</w:t>
      </w:r>
      <w:r w:rsidR="00646521" w:rsidRPr="007F67EB">
        <w:rPr>
          <w:szCs w:val="22"/>
        </w:rPr>
        <w:t xml:space="preserve"> and selects the best ones to reproduce, allowing the total population to improve with each new generation.</w:t>
      </w:r>
      <w:r w:rsidR="00B71210" w:rsidRPr="007F67EB">
        <w:rPr>
          <w:szCs w:val="22"/>
        </w:rPr>
        <w:t xml:space="preserve"> As the DEAP library has a built-in tournament selection operator for EAs, it will be used for this algorithm</w:t>
      </w:r>
      <w:r w:rsidR="00C36742" w:rsidRPr="007F67EB">
        <w:rPr>
          <w:szCs w:val="22"/>
        </w:rPr>
        <w:t xml:space="preserve"> with experimentation to determine</w:t>
      </w:r>
      <w:r w:rsidR="00082564">
        <w:rPr>
          <w:szCs w:val="22"/>
        </w:rPr>
        <w:t xml:space="preserve"> </w:t>
      </w:r>
      <w:r w:rsidR="00082564" w:rsidRPr="007F67EB">
        <w:rPr>
          <w:i/>
          <w:iCs/>
          <w:szCs w:val="22"/>
        </w:rPr>
        <w:t>k</w:t>
      </w:r>
      <w:r w:rsidR="00082564" w:rsidRPr="007F67EB">
        <w:rPr>
          <w:szCs w:val="22"/>
        </w:rPr>
        <w:t>,</w:t>
      </w:r>
      <w:r w:rsidR="00C36742" w:rsidRPr="007F67EB">
        <w:rPr>
          <w:szCs w:val="22"/>
        </w:rPr>
        <w:t xml:space="preserve"> the best number of individuals to be compared</w:t>
      </w:r>
      <w:r w:rsidR="00B71210" w:rsidRPr="007F67EB">
        <w:rPr>
          <w:szCs w:val="22"/>
        </w:rPr>
        <w:t>.</w:t>
      </w:r>
    </w:p>
    <w:p w14:paraId="56FBB930" w14:textId="7FDF2E3F" w:rsidR="00B71210" w:rsidRPr="007F67EB" w:rsidRDefault="00B71210" w:rsidP="00C21CBF">
      <w:pPr>
        <w:pStyle w:val="Heading2"/>
        <w:spacing w:line="276" w:lineRule="auto"/>
        <w:rPr>
          <w:sz w:val="24"/>
          <w:szCs w:val="24"/>
        </w:rPr>
      </w:pPr>
      <w:bookmarkStart w:id="11" w:name="_Toc57667938"/>
      <w:r w:rsidRPr="007F67EB">
        <w:rPr>
          <w:sz w:val="24"/>
          <w:szCs w:val="24"/>
        </w:rPr>
        <w:t>Mate Operator</w:t>
      </w:r>
      <w:bookmarkEnd w:id="11"/>
    </w:p>
    <w:p w14:paraId="3040249D" w14:textId="066C13F9" w:rsidR="00B71210" w:rsidRPr="007F67EB" w:rsidRDefault="00807483" w:rsidP="00C21CBF">
      <w:pPr>
        <w:spacing w:line="276" w:lineRule="auto"/>
        <w:rPr>
          <w:szCs w:val="22"/>
        </w:rPr>
      </w:pPr>
      <w:r w:rsidRPr="007F67EB">
        <w:rPr>
          <w:szCs w:val="22"/>
        </w:rPr>
        <w:t>N</w:t>
      </w:r>
      <w:r w:rsidR="00C36742" w:rsidRPr="007F67EB">
        <w:rPr>
          <w:szCs w:val="22"/>
        </w:rPr>
        <w:t>-</w:t>
      </w:r>
      <w:r w:rsidRPr="007F67EB">
        <w:rPr>
          <w:szCs w:val="22"/>
        </w:rPr>
        <w:t>point crossover is a relatively popular method of mating two individuals in evolutionary algorithms, however, it is not clear whether</w:t>
      </w:r>
      <w:r w:rsidR="00082564">
        <w:rPr>
          <w:szCs w:val="22"/>
        </w:rPr>
        <w:t xml:space="preserve"> a</w:t>
      </w:r>
      <w:r w:rsidRPr="007F67EB">
        <w:rPr>
          <w:szCs w:val="22"/>
        </w:rPr>
        <w:t xml:space="preserve"> one</w:t>
      </w:r>
      <w:r w:rsidR="00C36742" w:rsidRPr="007F67EB">
        <w:rPr>
          <w:szCs w:val="22"/>
        </w:rPr>
        <w:t>-</w:t>
      </w:r>
      <w:r w:rsidRPr="007F67EB">
        <w:rPr>
          <w:szCs w:val="22"/>
        </w:rPr>
        <w:t xml:space="preserve">point crossover offers any advantage over </w:t>
      </w:r>
      <w:r w:rsidR="00082564">
        <w:rPr>
          <w:szCs w:val="22"/>
        </w:rPr>
        <w:t xml:space="preserve">a </w:t>
      </w:r>
      <w:r w:rsidRPr="007F67EB">
        <w:rPr>
          <w:szCs w:val="22"/>
        </w:rPr>
        <w:t>two</w:t>
      </w:r>
      <w:r w:rsidR="00C36742" w:rsidRPr="007F67EB">
        <w:rPr>
          <w:szCs w:val="22"/>
        </w:rPr>
        <w:t>-</w:t>
      </w:r>
      <w:r w:rsidRPr="007F67EB">
        <w:rPr>
          <w:szCs w:val="22"/>
        </w:rPr>
        <w:t xml:space="preserve">point crossover other than computation time </w:t>
      </w:r>
      <w:r w:rsidRPr="007F67EB">
        <w:rPr>
          <w:szCs w:val="22"/>
        </w:rPr>
        <w:fldChar w:fldCharType="begin" w:fldLock="1"/>
      </w:r>
      <w:r w:rsidR="005528D2" w:rsidRPr="007F67EB">
        <w:rPr>
          <w:szCs w:val="22"/>
        </w:rPr>
        <w:instrText>ADDIN CSL_CITATION {"citationItems":[{"id":"ITEM-1","itemData":{"ISSN":"10162364","abstract":"It is well known that a judicious choice of crossover and/or mutation rates is critical to the success of genetic algorithms. Most earlier researches focused on finding optimal crossover or mutation rates, which vary for different problems, and even for different stages of the genetic process in a problem. In this paper, a generic scheme for adapting the crossover and mutation probabilities is proposed. The crossover and mutation rates are adapted in response to the evaluation results of the respective offspring in the next generation. Experimental results show that the proposed scheme significantly improves the performance of genetic algorithms and outperforms previous work.","author":[{"dropping-particle":"","family":"Lin","given":"Wen Yang","non-dropping-particle":"","parse-names":false,"suffix":""},{"dropping-particle":"","family":"Lee","given":"Wen Yuan","non-dropping-particle":"","parse-names":false,"suffix":""},{"dropping-particle":"","family":"Hong","given":"Tzung Pei","non-dropping-particle":"","parse-names":false,"suffix":""}],"container-title":"Journal of Information Science and Engineering","id":"ITEM-1","issue":"5","issued":{"date-parts":[["2003"]]},"page":"889-903","title":"Adapting crossover and mutation rates in genetic algorithms","type":"article-journal","volume":"19"},"uris":["http://www.mendeley.com/documents/?uuid=7cdd0f82-755a-4394-b724-ab15ce52bdab"]},{"id":"ITEM-2","itemData":{"ISBN":"9783662448731","author":[{"dropping-particle":"","family":"Smith","given":"J E","non-dropping-particle":"","parse-names":false,"suffix":""}],"id":"ITEM-2","issued":{"date-parts":[["2015"]]},"number-of-pages":"1-294","title":"Introduction toEvolutionaryComputing","type":"book"},"uris":["http://www.mendeley.com/documents/?uuid=701552cd-b971-4b70-a560-1461d96dc9c0"]}],"mendeley":{"formattedCitation":"(Lin et al., 2003; Smith, 2015)","plainTextFormattedCitation":"(Lin et al., 2003; Smith, 2015)","previouslyFormattedCitation":"(Lin et al., 2003; Smith, 2015)"},"properties":{"noteIndex":0},"schema":"https://github.com/citation-style-language/schema/raw/master/csl-citation.json"}</w:instrText>
      </w:r>
      <w:r w:rsidRPr="007F67EB">
        <w:rPr>
          <w:szCs w:val="22"/>
        </w:rPr>
        <w:fldChar w:fldCharType="separate"/>
      </w:r>
      <w:r w:rsidRPr="007F67EB">
        <w:rPr>
          <w:noProof/>
          <w:szCs w:val="22"/>
        </w:rPr>
        <w:t>(Lin et al., 2003; Smith, 2015)</w:t>
      </w:r>
      <w:r w:rsidRPr="007F67EB">
        <w:rPr>
          <w:szCs w:val="22"/>
        </w:rPr>
        <w:fldChar w:fldCharType="end"/>
      </w:r>
      <w:r w:rsidRPr="007F67EB">
        <w:rPr>
          <w:szCs w:val="22"/>
        </w:rPr>
        <w:t xml:space="preserve">. </w:t>
      </w:r>
      <w:r w:rsidR="00CE56D9" w:rsidRPr="007F67EB">
        <w:rPr>
          <w:szCs w:val="22"/>
        </w:rPr>
        <w:t>As both one</w:t>
      </w:r>
      <w:r w:rsidR="00C36742" w:rsidRPr="007F67EB">
        <w:rPr>
          <w:szCs w:val="22"/>
        </w:rPr>
        <w:t>-</w:t>
      </w:r>
      <w:r w:rsidR="00CE56D9" w:rsidRPr="007F67EB">
        <w:rPr>
          <w:szCs w:val="22"/>
        </w:rPr>
        <w:t xml:space="preserve"> and two</w:t>
      </w:r>
      <w:r w:rsidR="00C36742" w:rsidRPr="007F67EB">
        <w:rPr>
          <w:szCs w:val="22"/>
        </w:rPr>
        <w:t>-</w:t>
      </w:r>
      <w:r w:rsidR="00CE56D9" w:rsidRPr="007F67EB">
        <w:rPr>
          <w:szCs w:val="22"/>
        </w:rPr>
        <w:t xml:space="preserve">point crossover operators are available </w:t>
      </w:r>
      <w:r w:rsidR="00082564">
        <w:rPr>
          <w:szCs w:val="22"/>
        </w:rPr>
        <w:t>within</w:t>
      </w:r>
      <w:r w:rsidR="00CE56D9" w:rsidRPr="007F67EB">
        <w:rPr>
          <w:szCs w:val="22"/>
        </w:rPr>
        <w:t xml:space="preserve"> the DEAP library, each will be tested to see</w:t>
      </w:r>
      <w:r w:rsidR="00C36742" w:rsidRPr="007F67EB">
        <w:rPr>
          <w:szCs w:val="22"/>
        </w:rPr>
        <w:t xml:space="preserve"> </w:t>
      </w:r>
      <w:r w:rsidR="00082564">
        <w:rPr>
          <w:szCs w:val="22"/>
        </w:rPr>
        <w:t>if one offers an advantage over the other</w:t>
      </w:r>
      <w:r w:rsidR="00C36742" w:rsidRPr="007F67EB">
        <w:rPr>
          <w:szCs w:val="22"/>
        </w:rPr>
        <w:t>.</w:t>
      </w:r>
      <w:r w:rsidR="00CE56D9" w:rsidRPr="007F67EB">
        <w:rPr>
          <w:szCs w:val="22"/>
        </w:rPr>
        <w:t xml:space="preserve"> </w:t>
      </w:r>
    </w:p>
    <w:p w14:paraId="75539587" w14:textId="22049D32" w:rsidR="00B71210" w:rsidRPr="007F67EB" w:rsidRDefault="00B71210" w:rsidP="00C21CBF">
      <w:pPr>
        <w:pStyle w:val="Heading2"/>
        <w:spacing w:line="276" w:lineRule="auto"/>
        <w:rPr>
          <w:sz w:val="24"/>
          <w:szCs w:val="24"/>
        </w:rPr>
      </w:pPr>
      <w:bookmarkStart w:id="12" w:name="_Toc57667939"/>
      <w:r w:rsidRPr="007F67EB">
        <w:rPr>
          <w:sz w:val="24"/>
          <w:szCs w:val="24"/>
        </w:rPr>
        <w:t>Mutate Operator</w:t>
      </w:r>
      <w:bookmarkEnd w:id="12"/>
    </w:p>
    <w:p w14:paraId="260F4B20" w14:textId="4B5F8154" w:rsidR="00B71210" w:rsidRPr="007F67EB" w:rsidRDefault="00C36742" w:rsidP="00C21CBF">
      <w:pPr>
        <w:spacing w:line="276" w:lineRule="auto"/>
        <w:rPr>
          <w:szCs w:val="22"/>
        </w:rPr>
      </w:pPr>
      <w:r w:rsidRPr="007F67EB">
        <w:rPr>
          <w:szCs w:val="22"/>
        </w:rPr>
        <w:t xml:space="preserve">As </w:t>
      </w:r>
      <w:proofErr w:type="gramStart"/>
      <w:r w:rsidRPr="007F67EB">
        <w:rPr>
          <w:szCs w:val="22"/>
        </w:rPr>
        <w:t>each individual</w:t>
      </w:r>
      <w:proofErr w:type="gramEnd"/>
      <w:r w:rsidRPr="007F67EB">
        <w:rPr>
          <w:szCs w:val="22"/>
        </w:rPr>
        <w:t xml:space="preserve"> will be represented as a bit-string/binary-string, a standard bit-flip mutation operator will be </w:t>
      </w:r>
      <w:r w:rsidR="00044492">
        <w:rPr>
          <w:szCs w:val="22"/>
        </w:rPr>
        <w:t>implemented</w:t>
      </w:r>
      <w:r w:rsidRPr="007F67EB">
        <w:rPr>
          <w:szCs w:val="22"/>
        </w:rPr>
        <w:t>. This function is already provided by the DEAP library; therefore, it will be utilised for this algorithm with experimentation to determine the best mutation rate.</w:t>
      </w:r>
    </w:p>
    <w:p w14:paraId="20AA970F" w14:textId="184FDC86" w:rsidR="00667E36" w:rsidRPr="007F67EB" w:rsidRDefault="00667E36" w:rsidP="00C21CBF">
      <w:pPr>
        <w:pStyle w:val="Heading1"/>
        <w:spacing w:line="276" w:lineRule="auto"/>
        <w:rPr>
          <w:sz w:val="28"/>
          <w:szCs w:val="28"/>
        </w:rPr>
      </w:pPr>
      <w:bookmarkStart w:id="13" w:name="_Toc57667940"/>
      <w:r w:rsidRPr="007F67EB">
        <w:rPr>
          <w:sz w:val="28"/>
          <w:szCs w:val="28"/>
        </w:rPr>
        <w:t>Experimentation</w:t>
      </w:r>
      <w:bookmarkEnd w:id="13"/>
    </w:p>
    <w:p w14:paraId="4ACBD20D" w14:textId="65874F8F" w:rsidR="00FE50C6" w:rsidRPr="007F67EB" w:rsidRDefault="00FE50C6" w:rsidP="00044492">
      <w:pPr>
        <w:spacing w:line="276" w:lineRule="auto"/>
        <w:rPr>
          <w:szCs w:val="22"/>
        </w:rPr>
      </w:pPr>
      <w:r w:rsidRPr="007F67EB">
        <w:rPr>
          <w:szCs w:val="22"/>
        </w:rPr>
        <w:t xml:space="preserve">Throughout all experiments, unless </w:t>
      </w:r>
      <w:r w:rsidR="00044492">
        <w:rPr>
          <w:szCs w:val="22"/>
        </w:rPr>
        <w:t xml:space="preserve">being </w:t>
      </w:r>
      <w:r w:rsidRPr="007F67EB">
        <w:rPr>
          <w:szCs w:val="22"/>
        </w:rPr>
        <w:t>the subject of the experimentation</w:t>
      </w:r>
      <w:r w:rsidR="00044492">
        <w:rPr>
          <w:szCs w:val="22"/>
        </w:rPr>
        <w:t xml:space="preserve"> itself</w:t>
      </w:r>
      <w:r w:rsidRPr="007F67EB">
        <w:rPr>
          <w:szCs w:val="22"/>
        </w:rPr>
        <w:t xml:space="preserve">, the following values were used </w:t>
      </w:r>
      <w:r w:rsidR="00044492">
        <w:rPr>
          <w:szCs w:val="22"/>
        </w:rPr>
        <w:t xml:space="preserve">consistently </w:t>
      </w:r>
      <w:r w:rsidRPr="007F67EB">
        <w:rPr>
          <w:szCs w:val="22"/>
        </w:rPr>
        <w:t>as defaults:</w:t>
      </w:r>
    </w:p>
    <w:p w14:paraId="3024AE21" w14:textId="77777777" w:rsidR="00FE50C6" w:rsidRPr="007F67EB" w:rsidRDefault="00FE50C6" w:rsidP="00C21CBF">
      <w:pPr>
        <w:pStyle w:val="ListParagraph"/>
        <w:numPr>
          <w:ilvl w:val="0"/>
          <w:numId w:val="5"/>
        </w:numPr>
        <w:spacing w:line="276" w:lineRule="auto"/>
        <w:rPr>
          <w:szCs w:val="22"/>
        </w:rPr>
      </w:pPr>
      <w:r w:rsidRPr="007F67EB">
        <w:rPr>
          <w:szCs w:val="22"/>
        </w:rPr>
        <w:t>Mutation Probability (MUTPB) of 0.01 (1%)</w:t>
      </w:r>
    </w:p>
    <w:p w14:paraId="4813732C" w14:textId="77777777" w:rsidR="00FE50C6" w:rsidRPr="007F67EB" w:rsidRDefault="00FE50C6" w:rsidP="00C21CBF">
      <w:pPr>
        <w:pStyle w:val="ListParagraph"/>
        <w:numPr>
          <w:ilvl w:val="0"/>
          <w:numId w:val="5"/>
        </w:numPr>
        <w:spacing w:line="276" w:lineRule="auto"/>
        <w:rPr>
          <w:szCs w:val="22"/>
        </w:rPr>
      </w:pPr>
      <w:r w:rsidRPr="007F67EB">
        <w:rPr>
          <w:szCs w:val="22"/>
        </w:rPr>
        <w:t>Population (POPSIZE) of 500</w:t>
      </w:r>
    </w:p>
    <w:p w14:paraId="2D3627E4" w14:textId="77777777" w:rsidR="00FE50C6" w:rsidRPr="007F67EB" w:rsidRDefault="00FE50C6" w:rsidP="00C21CBF">
      <w:pPr>
        <w:pStyle w:val="ListParagraph"/>
        <w:numPr>
          <w:ilvl w:val="0"/>
          <w:numId w:val="5"/>
        </w:numPr>
        <w:spacing w:line="276" w:lineRule="auto"/>
        <w:rPr>
          <w:szCs w:val="22"/>
        </w:rPr>
      </w:pPr>
      <w:r w:rsidRPr="007F67EB">
        <w:rPr>
          <w:szCs w:val="22"/>
        </w:rPr>
        <w:t>Number of Generations (NGEN) of 50</w:t>
      </w:r>
    </w:p>
    <w:p w14:paraId="11A5258E" w14:textId="079E7641" w:rsidR="00FE50C6" w:rsidRPr="007F67EB" w:rsidRDefault="00FE50C6" w:rsidP="00C21CBF">
      <w:pPr>
        <w:pStyle w:val="ListParagraph"/>
        <w:numPr>
          <w:ilvl w:val="0"/>
          <w:numId w:val="5"/>
        </w:numPr>
        <w:spacing w:line="276" w:lineRule="auto"/>
        <w:rPr>
          <w:szCs w:val="22"/>
        </w:rPr>
      </w:pPr>
      <w:r w:rsidRPr="007F67EB">
        <w:rPr>
          <w:szCs w:val="22"/>
        </w:rPr>
        <w:t>Tournament Size of 2</w:t>
      </w:r>
    </w:p>
    <w:p w14:paraId="1E45758D" w14:textId="2AE73F9A" w:rsidR="00FE50C6" w:rsidRPr="007F67EB" w:rsidRDefault="00FE50C6" w:rsidP="00C21CBF">
      <w:pPr>
        <w:pStyle w:val="ListParagraph"/>
        <w:numPr>
          <w:ilvl w:val="0"/>
          <w:numId w:val="5"/>
        </w:numPr>
        <w:spacing w:line="276" w:lineRule="auto"/>
        <w:rPr>
          <w:szCs w:val="22"/>
        </w:rPr>
      </w:pPr>
      <w:r w:rsidRPr="007F67EB">
        <w:rPr>
          <w:szCs w:val="22"/>
        </w:rPr>
        <w:lastRenderedPageBreak/>
        <w:t>Mate Operator as two-point crossover</w:t>
      </w:r>
    </w:p>
    <w:p w14:paraId="047FC1F4" w14:textId="69A69017" w:rsidR="00D4155C" w:rsidRPr="007F67EB" w:rsidRDefault="00D4155C" w:rsidP="00C21CBF">
      <w:pPr>
        <w:pStyle w:val="ListParagraph"/>
        <w:numPr>
          <w:ilvl w:val="0"/>
          <w:numId w:val="5"/>
        </w:numPr>
        <w:spacing w:after="240" w:line="276" w:lineRule="auto"/>
        <w:rPr>
          <w:szCs w:val="22"/>
        </w:rPr>
      </w:pPr>
      <w:r w:rsidRPr="007F67EB">
        <w:rPr>
          <w:szCs w:val="22"/>
        </w:rPr>
        <w:t>Number of runs in each data set as 10</w:t>
      </w:r>
    </w:p>
    <w:p w14:paraId="3B5BF41E" w14:textId="529D0CF4" w:rsidR="00B623A4" w:rsidRPr="007F67EB" w:rsidRDefault="002E3C3D" w:rsidP="00C21CBF">
      <w:pPr>
        <w:spacing w:line="276" w:lineRule="auto"/>
        <w:rPr>
          <w:szCs w:val="22"/>
        </w:rPr>
      </w:pPr>
      <w:r>
        <w:rPr>
          <w:szCs w:val="22"/>
        </w:rPr>
        <w:t xml:space="preserve">The significance tests used to justify the results given by the following boxplots are the </w:t>
      </w:r>
      <w:r w:rsidRPr="008763C4">
        <w:rPr>
          <w:szCs w:val="22"/>
        </w:rPr>
        <w:t>Student’s t-test</w:t>
      </w:r>
      <w:r w:rsidR="00BD476C">
        <w:rPr>
          <w:szCs w:val="22"/>
        </w:rPr>
        <w:t xml:space="preserve"> </w:t>
      </w:r>
      <w:r w:rsidR="008763C4">
        <w:rPr>
          <w:szCs w:val="22"/>
        </w:rPr>
        <w:fldChar w:fldCharType="begin" w:fldLock="1"/>
      </w:r>
      <w:r w:rsidR="008763C4">
        <w:rPr>
          <w:szCs w:val="22"/>
        </w:rPr>
        <w:instrText xml:space="preserve">ADDIN CSL_CITATION {"citationItems":[{"id":"ITEM-1","itemData":{"DOI":"10.4103/aca.ACA","author":[{"dropping-particle":"","family":"Mishra","given":"Prabhaker","non-dropping-particle":"","parse-names":false,"suffix":""},{"dropping-particle":"","family":"Singh","given":"Uttam","non-dropping-particle":"","parse-names":false,"suffix":""},{"dropping-particle":"","family":"Pandey","given":"Chandra M","non-dropping-particle":"","parse-names":false,"suffix":""}],"id":"ITEM-1","issued":{"date-parts":[["2019"]]},"page":"407-411","title":"Application of Student ’ s t </w:instrText>
      </w:r>
      <w:r w:rsidR="008763C4">
        <w:rPr>
          <w:rFonts w:ascii="Cambria Math" w:hAnsi="Cambria Math" w:cs="Cambria Math"/>
          <w:szCs w:val="22"/>
        </w:rPr>
        <w:instrText>‑</w:instrText>
      </w:r>
      <w:r w:rsidR="008763C4">
        <w:rPr>
          <w:szCs w:val="22"/>
        </w:rPr>
        <w:instrText xml:space="preserve"> test , Analysis of Variance , and Covariance","type":"article-journal"},"uris":["http://www.mendeley.com/documents/?uuid=53118492-5b90-47ed-848e-f94bd46eae93"]}],"mendeley":{"formattedCitation":"(Mishra et al., 2019)","plainTextFormattedCitation":"(Mishra et al., 2019)","previouslyFormattedCitation":"(Mishra et al., 2019)"},"properties":{"noteIndex":0},"schema":"https://github.com/citation-style-language/schema/raw/master/csl-citation.json"}</w:instrText>
      </w:r>
      <w:r w:rsidR="008763C4">
        <w:rPr>
          <w:szCs w:val="22"/>
        </w:rPr>
        <w:fldChar w:fldCharType="separate"/>
      </w:r>
      <w:r w:rsidR="008763C4" w:rsidRPr="008763C4">
        <w:rPr>
          <w:noProof/>
          <w:szCs w:val="22"/>
        </w:rPr>
        <w:t>(Mishra et al., 2019)</w:t>
      </w:r>
      <w:r w:rsidR="008763C4">
        <w:rPr>
          <w:szCs w:val="22"/>
        </w:rPr>
        <w:fldChar w:fldCharType="end"/>
      </w:r>
      <w:r>
        <w:rPr>
          <w:szCs w:val="22"/>
        </w:rPr>
        <w:t xml:space="preserve"> for Gaussian or normal distributions and the Mann-Whitney U-test</w:t>
      </w:r>
      <w:r w:rsidR="00B623A4">
        <w:rPr>
          <w:szCs w:val="22"/>
        </w:rPr>
        <w:t xml:space="preserve"> </w:t>
      </w:r>
      <w:r w:rsidR="00B623A4">
        <w:rPr>
          <w:szCs w:val="22"/>
        </w:rPr>
        <w:fldChar w:fldCharType="begin" w:fldLock="1"/>
      </w:r>
      <w:r w:rsidR="00E16C4F">
        <w:rPr>
          <w:szCs w:val="22"/>
        </w:rPr>
        <w:instrText>ADDIN CSL_CITATION {"citationItems":[{"id":"ITEM-1","itemData":{"DOI":"10.1007/978-3-319-68264-8_11","ISBN":"9783319682631","author":[{"dropping-particle":"","family":"Beatty","given":"Warren","non-dropping-particle":"","parse-names":false,"suffix":""}],"id":"ITEM-1","issued":{"date-parts":[["2018"]]},"number-of-pages":"E1-E1","title":"Erratum to: Decision Support Using Nonparametric Statistics","type":"book"},"uris":["http://www.mendeley.com/documents/?uuid=6966c046-0fca-4389-94cd-3e9cff063334"]}],"mendeley":{"formattedCitation":"(Beatty, 2018)","plainTextFormattedCitation":"(Beatty, 2018)","previouslyFormattedCitation":"(Beatty, 2018)"},"properties":{"noteIndex":0},"schema":"https://github.com/citation-style-language/schema/raw/master/csl-citation.json"}</w:instrText>
      </w:r>
      <w:r w:rsidR="00B623A4">
        <w:rPr>
          <w:szCs w:val="22"/>
        </w:rPr>
        <w:fldChar w:fldCharType="separate"/>
      </w:r>
      <w:r w:rsidR="00B623A4" w:rsidRPr="00B623A4">
        <w:rPr>
          <w:noProof/>
          <w:szCs w:val="22"/>
        </w:rPr>
        <w:t>(Beatty, 2018)</w:t>
      </w:r>
      <w:r w:rsidR="00B623A4">
        <w:rPr>
          <w:szCs w:val="22"/>
        </w:rPr>
        <w:fldChar w:fldCharType="end"/>
      </w:r>
      <w:r>
        <w:rPr>
          <w:szCs w:val="22"/>
        </w:rPr>
        <w:t xml:space="preserve"> for non-Gaussian or non-normal dist</w:t>
      </w:r>
      <w:r w:rsidR="00B623A4">
        <w:rPr>
          <w:szCs w:val="22"/>
        </w:rPr>
        <w:t>r</w:t>
      </w:r>
      <w:r>
        <w:rPr>
          <w:szCs w:val="22"/>
        </w:rPr>
        <w:t>ibutions</w:t>
      </w:r>
      <w:r w:rsidR="00B623A4">
        <w:rPr>
          <w:szCs w:val="22"/>
        </w:rPr>
        <w:t>.</w:t>
      </w:r>
      <w:r w:rsidR="00044492">
        <w:rPr>
          <w:szCs w:val="22"/>
        </w:rPr>
        <w:t xml:space="preserve"> </w:t>
      </w:r>
      <w:r w:rsidR="00B623A4">
        <w:rPr>
          <w:szCs w:val="22"/>
        </w:rPr>
        <w:t xml:space="preserve"> </w:t>
      </w:r>
      <w:r w:rsidR="00044492">
        <w:rPr>
          <w:szCs w:val="22"/>
        </w:rPr>
        <w:t>A</w:t>
      </w:r>
      <w:r w:rsidR="00B623A4">
        <w:rPr>
          <w:szCs w:val="22"/>
        </w:rPr>
        <w:t xml:space="preserve">lternative tests such as the unequal variance t-test could </w:t>
      </w:r>
      <w:r w:rsidR="00044492">
        <w:rPr>
          <w:szCs w:val="22"/>
        </w:rPr>
        <w:t xml:space="preserve">equally </w:t>
      </w:r>
      <w:r w:rsidR="00B623A4">
        <w:rPr>
          <w:szCs w:val="22"/>
        </w:rPr>
        <w:t xml:space="preserve">be used in the case that one or both sets of data have non-normal/non-Gaussian distributions </w:t>
      </w:r>
      <w:r w:rsidR="00B623A4">
        <w:rPr>
          <w:szCs w:val="22"/>
        </w:rPr>
        <w:fldChar w:fldCharType="begin" w:fldLock="1"/>
      </w:r>
      <w:r w:rsidR="00B623A4">
        <w:rPr>
          <w:szCs w:val="22"/>
        </w:rPr>
        <w:instrText>ADDIN CSL_CITATION {"citationItems":[{"id":"ITEM-1","itemData":{"DOI":"10.1093/beheco/ark016","ISSN":"10452249","author":[{"dropping-particle":"","family":"Ruxton","given":"Graeme D.","non-dropping-particle":"","parse-names":false,"suffix":""}],"container-title":"Behavioral Ecology","id":"ITEM-1","issue":"4","issued":{"date-parts":[["2006"]]},"page":"688-690","title":"The unequal variance t-test is an underused alternative to Student's t-test and the Mann-Whitney U test","type":"article-journal","volume":"17"},"uris":["http://www.mendeley.com/documents/?uuid=a74ee536-c3f1-44fb-b716-1bcf320f40dc"]}],"mendeley":{"formattedCitation":"(Ruxton, 2006)","plainTextFormattedCitation":"(Ruxton, 2006)","previouslyFormattedCitation":"(Ruxton, 2006)"},"properties":{"noteIndex":0},"schema":"https://github.com/citation-style-language/schema/raw/master/csl-citation.json"}</w:instrText>
      </w:r>
      <w:r w:rsidR="00B623A4">
        <w:rPr>
          <w:szCs w:val="22"/>
        </w:rPr>
        <w:fldChar w:fldCharType="separate"/>
      </w:r>
      <w:r w:rsidR="00B623A4" w:rsidRPr="00B623A4">
        <w:rPr>
          <w:noProof/>
          <w:szCs w:val="22"/>
        </w:rPr>
        <w:t>(Ruxton, 2006)</w:t>
      </w:r>
      <w:r w:rsidR="00B623A4">
        <w:rPr>
          <w:szCs w:val="22"/>
        </w:rPr>
        <w:fldChar w:fldCharType="end"/>
      </w:r>
      <w:r w:rsidR="00E16C4F">
        <w:rPr>
          <w:szCs w:val="22"/>
        </w:rPr>
        <w:t xml:space="preserve"> or the two-tailed t-test in Gaussian samples </w:t>
      </w:r>
      <w:r w:rsidR="00E16C4F">
        <w:rPr>
          <w:szCs w:val="22"/>
        </w:rPr>
        <w:fldChar w:fldCharType="begin" w:fldLock="1"/>
      </w:r>
      <w:r w:rsidR="008763C4">
        <w:rPr>
          <w:szCs w:val="22"/>
        </w:rPr>
        <w:instrText>ADDIN CSL_CITATION {"citationItems":[{"id":"ITEM-1","itemData":{"ISBN":"9783662448731","author":[{"dropping-particle":"","family":"Smith","given":"J E","non-dropping-particle":"","parse-names":false,"suffix":""}],"id":"ITEM-1","issued":{"date-parts":[["2015"]]},"number-of-pages":"1-294","title":"Introduction toEvolutionaryComputing","type":"book"},"uris":["http://www.mendeley.com/documents/?uuid=701552cd-b971-4b70-a560-1461d96dc9c0"]}],"mendeley":{"formattedCitation":"(Smith, 2015)","plainTextFormattedCitation":"(Smith, 2015)","previouslyFormattedCitation":"(Smith, 2015)"},"properties":{"noteIndex":0},"schema":"https://github.com/citation-style-language/schema/raw/master/csl-citation.json"}</w:instrText>
      </w:r>
      <w:r w:rsidR="00E16C4F">
        <w:rPr>
          <w:szCs w:val="22"/>
        </w:rPr>
        <w:fldChar w:fldCharType="separate"/>
      </w:r>
      <w:r w:rsidR="00E16C4F" w:rsidRPr="00E16C4F">
        <w:rPr>
          <w:noProof/>
          <w:szCs w:val="22"/>
        </w:rPr>
        <w:t>(Smith, 2015)</w:t>
      </w:r>
      <w:r w:rsidR="00E16C4F">
        <w:rPr>
          <w:szCs w:val="22"/>
        </w:rPr>
        <w:fldChar w:fldCharType="end"/>
      </w:r>
      <w:r w:rsidR="00E16C4F">
        <w:rPr>
          <w:szCs w:val="22"/>
        </w:rPr>
        <w:t>.</w:t>
      </w:r>
      <w:r w:rsidR="00D91E3F">
        <w:rPr>
          <w:szCs w:val="22"/>
        </w:rPr>
        <w:t xml:space="preserve"> The two significance tests used </w:t>
      </w:r>
      <w:r w:rsidR="00044492">
        <w:rPr>
          <w:szCs w:val="22"/>
        </w:rPr>
        <w:t xml:space="preserve">were chosen based on their convenience as both </w:t>
      </w:r>
      <w:r w:rsidR="00D91E3F">
        <w:rPr>
          <w:szCs w:val="22"/>
        </w:rPr>
        <w:t xml:space="preserve">can be found in the </w:t>
      </w:r>
      <w:proofErr w:type="spellStart"/>
      <w:r w:rsidR="00D91E3F">
        <w:rPr>
          <w:szCs w:val="22"/>
        </w:rPr>
        <w:t>scipy</w:t>
      </w:r>
      <w:proofErr w:type="spellEnd"/>
      <w:r w:rsidR="00D91E3F">
        <w:rPr>
          <w:szCs w:val="22"/>
        </w:rPr>
        <w:t xml:space="preserve"> library for Python. </w:t>
      </w:r>
    </w:p>
    <w:p w14:paraId="621CF8B0" w14:textId="43D1EA1F" w:rsidR="0071393C" w:rsidRPr="007F67EB" w:rsidRDefault="0071393C" w:rsidP="00C21CBF">
      <w:pPr>
        <w:pStyle w:val="Heading2"/>
        <w:spacing w:line="276" w:lineRule="auto"/>
        <w:rPr>
          <w:sz w:val="24"/>
          <w:szCs w:val="24"/>
        </w:rPr>
      </w:pPr>
      <w:bookmarkStart w:id="14" w:name="_Toc57667941"/>
      <w:r w:rsidRPr="007F67EB">
        <w:rPr>
          <w:sz w:val="24"/>
          <w:szCs w:val="24"/>
        </w:rPr>
        <w:t>Exploring the effect of population</w:t>
      </w:r>
      <w:r w:rsidR="00C23299" w:rsidRPr="007F67EB">
        <w:rPr>
          <w:sz w:val="24"/>
          <w:szCs w:val="24"/>
        </w:rPr>
        <w:t xml:space="preserve"> size</w:t>
      </w:r>
      <w:bookmarkEnd w:id="14"/>
    </w:p>
    <w:p w14:paraId="2CC313D4" w14:textId="455D24C6" w:rsidR="00634DFC" w:rsidRPr="007F67EB" w:rsidRDefault="001A3F16" w:rsidP="00390B49">
      <w:pPr>
        <w:spacing w:after="240" w:line="276" w:lineRule="auto"/>
        <w:rPr>
          <w:szCs w:val="22"/>
        </w:rPr>
      </w:pPr>
      <w:r w:rsidRPr="007F67EB">
        <w:rPr>
          <w:szCs w:val="22"/>
        </w:rPr>
        <w:t>To</w:t>
      </w:r>
      <w:r w:rsidR="00F1163E" w:rsidRPr="007F67EB">
        <w:rPr>
          <w:szCs w:val="22"/>
        </w:rPr>
        <w:t xml:space="preserve"> see whether</w:t>
      </w:r>
      <w:r w:rsidR="00F26164" w:rsidRPr="007F67EB">
        <w:rPr>
          <w:szCs w:val="22"/>
        </w:rPr>
        <w:t xml:space="preserve"> starting</w:t>
      </w:r>
      <w:r w:rsidR="00F1163E" w:rsidRPr="007F67EB">
        <w:rPr>
          <w:szCs w:val="22"/>
        </w:rPr>
        <w:t xml:space="preserve"> population size </w:t>
      </w:r>
      <w:r w:rsidR="0015201A">
        <w:rPr>
          <w:szCs w:val="22"/>
        </w:rPr>
        <w:t>affects</w:t>
      </w:r>
      <w:r w:rsidR="00F26164" w:rsidRPr="007F67EB">
        <w:rPr>
          <w:szCs w:val="22"/>
        </w:rPr>
        <w:t xml:space="preserve"> the overall fitness, </w:t>
      </w:r>
      <w:r w:rsidR="00973658" w:rsidRPr="007F67EB">
        <w:rPr>
          <w:szCs w:val="22"/>
        </w:rPr>
        <w:t xml:space="preserve">the EA was run with an initial population of 500, increasing by 500 after each set of runs until </w:t>
      </w:r>
      <w:r w:rsidR="0015201A">
        <w:rPr>
          <w:szCs w:val="22"/>
        </w:rPr>
        <w:t>it reaches</w:t>
      </w:r>
      <w:r w:rsidR="00973658" w:rsidRPr="007F67EB">
        <w:rPr>
          <w:szCs w:val="22"/>
        </w:rPr>
        <w:t xml:space="preserve"> 2000 initial population.</w:t>
      </w:r>
    </w:p>
    <w:p w14:paraId="7495337B" w14:textId="77777777" w:rsidR="00973658" w:rsidRPr="007F67EB" w:rsidRDefault="00973658" w:rsidP="00C21CBF">
      <w:pPr>
        <w:keepNext/>
        <w:spacing w:line="276" w:lineRule="auto"/>
        <w:jc w:val="center"/>
        <w:rPr>
          <w:szCs w:val="22"/>
        </w:rPr>
      </w:pPr>
      <w:r w:rsidRPr="007F67EB">
        <w:rPr>
          <w:noProof/>
          <w:szCs w:val="22"/>
        </w:rPr>
        <w:drawing>
          <wp:inline distT="0" distB="0" distL="0" distR="0" wp14:anchorId="5DF1E334" wp14:editId="1051F953">
            <wp:extent cx="3124200" cy="2343322"/>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1529" cy="2348819"/>
                    </a:xfrm>
                    <a:prstGeom prst="rect">
                      <a:avLst/>
                    </a:prstGeom>
                  </pic:spPr>
                </pic:pic>
              </a:graphicData>
            </a:graphic>
          </wp:inline>
        </w:drawing>
      </w:r>
    </w:p>
    <w:p w14:paraId="24D80DB2" w14:textId="6C02774C" w:rsidR="00973658" w:rsidRPr="007F67EB" w:rsidRDefault="00973658" w:rsidP="00C21CBF">
      <w:pPr>
        <w:pStyle w:val="Caption"/>
        <w:spacing w:line="276" w:lineRule="auto"/>
        <w:jc w:val="center"/>
        <w:rPr>
          <w:szCs w:val="16"/>
        </w:rPr>
      </w:pPr>
      <w:bookmarkStart w:id="15" w:name="_Ref57664762"/>
      <w:r w:rsidRPr="007F67EB">
        <w:rPr>
          <w:szCs w:val="16"/>
        </w:rPr>
        <w:t xml:space="preserve">Figure </w:t>
      </w:r>
      <w:r w:rsidRPr="007F67EB">
        <w:rPr>
          <w:szCs w:val="16"/>
        </w:rPr>
        <w:fldChar w:fldCharType="begin"/>
      </w:r>
      <w:r w:rsidRPr="007F67EB">
        <w:rPr>
          <w:szCs w:val="16"/>
        </w:rPr>
        <w:instrText xml:space="preserve"> SEQ Figure \* ARABIC </w:instrText>
      </w:r>
      <w:r w:rsidRPr="007F67EB">
        <w:rPr>
          <w:szCs w:val="16"/>
        </w:rPr>
        <w:fldChar w:fldCharType="separate"/>
      </w:r>
      <w:r w:rsidR="00531B54">
        <w:rPr>
          <w:noProof/>
          <w:szCs w:val="16"/>
        </w:rPr>
        <w:t>1</w:t>
      </w:r>
      <w:r w:rsidRPr="007F67EB">
        <w:rPr>
          <w:szCs w:val="16"/>
        </w:rPr>
        <w:fldChar w:fldCharType="end"/>
      </w:r>
      <w:bookmarkEnd w:id="15"/>
      <w:r w:rsidRPr="007F67EB">
        <w:rPr>
          <w:szCs w:val="16"/>
        </w:rPr>
        <w:t xml:space="preserve"> Boxplot showing the spread of</w:t>
      </w:r>
      <w:r w:rsidR="0015201A">
        <w:rPr>
          <w:szCs w:val="16"/>
        </w:rPr>
        <w:t xml:space="preserve"> best</w:t>
      </w:r>
      <w:r w:rsidRPr="007F67EB">
        <w:rPr>
          <w:szCs w:val="16"/>
        </w:rPr>
        <w:t xml:space="preserve"> fitness with each population.</w:t>
      </w:r>
    </w:p>
    <w:p w14:paraId="5495E8BC" w14:textId="16F3E4C6" w:rsidR="00973658" w:rsidRPr="007F67EB" w:rsidRDefault="00973658" w:rsidP="00390B49">
      <w:pPr>
        <w:spacing w:after="240" w:line="276" w:lineRule="auto"/>
        <w:rPr>
          <w:szCs w:val="22"/>
        </w:rPr>
      </w:pPr>
      <w:r w:rsidRPr="007F67EB">
        <w:rPr>
          <w:szCs w:val="22"/>
        </w:rPr>
        <w:t xml:space="preserve">The results, as shown in </w:t>
      </w:r>
      <w:r w:rsidR="0015201A">
        <w:rPr>
          <w:szCs w:val="22"/>
        </w:rPr>
        <w:fldChar w:fldCharType="begin"/>
      </w:r>
      <w:r w:rsidR="0015201A">
        <w:rPr>
          <w:szCs w:val="22"/>
        </w:rPr>
        <w:instrText xml:space="preserve"> REF _Ref57664762 \h </w:instrText>
      </w:r>
      <w:r w:rsidR="0015201A">
        <w:rPr>
          <w:szCs w:val="22"/>
        </w:rPr>
      </w:r>
      <w:r w:rsidR="0015201A">
        <w:rPr>
          <w:szCs w:val="22"/>
        </w:rPr>
        <w:fldChar w:fldCharType="separate"/>
      </w:r>
      <w:r w:rsidR="00531B54" w:rsidRPr="007F67EB">
        <w:rPr>
          <w:szCs w:val="16"/>
        </w:rPr>
        <w:t xml:space="preserve">Figure </w:t>
      </w:r>
      <w:r w:rsidR="00531B54">
        <w:rPr>
          <w:noProof/>
          <w:szCs w:val="16"/>
        </w:rPr>
        <w:t>1</w:t>
      </w:r>
      <w:r w:rsidR="0015201A">
        <w:rPr>
          <w:szCs w:val="22"/>
        </w:rPr>
        <w:fldChar w:fldCharType="end"/>
      </w:r>
      <w:r w:rsidR="00A05B9F" w:rsidRPr="007F67EB">
        <w:rPr>
          <w:szCs w:val="22"/>
        </w:rPr>
        <w:t>, suggest that increasing the population positively influences the best fitness</w:t>
      </w:r>
      <w:r w:rsidR="00FB5493" w:rsidRPr="007F67EB">
        <w:rPr>
          <w:szCs w:val="22"/>
        </w:rPr>
        <w:t xml:space="preserve">. This can be seen in the boxplot as </w:t>
      </w:r>
      <w:r w:rsidR="00FF5382" w:rsidRPr="007F67EB">
        <w:rPr>
          <w:szCs w:val="22"/>
        </w:rPr>
        <w:t>most of</w:t>
      </w:r>
      <w:r w:rsidR="00FB5493" w:rsidRPr="007F67EB">
        <w:rPr>
          <w:szCs w:val="22"/>
        </w:rPr>
        <w:t xml:space="preserve"> the 2000</w:t>
      </w:r>
      <w:r w:rsidR="00FF5382" w:rsidRPr="007F67EB">
        <w:rPr>
          <w:szCs w:val="22"/>
        </w:rPr>
        <w:t>-</w:t>
      </w:r>
      <w:r w:rsidR="00FB5493" w:rsidRPr="007F67EB">
        <w:rPr>
          <w:szCs w:val="22"/>
        </w:rPr>
        <w:t xml:space="preserve">population box is within the upper quartile of the </w:t>
      </w:r>
      <w:r w:rsidR="00FF5382" w:rsidRPr="007F67EB">
        <w:rPr>
          <w:szCs w:val="22"/>
        </w:rPr>
        <w:t>500-population</w:t>
      </w:r>
      <w:r w:rsidR="00FB5493" w:rsidRPr="007F67EB">
        <w:rPr>
          <w:szCs w:val="22"/>
        </w:rPr>
        <w:t xml:space="preserve"> box</w:t>
      </w:r>
      <w:r w:rsidR="00FF5382" w:rsidRPr="007F67EB">
        <w:rPr>
          <w:szCs w:val="22"/>
        </w:rPr>
        <w:t>, however, has a lower spread than the lower population</w:t>
      </w:r>
      <w:r w:rsidR="00FB5493" w:rsidRPr="007F67EB">
        <w:rPr>
          <w:szCs w:val="22"/>
        </w:rPr>
        <w:t>.</w:t>
      </w:r>
      <w:r w:rsidR="00FF5382" w:rsidRPr="007F67EB">
        <w:rPr>
          <w:szCs w:val="22"/>
        </w:rPr>
        <w:t xml:space="preserve"> Through running the significance test (Mann-Whiney U-test),</w:t>
      </w:r>
      <w:r w:rsidR="001A3F16" w:rsidRPr="007F67EB">
        <w:rPr>
          <w:szCs w:val="22"/>
        </w:rPr>
        <w:t xml:space="preserve"> we can reject the null hypothesis and </w:t>
      </w:r>
      <w:r w:rsidR="001A3F16" w:rsidRPr="00C21CBF">
        <w:rPr>
          <w:szCs w:val="22"/>
        </w:rPr>
        <w:t>determine that having a larger population</w:t>
      </w:r>
      <w:r w:rsidR="0015201A">
        <w:rPr>
          <w:szCs w:val="22"/>
        </w:rPr>
        <w:t xml:space="preserve"> </w:t>
      </w:r>
      <w:r w:rsidR="001A3F16" w:rsidRPr="00C21CBF">
        <w:rPr>
          <w:szCs w:val="22"/>
        </w:rPr>
        <w:t>positively influence</w:t>
      </w:r>
      <w:r w:rsidR="0015201A">
        <w:rPr>
          <w:szCs w:val="22"/>
        </w:rPr>
        <w:t>s</w:t>
      </w:r>
      <w:r w:rsidR="001A3F16" w:rsidRPr="00C21CBF">
        <w:rPr>
          <w:szCs w:val="22"/>
        </w:rPr>
        <w:t xml:space="preserve"> the fitness of a population (</w:t>
      </w:r>
      <w:r w:rsidR="0015201A">
        <w:rPr>
          <w:szCs w:val="22"/>
        </w:rPr>
        <w:fldChar w:fldCharType="begin"/>
      </w:r>
      <w:r w:rsidR="0015201A">
        <w:rPr>
          <w:szCs w:val="22"/>
        </w:rPr>
        <w:instrText xml:space="preserve"> REF _Ref57665004 \h </w:instrText>
      </w:r>
      <w:r w:rsidR="0015201A">
        <w:rPr>
          <w:szCs w:val="22"/>
        </w:rPr>
      </w:r>
      <w:r w:rsidR="0015201A">
        <w:rPr>
          <w:szCs w:val="22"/>
        </w:rPr>
        <w:fldChar w:fldCharType="separate"/>
      </w:r>
      <w:r w:rsidR="00531B54" w:rsidRPr="007F67EB">
        <w:rPr>
          <w:szCs w:val="16"/>
        </w:rPr>
        <w:t xml:space="preserve">Figure </w:t>
      </w:r>
      <w:r w:rsidR="00531B54">
        <w:rPr>
          <w:noProof/>
          <w:szCs w:val="16"/>
        </w:rPr>
        <w:t>2</w:t>
      </w:r>
      <w:r w:rsidR="0015201A">
        <w:rPr>
          <w:szCs w:val="22"/>
        </w:rPr>
        <w:fldChar w:fldCharType="end"/>
      </w:r>
      <w:r w:rsidR="001A3F16" w:rsidRPr="00C21CBF">
        <w:rPr>
          <w:szCs w:val="22"/>
        </w:rPr>
        <w:t>).</w:t>
      </w:r>
    </w:p>
    <w:p w14:paraId="2DD0315E" w14:textId="77777777" w:rsidR="001A3F16" w:rsidRPr="007F67EB" w:rsidRDefault="00FF5382" w:rsidP="00C21CBF">
      <w:pPr>
        <w:keepNext/>
        <w:spacing w:line="276" w:lineRule="auto"/>
        <w:jc w:val="center"/>
        <w:rPr>
          <w:szCs w:val="22"/>
        </w:rPr>
      </w:pPr>
      <w:r w:rsidRPr="007F67EB">
        <w:rPr>
          <w:noProof/>
          <w:szCs w:val="22"/>
        </w:rPr>
        <w:drawing>
          <wp:inline distT="0" distB="0" distL="0" distR="0" wp14:anchorId="60336D42" wp14:editId="20B9BA6D">
            <wp:extent cx="1860697" cy="430970"/>
            <wp:effectExtent l="0" t="0" r="6350" b="762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4789" cy="452763"/>
                    </a:xfrm>
                    <a:prstGeom prst="rect">
                      <a:avLst/>
                    </a:prstGeom>
                  </pic:spPr>
                </pic:pic>
              </a:graphicData>
            </a:graphic>
          </wp:inline>
        </w:drawing>
      </w:r>
    </w:p>
    <w:p w14:paraId="3A9B8179" w14:textId="0BF2ADF6" w:rsidR="00FF5382" w:rsidRPr="007F67EB" w:rsidRDefault="001A3F16" w:rsidP="00C21CBF">
      <w:pPr>
        <w:pStyle w:val="Caption"/>
        <w:spacing w:line="276" w:lineRule="auto"/>
        <w:jc w:val="center"/>
        <w:rPr>
          <w:szCs w:val="16"/>
        </w:rPr>
      </w:pPr>
      <w:bookmarkStart w:id="16" w:name="_Ref57665004"/>
      <w:r w:rsidRPr="007F67EB">
        <w:rPr>
          <w:szCs w:val="16"/>
        </w:rPr>
        <w:t xml:space="preserve">Figure </w:t>
      </w:r>
      <w:r w:rsidRPr="007F67EB">
        <w:rPr>
          <w:szCs w:val="16"/>
        </w:rPr>
        <w:fldChar w:fldCharType="begin"/>
      </w:r>
      <w:r w:rsidRPr="007F67EB">
        <w:rPr>
          <w:szCs w:val="16"/>
        </w:rPr>
        <w:instrText xml:space="preserve"> SEQ Figure \* ARABIC </w:instrText>
      </w:r>
      <w:r w:rsidRPr="007F67EB">
        <w:rPr>
          <w:szCs w:val="16"/>
        </w:rPr>
        <w:fldChar w:fldCharType="separate"/>
      </w:r>
      <w:r w:rsidR="00531B54">
        <w:rPr>
          <w:noProof/>
          <w:szCs w:val="16"/>
        </w:rPr>
        <w:t>2</w:t>
      </w:r>
      <w:r w:rsidRPr="007F67EB">
        <w:rPr>
          <w:szCs w:val="16"/>
        </w:rPr>
        <w:fldChar w:fldCharType="end"/>
      </w:r>
      <w:bookmarkEnd w:id="16"/>
      <w:r w:rsidRPr="007F67EB">
        <w:rPr>
          <w:szCs w:val="16"/>
        </w:rPr>
        <w:t xml:space="preserve"> Results from running a significance test for an initial population of 500 vs 2000.</w:t>
      </w:r>
    </w:p>
    <w:p w14:paraId="6CCF24DB" w14:textId="3AC70FE2" w:rsidR="00634DFC" w:rsidRPr="007F67EB" w:rsidRDefault="00634DFC" w:rsidP="00C21CBF">
      <w:pPr>
        <w:pStyle w:val="Heading2"/>
        <w:spacing w:line="276" w:lineRule="auto"/>
        <w:rPr>
          <w:sz w:val="24"/>
          <w:szCs w:val="24"/>
        </w:rPr>
      </w:pPr>
      <w:bookmarkStart w:id="17" w:name="_Toc57667942"/>
      <w:r w:rsidRPr="007F67EB">
        <w:rPr>
          <w:sz w:val="24"/>
          <w:szCs w:val="24"/>
        </w:rPr>
        <w:t>Exploring the effect of the number of generations</w:t>
      </w:r>
      <w:bookmarkEnd w:id="17"/>
    </w:p>
    <w:p w14:paraId="089E8652" w14:textId="726D7A9B" w:rsidR="0071393C" w:rsidRPr="007F67EB" w:rsidRDefault="0076141F" w:rsidP="00390B49">
      <w:pPr>
        <w:spacing w:after="240" w:line="276" w:lineRule="auto"/>
        <w:rPr>
          <w:szCs w:val="22"/>
        </w:rPr>
      </w:pPr>
      <w:r w:rsidRPr="007F67EB">
        <w:rPr>
          <w:szCs w:val="22"/>
        </w:rPr>
        <w:t>To explore the effect of increasing the number of generations on best fitness, the EA is run with a starting number of generations (NGEN) of 10, increasing by 10 after every set of runs until it reaches 50 generations.</w:t>
      </w:r>
    </w:p>
    <w:p w14:paraId="5E6CCD7C" w14:textId="77777777" w:rsidR="0076141F" w:rsidRPr="007F67EB" w:rsidRDefault="0076141F" w:rsidP="00C21CBF">
      <w:pPr>
        <w:keepNext/>
        <w:spacing w:line="276" w:lineRule="auto"/>
        <w:jc w:val="center"/>
        <w:rPr>
          <w:szCs w:val="22"/>
        </w:rPr>
      </w:pPr>
      <w:r w:rsidRPr="007F67EB">
        <w:rPr>
          <w:noProof/>
          <w:szCs w:val="22"/>
        </w:rPr>
        <w:lastRenderedPageBreak/>
        <w:drawing>
          <wp:inline distT="0" distB="0" distL="0" distR="0" wp14:anchorId="7BF3D66E" wp14:editId="1487341D">
            <wp:extent cx="3019425" cy="2264738"/>
            <wp:effectExtent l="0" t="0" r="0" b="254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9936" cy="2325126"/>
                    </a:xfrm>
                    <a:prstGeom prst="rect">
                      <a:avLst/>
                    </a:prstGeom>
                  </pic:spPr>
                </pic:pic>
              </a:graphicData>
            </a:graphic>
          </wp:inline>
        </w:drawing>
      </w:r>
    </w:p>
    <w:p w14:paraId="6D057C66" w14:textId="31DB7824" w:rsidR="0076141F" w:rsidRPr="00C21CBF" w:rsidRDefault="0076141F" w:rsidP="00C21CBF">
      <w:pPr>
        <w:pStyle w:val="Caption"/>
        <w:spacing w:line="276" w:lineRule="auto"/>
        <w:jc w:val="center"/>
        <w:rPr>
          <w:szCs w:val="16"/>
        </w:rPr>
      </w:pPr>
      <w:bookmarkStart w:id="18" w:name="_Ref57665066"/>
      <w:r w:rsidRPr="00C21CBF">
        <w:rPr>
          <w:szCs w:val="16"/>
        </w:rPr>
        <w:t xml:space="preserve">Figure </w:t>
      </w:r>
      <w:r w:rsidRPr="00C21CBF">
        <w:rPr>
          <w:szCs w:val="16"/>
        </w:rPr>
        <w:fldChar w:fldCharType="begin"/>
      </w:r>
      <w:r w:rsidRPr="00C21CBF">
        <w:rPr>
          <w:szCs w:val="16"/>
        </w:rPr>
        <w:instrText xml:space="preserve"> SEQ Figure \* ARABIC </w:instrText>
      </w:r>
      <w:r w:rsidRPr="00C21CBF">
        <w:rPr>
          <w:szCs w:val="16"/>
        </w:rPr>
        <w:fldChar w:fldCharType="separate"/>
      </w:r>
      <w:r w:rsidR="00531B54">
        <w:rPr>
          <w:noProof/>
          <w:szCs w:val="16"/>
        </w:rPr>
        <w:t>3</w:t>
      </w:r>
      <w:r w:rsidRPr="00C21CBF">
        <w:rPr>
          <w:szCs w:val="16"/>
        </w:rPr>
        <w:fldChar w:fldCharType="end"/>
      </w:r>
      <w:bookmarkEnd w:id="18"/>
      <w:r w:rsidRPr="00C21CBF">
        <w:rPr>
          <w:szCs w:val="16"/>
        </w:rPr>
        <w:t xml:space="preserve"> Boxplot showing the spread of best fitness for each number of generations.</w:t>
      </w:r>
    </w:p>
    <w:p w14:paraId="121ED941" w14:textId="3E038472" w:rsidR="004C609A" w:rsidRDefault="0015201A" w:rsidP="00390B49">
      <w:pPr>
        <w:spacing w:after="240" w:line="276" w:lineRule="auto"/>
        <w:rPr>
          <w:szCs w:val="22"/>
        </w:rPr>
      </w:pPr>
      <w:r>
        <w:rPr>
          <w:szCs w:val="22"/>
        </w:rPr>
        <w:fldChar w:fldCharType="begin"/>
      </w:r>
      <w:r>
        <w:rPr>
          <w:szCs w:val="22"/>
        </w:rPr>
        <w:instrText xml:space="preserve"> REF _Ref57665066 \h </w:instrText>
      </w:r>
      <w:r>
        <w:rPr>
          <w:szCs w:val="22"/>
        </w:rPr>
      </w:r>
      <w:r>
        <w:rPr>
          <w:szCs w:val="22"/>
        </w:rPr>
        <w:fldChar w:fldCharType="separate"/>
      </w:r>
      <w:r w:rsidR="00531B54" w:rsidRPr="00C21CBF">
        <w:rPr>
          <w:szCs w:val="16"/>
        </w:rPr>
        <w:t xml:space="preserve">Figure </w:t>
      </w:r>
      <w:r w:rsidR="00531B54">
        <w:rPr>
          <w:noProof/>
          <w:szCs w:val="16"/>
        </w:rPr>
        <w:t>3</w:t>
      </w:r>
      <w:r>
        <w:rPr>
          <w:szCs w:val="22"/>
        </w:rPr>
        <w:fldChar w:fldCharType="end"/>
      </w:r>
      <w:r>
        <w:rPr>
          <w:szCs w:val="22"/>
        </w:rPr>
        <w:t xml:space="preserve"> </w:t>
      </w:r>
      <w:r w:rsidR="007F67EB" w:rsidRPr="00C21CBF">
        <w:rPr>
          <w:szCs w:val="22"/>
        </w:rPr>
        <w:t xml:space="preserve">suggests that there is a drastic difference in changing the number of generations that the EA runs as the box plots for the two extremes are mutually exclusive, including outliers. This is further shown in </w:t>
      </w:r>
      <w:r>
        <w:rPr>
          <w:szCs w:val="22"/>
        </w:rPr>
        <w:fldChar w:fldCharType="begin"/>
      </w:r>
      <w:r>
        <w:rPr>
          <w:szCs w:val="22"/>
        </w:rPr>
        <w:instrText xml:space="preserve"> REF _Ref57665079 \h </w:instrText>
      </w:r>
      <w:r>
        <w:rPr>
          <w:szCs w:val="22"/>
        </w:rPr>
      </w:r>
      <w:r>
        <w:rPr>
          <w:szCs w:val="22"/>
        </w:rPr>
        <w:fldChar w:fldCharType="separate"/>
      </w:r>
      <w:r w:rsidR="00531B54" w:rsidRPr="002E3C3D">
        <w:rPr>
          <w:szCs w:val="16"/>
        </w:rPr>
        <w:t xml:space="preserve">Figure </w:t>
      </w:r>
      <w:r w:rsidR="00531B54">
        <w:rPr>
          <w:noProof/>
          <w:szCs w:val="16"/>
        </w:rPr>
        <w:t>4</w:t>
      </w:r>
      <w:r>
        <w:rPr>
          <w:szCs w:val="22"/>
        </w:rPr>
        <w:fldChar w:fldCharType="end"/>
      </w:r>
      <w:r w:rsidR="007F67EB" w:rsidRPr="00C21CBF">
        <w:rPr>
          <w:szCs w:val="22"/>
        </w:rPr>
        <w:t xml:space="preserve">, where </w:t>
      </w:r>
      <w:r w:rsidR="00B74E27" w:rsidRPr="00C21CBF">
        <w:rPr>
          <w:szCs w:val="22"/>
        </w:rPr>
        <w:t>the results of the significance test suggests that both sets of data belong to separate</w:t>
      </w:r>
      <w:r w:rsidR="00B74E27">
        <w:rPr>
          <w:szCs w:val="22"/>
        </w:rPr>
        <w:t xml:space="preserve"> distributions, therefore, it can be said that having 50 generations is probably better than having 10 generations. This is likely because it allows the algorithm to reach a peak and </w:t>
      </w:r>
      <w:r>
        <w:rPr>
          <w:szCs w:val="22"/>
        </w:rPr>
        <w:t>for the population to converge</w:t>
      </w:r>
      <w:r w:rsidR="002E3C3D">
        <w:rPr>
          <w:szCs w:val="22"/>
        </w:rPr>
        <w:t>.</w:t>
      </w:r>
      <w:r w:rsidR="00B74E27">
        <w:rPr>
          <w:szCs w:val="22"/>
        </w:rPr>
        <w:t xml:space="preserve"> </w:t>
      </w:r>
    </w:p>
    <w:p w14:paraId="0A3DE4FC" w14:textId="77777777" w:rsidR="002E3C3D" w:rsidRDefault="002E3C3D" w:rsidP="00C21CBF">
      <w:pPr>
        <w:keepNext/>
        <w:spacing w:line="276" w:lineRule="auto"/>
        <w:jc w:val="center"/>
      </w:pPr>
      <w:r>
        <w:rPr>
          <w:noProof/>
          <w:szCs w:val="22"/>
        </w:rPr>
        <w:drawing>
          <wp:inline distT="0" distB="0" distL="0" distR="0" wp14:anchorId="2AA3A4F4" wp14:editId="75543B37">
            <wp:extent cx="2211572" cy="4054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2459" cy="425784"/>
                    </a:xfrm>
                    <a:prstGeom prst="rect">
                      <a:avLst/>
                    </a:prstGeom>
                  </pic:spPr>
                </pic:pic>
              </a:graphicData>
            </a:graphic>
          </wp:inline>
        </w:drawing>
      </w:r>
    </w:p>
    <w:p w14:paraId="01349859" w14:textId="738609CD" w:rsidR="002E3C3D" w:rsidRPr="002E3C3D" w:rsidRDefault="002E3C3D" w:rsidP="00C21CBF">
      <w:pPr>
        <w:pStyle w:val="Caption"/>
        <w:spacing w:line="276" w:lineRule="auto"/>
        <w:jc w:val="center"/>
        <w:rPr>
          <w:sz w:val="20"/>
          <w:szCs w:val="20"/>
        </w:rPr>
      </w:pPr>
      <w:bookmarkStart w:id="19" w:name="_Ref57665079"/>
      <w:r w:rsidRPr="002E3C3D">
        <w:rPr>
          <w:szCs w:val="16"/>
        </w:rPr>
        <w:t xml:space="preserve">Figure </w:t>
      </w:r>
      <w:r w:rsidRPr="002E3C3D">
        <w:rPr>
          <w:szCs w:val="16"/>
        </w:rPr>
        <w:fldChar w:fldCharType="begin"/>
      </w:r>
      <w:r w:rsidRPr="002E3C3D">
        <w:rPr>
          <w:szCs w:val="16"/>
        </w:rPr>
        <w:instrText xml:space="preserve"> SEQ Figure \* ARABIC </w:instrText>
      </w:r>
      <w:r w:rsidRPr="002E3C3D">
        <w:rPr>
          <w:szCs w:val="16"/>
        </w:rPr>
        <w:fldChar w:fldCharType="separate"/>
      </w:r>
      <w:r w:rsidR="00531B54">
        <w:rPr>
          <w:noProof/>
          <w:szCs w:val="16"/>
        </w:rPr>
        <w:t>4</w:t>
      </w:r>
      <w:r w:rsidRPr="002E3C3D">
        <w:rPr>
          <w:szCs w:val="16"/>
        </w:rPr>
        <w:fldChar w:fldCharType="end"/>
      </w:r>
      <w:bookmarkEnd w:id="19"/>
      <w:r w:rsidRPr="002E3C3D">
        <w:rPr>
          <w:szCs w:val="16"/>
        </w:rPr>
        <w:t xml:space="preserve"> Results from running a significance test for NGEN = 10 vs 50.</w:t>
      </w:r>
    </w:p>
    <w:p w14:paraId="728B0570" w14:textId="2C40C6DD" w:rsidR="0071393C" w:rsidRPr="007F67EB" w:rsidRDefault="0071393C" w:rsidP="00C21CBF">
      <w:pPr>
        <w:pStyle w:val="Heading2"/>
        <w:spacing w:line="276" w:lineRule="auto"/>
        <w:rPr>
          <w:sz w:val="24"/>
          <w:szCs w:val="24"/>
        </w:rPr>
      </w:pPr>
      <w:bookmarkStart w:id="20" w:name="_Toc57667943"/>
      <w:r w:rsidRPr="007F67EB">
        <w:rPr>
          <w:sz w:val="24"/>
          <w:szCs w:val="24"/>
        </w:rPr>
        <w:t>Exploring the effect of mutation rate</w:t>
      </w:r>
      <w:bookmarkEnd w:id="20"/>
    </w:p>
    <w:p w14:paraId="44E1733D" w14:textId="687248C2" w:rsidR="000F4DE8" w:rsidRDefault="000F4DE8" w:rsidP="00390B49">
      <w:pPr>
        <w:spacing w:after="240" w:line="276" w:lineRule="auto"/>
        <w:rPr>
          <w:szCs w:val="22"/>
        </w:rPr>
      </w:pPr>
      <w:r>
        <w:rPr>
          <w:szCs w:val="22"/>
        </w:rPr>
        <w:t xml:space="preserve">To test whether mutation probability (MUTPB) </w:t>
      </w:r>
      <w:r w:rsidR="0015201A">
        <w:rPr>
          <w:szCs w:val="22"/>
        </w:rPr>
        <w:t>affected</w:t>
      </w:r>
      <w:r>
        <w:rPr>
          <w:szCs w:val="22"/>
        </w:rPr>
        <w:t xml:space="preserve"> fitness, the EA was run with mutation probabilities of 1% through to 5%.</w:t>
      </w:r>
    </w:p>
    <w:p w14:paraId="5E787953" w14:textId="77777777" w:rsidR="000F4DE8" w:rsidRDefault="000F4DE8" w:rsidP="00C21CBF">
      <w:pPr>
        <w:keepNext/>
        <w:spacing w:line="276" w:lineRule="auto"/>
        <w:jc w:val="center"/>
      </w:pPr>
      <w:r>
        <w:rPr>
          <w:noProof/>
          <w:szCs w:val="22"/>
        </w:rPr>
        <w:drawing>
          <wp:inline distT="0" distB="0" distL="0" distR="0" wp14:anchorId="35F309E8" wp14:editId="1B22A57F">
            <wp:extent cx="3048000" cy="2286168"/>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0856" cy="2340814"/>
                    </a:xfrm>
                    <a:prstGeom prst="rect">
                      <a:avLst/>
                    </a:prstGeom>
                  </pic:spPr>
                </pic:pic>
              </a:graphicData>
            </a:graphic>
          </wp:inline>
        </w:drawing>
      </w:r>
    </w:p>
    <w:p w14:paraId="14D6A422" w14:textId="43CB70CF" w:rsidR="000F4DE8" w:rsidRDefault="000F4DE8" w:rsidP="00C21CBF">
      <w:pPr>
        <w:pStyle w:val="Caption"/>
        <w:spacing w:line="276" w:lineRule="auto"/>
        <w:jc w:val="center"/>
      </w:pPr>
      <w:bookmarkStart w:id="21" w:name="_Ref57665090"/>
      <w:r>
        <w:t xml:space="preserve">Figure </w:t>
      </w:r>
      <w:fldSimple w:instr=" SEQ Figure \* ARABIC ">
        <w:r w:rsidR="00531B54">
          <w:rPr>
            <w:noProof/>
          </w:rPr>
          <w:t>5</w:t>
        </w:r>
      </w:fldSimple>
      <w:bookmarkEnd w:id="21"/>
      <w:r>
        <w:t xml:space="preserve"> Boxplot showing spread of fitness for a mutation probability of 1% through to 5%.</w:t>
      </w:r>
    </w:p>
    <w:p w14:paraId="36CC0F59" w14:textId="7116FB80" w:rsidR="000F4DE8" w:rsidRDefault="0015201A" w:rsidP="00390B49">
      <w:pPr>
        <w:spacing w:after="240" w:line="276" w:lineRule="auto"/>
      </w:pPr>
      <w:r>
        <w:fldChar w:fldCharType="begin"/>
      </w:r>
      <w:r>
        <w:instrText xml:space="preserve"> REF _Ref57665090 \h </w:instrText>
      </w:r>
      <w:r>
        <w:fldChar w:fldCharType="separate"/>
      </w:r>
      <w:r w:rsidR="00531B54">
        <w:t xml:space="preserve">Figure </w:t>
      </w:r>
      <w:r w:rsidR="00531B54">
        <w:rPr>
          <w:noProof/>
        </w:rPr>
        <w:t>5</w:t>
      </w:r>
      <w:r>
        <w:fldChar w:fldCharType="end"/>
      </w:r>
      <w:r w:rsidR="000F4DE8">
        <w:t xml:space="preserve"> suggests that there is a noticeable difference between a 1% mutation chance and a 5% mutation chance, with 1% probability </w:t>
      </w:r>
      <w:r w:rsidR="00D91E3F">
        <w:t xml:space="preserve">producing better fitness overall, </w:t>
      </w:r>
      <w:r>
        <w:t xml:space="preserve">as </w:t>
      </w:r>
      <w:r w:rsidR="00D91E3F">
        <w:t xml:space="preserve">shown by the lowest quartile of the 1% box being above the median of the 5% box. This distinction is further </w:t>
      </w:r>
      <w:r w:rsidR="00D91E3F" w:rsidRPr="00C21CBF">
        <w:t xml:space="preserve">reinforced by running the significance test on the two sets of data, the results of which can be </w:t>
      </w:r>
      <w:r w:rsidR="00D91E3F" w:rsidRPr="00C21CBF">
        <w:lastRenderedPageBreak/>
        <w:t xml:space="preserve">seen in </w:t>
      </w:r>
      <w:r>
        <w:fldChar w:fldCharType="begin"/>
      </w:r>
      <w:r>
        <w:instrText xml:space="preserve"> REF _Ref57665103 \h </w:instrText>
      </w:r>
      <w:r>
        <w:fldChar w:fldCharType="separate"/>
      </w:r>
      <w:r w:rsidR="00531B54">
        <w:t xml:space="preserve">Figure </w:t>
      </w:r>
      <w:r w:rsidR="00531B54">
        <w:rPr>
          <w:noProof/>
        </w:rPr>
        <w:t>6</w:t>
      </w:r>
      <w:r>
        <w:fldChar w:fldCharType="end"/>
      </w:r>
      <w:r w:rsidR="00D91E3F" w:rsidRPr="00C21CBF">
        <w:t>. From this, we can reject the null hypothesis and conclude that having a lower mutation probability</w:t>
      </w:r>
      <w:r w:rsidR="00D91E3F">
        <w:t xml:space="preserve"> </w:t>
      </w:r>
      <w:r>
        <w:t>likely</w:t>
      </w:r>
      <w:r w:rsidR="00D91E3F">
        <w:t xml:space="preserve"> produce</w:t>
      </w:r>
      <w:r>
        <w:t>s</w:t>
      </w:r>
      <w:r w:rsidR="00D91E3F">
        <w:t xml:space="preserve"> a better fitness.</w:t>
      </w:r>
    </w:p>
    <w:p w14:paraId="3CB27FAF" w14:textId="77777777" w:rsidR="00835E3E" w:rsidRDefault="00D91E3F" w:rsidP="00C21CBF">
      <w:pPr>
        <w:keepNext/>
        <w:spacing w:line="276" w:lineRule="auto"/>
        <w:jc w:val="center"/>
      </w:pPr>
      <w:r>
        <w:rPr>
          <w:noProof/>
        </w:rPr>
        <w:drawing>
          <wp:inline distT="0" distB="0" distL="0" distR="0" wp14:anchorId="4096EB94" wp14:editId="6284213B">
            <wp:extent cx="2137144" cy="438192"/>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11546" cy="453447"/>
                    </a:xfrm>
                    <a:prstGeom prst="rect">
                      <a:avLst/>
                    </a:prstGeom>
                  </pic:spPr>
                </pic:pic>
              </a:graphicData>
            </a:graphic>
          </wp:inline>
        </w:drawing>
      </w:r>
    </w:p>
    <w:p w14:paraId="08E4E891" w14:textId="7F4A5B76" w:rsidR="00D91E3F" w:rsidRPr="000F4DE8" w:rsidRDefault="00835E3E" w:rsidP="00C21CBF">
      <w:pPr>
        <w:pStyle w:val="Caption"/>
        <w:spacing w:line="276" w:lineRule="auto"/>
        <w:jc w:val="center"/>
      </w:pPr>
      <w:bookmarkStart w:id="22" w:name="_Ref57665103"/>
      <w:r>
        <w:t xml:space="preserve">Figure </w:t>
      </w:r>
      <w:fldSimple w:instr=" SEQ Figure \* ARABIC ">
        <w:r w:rsidR="00531B54">
          <w:rPr>
            <w:noProof/>
          </w:rPr>
          <w:t>6</w:t>
        </w:r>
      </w:fldSimple>
      <w:bookmarkEnd w:id="22"/>
      <w:r>
        <w:t xml:space="preserve"> Results from significance test for Mutation Probability.</w:t>
      </w:r>
    </w:p>
    <w:p w14:paraId="74548F0B" w14:textId="6B67EBEC" w:rsidR="0071393C" w:rsidRPr="007F67EB" w:rsidRDefault="0071393C" w:rsidP="00C21CBF">
      <w:pPr>
        <w:pStyle w:val="Heading2"/>
        <w:spacing w:line="276" w:lineRule="auto"/>
        <w:rPr>
          <w:sz w:val="24"/>
          <w:szCs w:val="24"/>
        </w:rPr>
      </w:pPr>
      <w:bookmarkStart w:id="23" w:name="_Toc57667944"/>
      <w:r w:rsidRPr="007F67EB">
        <w:rPr>
          <w:sz w:val="24"/>
          <w:szCs w:val="24"/>
        </w:rPr>
        <w:t>Exploring the effect of mate operators (Crossover Types)</w:t>
      </w:r>
      <w:bookmarkEnd w:id="23"/>
    </w:p>
    <w:p w14:paraId="6D01293D" w14:textId="1CED95FF" w:rsidR="0015233C" w:rsidRPr="007F67EB" w:rsidRDefault="006A0C97" w:rsidP="00390B49">
      <w:pPr>
        <w:spacing w:after="240" w:line="276" w:lineRule="auto"/>
        <w:rPr>
          <w:szCs w:val="22"/>
        </w:rPr>
      </w:pPr>
      <w:r w:rsidRPr="007F67EB">
        <w:rPr>
          <w:szCs w:val="22"/>
        </w:rPr>
        <w:t xml:space="preserve">To </w:t>
      </w:r>
      <w:r w:rsidR="0015201A">
        <w:rPr>
          <w:szCs w:val="22"/>
        </w:rPr>
        <w:t>determine whether</w:t>
      </w:r>
      <w:r w:rsidRPr="007F67EB">
        <w:rPr>
          <w:szCs w:val="22"/>
        </w:rPr>
        <w:t xml:space="preserve"> crossover function </w:t>
      </w:r>
      <w:r w:rsidR="0015201A">
        <w:rPr>
          <w:szCs w:val="22"/>
        </w:rPr>
        <w:t>affected the spread of best fitness</w:t>
      </w:r>
      <w:r w:rsidRPr="007F67EB">
        <w:rPr>
          <w:szCs w:val="22"/>
        </w:rPr>
        <w:t xml:space="preserve">, </w:t>
      </w:r>
      <w:r w:rsidR="0015201A">
        <w:rPr>
          <w:szCs w:val="22"/>
        </w:rPr>
        <w:t>the EA was run separately using a</w:t>
      </w:r>
      <w:r w:rsidR="00771D27" w:rsidRPr="007F67EB">
        <w:rPr>
          <w:szCs w:val="22"/>
        </w:rPr>
        <w:t xml:space="preserve"> </w:t>
      </w:r>
      <w:r w:rsidR="0015201A">
        <w:rPr>
          <w:szCs w:val="22"/>
        </w:rPr>
        <w:t>o</w:t>
      </w:r>
      <w:r w:rsidR="00771D27" w:rsidRPr="007F67EB">
        <w:rPr>
          <w:szCs w:val="22"/>
        </w:rPr>
        <w:t>ne</w:t>
      </w:r>
      <w:r w:rsidR="0015201A">
        <w:rPr>
          <w:szCs w:val="22"/>
        </w:rPr>
        <w:t>-p</w:t>
      </w:r>
      <w:r w:rsidR="00771D27" w:rsidRPr="007F67EB">
        <w:rPr>
          <w:szCs w:val="22"/>
        </w:rPr>
        <w:t xml:space="preserve">oint </w:t>
      </w:r>
      <w:r w:rsidR="0015201A">
        <w:rPr>
          <w:szCs w:val="22"/>
        </w:rPr>
        <w:t>c</w:t>
      </w:r>
      <w:r w:rsidR="00771D27" w:rsidRPr="007F67EB">
        <w:rPr>
          <w:szCs w:val="22"/>
        </w:rPr>
        <w:t xml:space="preserve">rossover and a </w:t>
      </w:r>
      <w:r w:rsidR="0015201A" w:rsidRPr="007F67EB">
        <w:rPr>
          <w:szCs w:val="22"/>
        </w:rPr>
        <w:t>two-point crossover</w:t>
      </w:r>
      <w:r w:rsidR="00D4155C" w:rsidRPr="007F67EB">
        <w:rPr>
          <w:szCs w:val="22"/>
        </w:rPr>
        <w:t>.</w:t>
      </w:r>
      <w:r w:rsidR="00390B49">
        <w:rPr>
          <w:szCs w:val="22"/>
        </w:rPr>
        <w:t xml:space="preserve"> </w:t>
      </w:r>
      <w:r w:rsidR="00113DDA">
        <w:rPr>
          <w:szCs w:val="22"/>
        </w:rPr>
        <w:t>T</w:t>
      </w:r>
      <w:r w:rsidR="0015233C" w:rsidRPr="007F67EB">
        <w:rPr>
          <w:szCs w:val="22"/>
        </w:rPr>
        <w:t xml:space="preserve">he distributions of best fitness </w:t>
      </w:r>
      <w:r w:rsidR="00CA52F1" w:rsidRPr="007F67EB">
        <w:rPr>
          <w:szCs w:val="22"/>
        </w:rPr>
        <w:t>are</w:t>
      </w:r>
      <w:r w:rsidR="0015233C" w:rsidRPr="007F67EB">
        <w:rPr>
          <w:szCs w:val="22"/>
        </w:rPr>
        <w:t xml:space="preserve"> similar </w:t>
      </w:r>
      <w:r w:rsidR="00CA52F1" w:rsidRPr="007F67EB">
        <w:rPr>
          <w:szCs w:val="22"/>
        </w:rPr>
        <w:t xml:space="preserve">in both operators, suggesting that the crossover operator does not </w:t>
      </w:r>
      <w:r w:rsidR="00F1163E" w:rsidRPr="007F67EB">
        <w:rPr>
          <w:szCs w:val="22"/>
        </w:rPr>
        <w:t xml:space="preserve">greatly </w:t>
      </w:r>
      <w:r w:rsidR="00CA52F1" w:rsidRPr="007F67EB">
        <w:rPr>
          <w:szCs w:val="22"/>
        </w:rPr>
        <w:t xml:space="preserve">influence overall fitness. Shapiro testing </w:t>
      </w:r>
      <w:r w:rsidR="0015201A">
        <w:rPr>
          <w:szCs w:val="22"/>
        </w:rPr>
        <w:t>indicates</w:t>
      </w:r>
      <w:r w:rsidR="00CA52F1" w:rsidRPr="007F67EB">
        <w:rPr>
          <w:szCs w:val="22"/>
        </w:rPr>
        <w:t xml:space="preserve"> that both sets of data probably follow </w:t>
      </w:r>
      <w:r w:rsidR="0015201A">
        <w:rPr>
          <w:szCs w:val="22"/>
        </w:rPr>
        <w:t>G</w:t>
      </w:r>
      <w:r w:rsidR="00CA52F1" w:rsidRPr="007F67EB">
        <w:rPr>
          <w:szCs w:val="22"/>
        </w:rPr>
        <w:t>aussian distribution</w:t>
      </w:r>
      <w:r w:rsidR="0015201A">
        <w:rPr>
          <w:szCs w:val="22"/>
        </w:rPr>
        <w:t>.</w:t>
      </w:r>
      <w:r w:rsidR="00CA52F1" w:rsidRPr="007F67EB">
        <w:rPr>
          <w:szCs w:val="22"/>
        </w:rPr>
        <w:t xml:space="preserve"> </w:t>
      </w:r>
      <w:r w:rsidR="0015201A">
        <w:rPr>
          <w:szCs w:val="22"/>
        </w:rPr>
        <w:t>F</w:t>
      </w:r>
      <w:r w:rsidR="00FC2688" w:rsidRPr="007F67EB">
        <w:rPr>
          <w:szCs w:val="22"/>
        </w:rPr>
        <w:t>urther significance testing (Student’s t-test) suggest</w:t>
      </w:r>
      <w:r w:rsidR="00F1163E" w:rsidRPr="007F67EB">
        <w:rPr>
          <w:szCs w:val="22"/>
        </w:rPr>
        <w:t>s</w:t>
      </w:r>
      <w:r w:rsidR="00FC2688" w:rsidRPr="007F67EB">
        <w:rPr>
          <w:szCs w:val="22"/>
        </w:rPr>
        <w:t xml:space="preserve"> that both operators return the same distribution, thus, it is likely that </w:t>
      </w:r>
      <w:r w:rsidR="00575196" w:rsidRPr="007F67EB">
        <w:rPr>
          <w:szCs w:val="22"/>
        </w:rPr>
        <w:t xml:space="preserve">choosing either operator will not </w:t>
      </w:r>
      <w:r w:rsidR="0015201A">
        <w:rPr>
          <w:szCs w:val="22"/>
        </w:rPr>
        <w:t>produce</w:t>
      </w:r>
      <w:r w:rsidR="00575196" w:rsidRPr="007F67EB">
        <w:rPr>
          <w:szCs w:val="22"/>
        </w:rPr>
        <w:t xml:space="preserve"> a </w:t>
      </w:r>
      <w:r w:rsidR="0015201A">
        <w:rPr>
          <w:szCs w:val="22"/>
        </w:rPr>
        <w:t xml:space="preserve">significant </w:t>
      </w:r>
      <w:r w:rsidR="00575196" w:rsidRPr="007F67EB">
        <w:rPr>
          <w:szCs w:val="22"/>
        </w:rPr>
        <w:t>difference</w:t>
      </w:r>
      <w:r w:rsidR="00FC2688" w:rsidRPr="007F67EB">
        <w:rPr>
          <w:szCs w:val="22"/>
        </w:rPr>
        <w:t xml:space="preserve"> </w:t>
      </w:r>
      <w:r w:rsidR="0015201A">
        <w:rPr>
          <w:szCs w:val="22"/>
        </w:rPr>
        <w:t>(</w:t>
      </w:r>
      <w:r w:rsidR="0015201A">
        <w:rPr>
          <w:szCs w:val="22"/>
        </w:rPr>
        <w:fldChar w:fldCharType="begin"/>
      </w:r>
      <w:r w:rsidR="0015201A">
        <w:rPr>
          <w:szCs w:val="22"/>
        </w:rPr>
        <w:instrText xml:space="preserve"> REF _Ref57665115 \h </w:instrText>
      </w:r>
      <w:r w:rsidR="0015201A">
        <w:rPr>
          <w:szCs w:val="22"/>
        </w:rPr>
      </w:r>
      <w:r w:rsidR="0015201A">
        <w:rPr>
          <w:szCs w:val="22"/>
        </w:rPr>
        <w:fldChar w:fldCharType="separate"/>
      </w:r>
      <w:r w:rsidR="00531B54">
        <w:t xml:space="preserve">Figure </w:t>
      </w:r>
      <w:r w:rsidR="00531B54">
        <w:rPr>
          <w:noProof/>
        </w:rPr>
        <w:t>7</w:t>
      </w:r>
      <w:r w:rsidR="0015201A">
        <w:rPr>
          <w:szCs w:val="22"/>
        </w:rPr>
        <w:fldChar w:fldCharType="end"/>
      </w:r>
      <w:r w:rsidR="0015201A">
        <w:rPr>
          <w:szCs w:val="22"/>
        </w:rPr>
        <w:t>)</w:t>
      </w:r>
      <w:r w:rsidR="00FC2688" w:rsidRPr="007F67EB">
        <w:rPr>
          <w:szCs w:val="22"/>
        </w:rPr>
        <w:t>.</w:t>
      </w:r>
    </w:p>
    <w:p w14:paraId="74BBD61F" w14:textId="77777777" w:rsidR="00835E3E" w:rsidRDefault="007F67EB" w:rsidP="00C21CBF">
      <w:pPr>
        <w:keepNext/>
        <w:spacing w:line="276" w:lineRule="auto"/>
        <w:jc w:val="center"/>
      </w:pPr>
      <w:r w:rsidRPr="007F67EB">
        <w:rPr>
          <w:noProof/>
          <w:szCs w:val="22"/>
        </w:rPr>
        <w:drawing>
          <wp:inline distT="0" distB="0" distL="0" distR="0" wp14:anchorId="47617D97" wp14:editId="679FD601">
            <wp:extent cx="1754372" cy="517957"/>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77654" cy="524831"/>
                    </a:xfrm>
                    <a:prstGeom prst="rect">
                      <a:avLst/>
                    </a:prstGeom>
                  </pic:spPr>
                </pic:pic>
              </a:graphicData>
            </a:graphic>
          </wp:inline>
        </w:drawing>
      </w:r>
    </w:p>
    <w:p w14:paraId="10CAA474" w14:textId="67175350" w:rsidR="00575196" w:rsidRPr="007F67EB" w:rsidRDefault="00835E3E" w:rsidP="00C21CBF">
      <w:pPr>
        <w:pStyle w:val="Caption"/>
        <w:spacing w:line="276" w:lineRule="auto"/>
        <w:jc w:val="center"/>
        <w:rPr>
          <w:sz w:val="22"/>
          <w:szCs w:val="22"/>
        </w:rPr>
      </w:pPr>
      <w:bookmarkStart w:id="24" w:name="_Ref57665115"/>
      <w:r>
        <w:t xml:space="preserve">Figure </w:t>
      </w:r>
      <w:fldSimple w:instr=" SEQ Figure \* ARABIC ">
        <w:r w:rsidR="00531B54">
          <w:rPr>
            <w:noProof/>
          </w:rPr>
          <w:t>7</w:t>
        </w:r>
      </w:fldSimple>
      <w:bookmarkEnd w:id="24"/>
      <w:r>
        <w:t xml:space="preserve"> Results from significance test for Mate Operators</w:t>
      </w:r>
    </w:p>
    <w:p w14:paraId="6C56FF8C" w14:textId="2C0EDDB6" w:rsidR="0071393C" w:rsidRPr="007F67EB" w:rsidRDefault="0071393C" w:rsidP="00C21CBF">
      <w:pPr>
        <w:pStyle w:val="Heading2"/>
        <w:spacing w:line="276" w:lineRule="auto"/>
        <w:rPr>
          <w:sz w:val="24"/>
          <w:szCs w:val="24"/>
        </w:rPr>
      </w:pPr>
      <w:bookmarkStart w:id="25" w:name="_Toc57667945"/>
      <w:r w:rsidRPr="007F67EB">
        <w:rPr>
          <w:sz w:val="24"/>
          <w:szCs w:val="24"/>
        </w:rPr>
        <w:t>Exploring the effect of tournament size</w:t>
      </w:r>
      <w:bookmarkEnd w:id="25"/>
    </w:p>
    <w:p w14:paraId="515C4E6E" w14:textId="62C9BABC" w:rsidR="0071393C" w:rsidRDefault="00D91E3F" w:rsidP="00390B49">
      <w:pPr>
        <w:spacing w:after="240" w:line="276" w:lineRule="auto"/>
        <w:rPr>
          <w:szCs w:val="22"/>
        </w:rPr>
      </w:pPr>
      <w:r>
        <w:rPr>
          <w:szCs w:val="22"/>
        </w:rPr>
        <w:t xml:space="preserve">To evaluate the effect of tournament size on </w:t>
      </w:r>
      <w:r w:rsidR="008F648E">
        <w:rPr>
          <w:szCs w:val="22"/>
        </w:rPr>
        <w:t>the fitness of a child team, the EA was run with 2, 6 and 10 tournament size</w:t>
      </w:r>
      <w:r w:rsidR="0015201A">
        <w:rPr>
          <w:szCs w:val="22"/>
        </w:rPr>
        <w:t>s</w:t>
      </w:r>
      <w:r w:rsidR="008F648E">
        <w:rPr>
          <w:szCs w:val="22"/>
        </w:rPr>
        <w:t>.</w:t>
      </w:r>
      <w:r w:rsidR="00771334">
        <w:rPr>
          <w:szCs w:val="22"/>
        </w:rPr>
        <w:t xml:space="preserve"> While there </w:t>
      </w:r>
      <w:r w:rsidR="0015201A">
        <w:rPr>
          <w:szCs w:val="22"/>
        </w:rPr>
        <w:t>is</w:t>
      </w:r>
      <w:r w:rsidR="00771334">
        <w:rPr>
          <w:szCs w:val="22"/>
        </w:rPr>
        <w:t xml:space="preserve"> no</w:t>
      </w:r>
      <w:r w:rsidR="00113DDA">
        <w:rPr>
          <w:szCs w:val="22"/>
        </w:rPr>
        <w:t xml:space="preserve">t enough evidence to suggest </w:t>
      </w:r>
      <w:r w:rsidR="006378E3">
        <w:rPr>
          <w:szCs w:val="22"/>
        </w:rPr>
        <w:t xml:space="preserve">that tournament size affects the spread of best fitness, it is clear that </w:t>
      </w:r>
      <w:r w:rsidR="00835E3E">
        <w:rPr>
          <w:szCs w:val="22"/>
        </w:rPr>
        <w:t xml:space="preserve">when plotted against the generation </w:t>
      </w:r>
      <w:r w:rsidR="006378E3">
        <w:rPr>
          <w:szCs w:val="22"/>
        </w:rPr>
        <w:t>where</w:t>
      </w:r>
      <w:r w:rsidR="00835E3E">
        <w:rPr>
          <w:szCs w:val="22"/>
        </w:rPr>
        <w:t xml:space="preserve"> the best value was found </w:t>
      </w:r>
      <w:r w:rsidR="00835E3E" w:rsidRPr="00C21CBF">
        <w:rPr>
          <w:szCs w:val="22"/>
        </w:rPr>
        <w:t>(</w:t>
      </w:r>
      <w:r w:rsidR="0015201A">
        <w:rPr>
          <w:szCs w:val="22"/>
        </w:rPr>
        <w:fldChar w:fldCharType="begin"/>
      </w:r>
      <w:r w:rsidR="0015201A">
        <w:rPr>
          <w:szCs w:val="22"/>
        </w:rPr>
        <w:instrText xml:space="preserve"> REF _Ref57665127 \h </w:instrText>
      </w:r>
      <w:r w:rsidR="0015201A">
        <w:rPr>
          <w:szCs w:val="22"/>
        </w:rPr>
      </w:r>
      <w:r w:rsidR="0015201A">
        <w:rPr>
          <w:szCs w:val="22"/>
        </w:rPr>
        <w:fldChar w:fldCharType="separate"/>
      </w:r>
      <w:r w:rsidR="00531B54">
        <w:t xml:space="preserve">Figure </w:t>
      </w:r>
      <w:r w:rsidR="00531B54">
        <w:rPr>
          <w:noProof/>
        </w:rPr>
        <w:t>8</w:t>
      </w:r>
      <w:r w:rsidR="0015201A">
        <w:rPr>
          <w:szCs w:val="22"/>
        </w:rPr>
        <w:fldChar w:fldCharType="end"/>
      </w:r>
      <w:r w:rsidR="00835E3E" w:rsidRPr="00C21CBF">
        <w:rPr>
          <w:szCs w:val="22"/>
        </w:rPr>
        <w:t>)</w:t>
      </w:r>
      <w:r w:rsidR="00835E3E">
        <w:rPr>
          <w:szCs w:val="22"/>
        </w:rPr>
        <w:t>, the EA can reach a best value in far fewer generations when the tournament size is higher.</w:t>
      </w:r>
    </w:p>
    <w:p w14:paraId="4E4A1D2D" w14:textId="77777777" w:rsidR="00771334" w:rsidRDefault="00771334" w:rsidP="00C21CBF">
      <w:pPr>
        <w:keepNext/>
        <w:spacing w:line="276" w:lineRule="auto"/>
        <w:jc w:val="center"/>
      </w:pPr>
      <w:r>
        <w:rPr>
          <w:noProof/>
          <w:szCs w:val="22"/>
        </w:rPr>
        <w:drawing>
          <wp:inline distT="0" distB="0" distL="0" distR="0" wp14:anchorId="20858914" wp14:editId="36266E17">
            <wp:extent cx="3057525" cy="2293313"/>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9732" cy="2324971"/>
                    </a:xfrm>
                    <a:prstGeom prst="rect">
                      <a:avLst/>
                    </a:prstGeom>
                  </pic:spPr>
                </pic:pic>
              </a:graphicData>
            </a:graphic>
          </wp:inline>
        </w:drawing>
      </w:r>
    </w:p>
    <w:p w14:paraId="5D5FDD1B" w14:textId="41CBCCEC" w:rsidR="00771334" w:rsidRPr="007F67EB" w:rsidRDefault="00771334" w:rsidP="00C21CBF">
      <w:pPr>
        <w:pStyle w:val="Caption"/>
        <w:spacing w:line="276" w:lineRule="auto"/>
        <w:jc w:val="center"/>
        <w:rPr>
          <w:sz w:val="22"/>
          <w:szCs w:val="22"/>
        </w:rPr>
      </w:pPr>
      <w:bookmarkStart w:id="26" w:name="_Ref57665127"/>
      <w:r>
        <w:t xml:space="preserve">Figure </w:t>
      </w:r>
      <w:fldSimple w:instr=" SEQ Figure \* ARABIC ">
        <w:r w:rsidR="00531B54">
          <w:rPr>
            <w:noProof/>
          </w:rPr>
          <w:t>8</w:t>
        </w:r>
      </w:fldSimple>
      <w:bookmarkEnd w:id="26"/>
      <w:r>
        <w:t xml:space="preserve"> Boxplot showing the spread of generations where the max value is found for each tournament size.</w:t>
      </w:r>
    </w:p>
    <w:p w14:paraId="0B4C68F2" w14:textId="38B736D7" w:rsidR="0071393C" w:rsidRPr="007F67EB" w:rsidRDefault="0071393C" w:rsidP="00C21CBF">
      <w:pPr>
        <w:pStyle w:val="Heading1"/>
        <w:spacing w:line="276" w:lineRule="auto"/>
        <w:rPr>
          <w:sz w:val="28"/>
          <w:szCs w:val="28"/>
        </w:rPr>
      </w:pPr>
      <w:bookmarkStart w:id="27" w:name="_Toc57667946"/>
      <w:r w:rsidRPr="007F67EB">
        <w:rPr>
          <w:sz w:val="28"/>
          <w:szCs w:val="28"/>
        </w:rPr>
        <w:t>Best Solution</w:t>
      </w:r>
      <w:bookmarkEnd w:id="27"/>
    </w:p>
    <w:p w14:paraId="67BFA201" w14:textId="7B946E57" w:rsidR="0071393C" w:rsidRDefault="00113DDA" w:rsidP="00C21CBF">
      <w:pPr>
        <w:spacing w:line="276" w:lineRule="auto"/>
        <w:rPr>
          <w:szCs w:val="22"/>
        </w:rPr>
      </w:pPr>
      <w:r>
        <w:rPr>
          <w:szCs w:val="22"/>
        </w:rPr>
        <w:t>Based on the results of the experimentation, the final algorithm uses the following values for the variables tested:</w:t>
      </w:r>
    </w:p>
    <w:p w14:paraId="018457B6" w14:textId="2198E98C" w:rsidR="00113DDA" w:rsidRPr="007F67EB" w:rsidRDefault="00113DDA" w:rsidP="00C21CBF">
      <w:pPr>
        <w:pStyle w:val="ListParagraph"/>
        <w:numPr>
          <w:ilvl w:val="0"/>
          <w:numId w:val="8"/>
        </w:numPr>
        <w:spacing w:line="276" w:lineRule="auto"/>
        <w:rPr>
          <w:szCs w:val="22"/>
        </w:rPr>
      </w:pPr>
      <w:r w:rsidRPr="007F67EB">
        <w:rPr>
          <w:szCs w:val="22"/>
        </w:rPr>
        <w:t>Mutation Probability (MUTPB) of 0.01 (1%)</w:t>
      </w:r>
      <w:r w:rsidR="00C72565">
        <w:rPr>
          <w:szCs w:val="22"/>
        </w:rPr>
        <w:t xml:space="preserve"> as lower mutation probability gave a better fitness.</w:t>
      </w:r>
    </w:p>
    <w:p w14:paraId="350D450A" w14:textId="5499C88A" w:rsidR="00113DDA" w:rsidRPr="007F67EB" w:rsidRDefault="00113DDA" w:rsidP="00C21CBF">
      <w:pPr>
        <w:pStyle w:val="ListParagraph"/>
        <w:numPr>
          <w:ilvl w:val="0"/>
          <w:numId w:val="8"/>
        </w:numPr>
        <w:spacing w:line="276" w:lineRule="auto"/>
        <w:rPr>
          <w:szCs w:val="22"/>
        </w:rPr>
      </w:pPr>
      <w:r w:rsidRPr="007F67EB">
        <w:rPr>
          <w:szCs w:val="22"/>
        </w:rPr>
        <w:lastRenderedPageBreak/>
        <w:t xml:space="preserve">Population (POPSIZE) of </w:t>
      </w:r>
      <w:r w:rsidR="00C077D0">
        <w:rPr>
          <w:szCs w:val="22"/>
        </w:rPr>
        <w:t>5</w:t>
      </w:r>
      <w:r>
        <w:rPr>
          <w:szCs w:val="22"/>
        </w:rPr>
        <w:t>000</w:t>
      </w:r>
      <w:r w:rsidR="00C72565">
        <w:rPr>
          <w:szCs w:val="22"/>
        </w:rPr>
        <w:t xml:space="preserve"> as a higher starting population indicated a better best fitness.</w:t>
      </w:r>
    </w:p>
    <w:p w14:paraId="591E6C92" w14:textId="5555B8A7" w:rsidR="00113DDA" w:rsidRPr="007F67EB" w:rsidRDefault="00113DDA" w:rsidP="00C21CBF">
      <w:pPr>
        <w:pStyle w:val="ListParagraph"/>
        <w:numPr>
          <w:ilvl w:val="0"/>
          <w:numId w:val="8"/>
        </w:numPr>
        <w:spacing w:line="276" w:lineRule="auto"/>
        <w:rPr>
          <w:szCs w:val="22"/>
        </w:rPr>
      </w:pPr>
      <w:r w:rsidRPr="007F67EB">
        <w:rPr>
          <w:szCs w:val="22"/>
        </w:rPr>
        <w:t xml:space="preserve">Number of Generations (NGEN) of </w:t>
      </w:r>
      <w:r w:rsidR="00C077D0">
        <w:rPr>
          <w:szCs w:val="22"/>
        </w:rPr>
        <w:t>100</w:t>
      </w:r>
      <w:r w:rsidR="00C72565">
        <w:rPr>
          <w:szCs w:val="22"/>
        </w:rPr>
        <w:t xml:space="preserve"> as a higher number of generations allowed the peak value to be reached.</w:t>
      </w:r>
    </w:p>
    <w:p w14:paraId="7F37F201" w14:textId="52D1CA96" w:rsidR="00113DDA" w:rsidRPr="007F67EB" w:rsidRDefault="00113DDA" w:rsidP="00C21CBF">
      <w:pPr>
        <w:pStyle w:val="ListParagraph"/>
        <w:numPr>
          <w:ilvl w:val="0"/>
          <w:numId w:val="8"/>
        </w:numPr>
        <w:spacing w:line="276" w:lineRule="auto"/>
        <w:rPr>
          <w:szCs w:val="22"/>
        </w:rPr>
      </w:pPr>
      <w:r w:rsidRPr="007F67EB">
        <w:rPr>
          <w:szCs w:val="22"/>
        </w:rPr>
        <w:t>Tournament Size of 2</w:t>
      </w:r>
      <w:r w:rsidR="00C72565">
        <w:rPr>
          <w:szCs w:val="22"/>
        </w:rPr>
        <w:t xml:space="preserve"> as this indicated the best fitness.</w:t>
      </w:r>
    </w:p>
    <w:p w14:paraId="204C0FD2" w14:textId="6FC8DB38" w:rsidR="00113DDA" w:rsidRDefault="00113DDA" w:rsidP="00C21CBF">
      <w:pPr>
        <w:pStyle w:val="ListParagraph"/>
        <w:numPr>
          <w:ilvl w:val="0"/>
          <w:numId w:val="8"/>
        </w:numPr>
        <w:spacing w:line="276" w:lineRule="auto"/>
        <w:rPr>
          <w:szCs w:val="22"/>
        </w:rPr>
      </w:pPr>
      <w:r w:rsidRPr="007F67EB">
        <w:rPr>
          <w:szCs w:val="22"/>
        </w:rPr>
        <w:t>Mate Operator as two-point crossover</w:t>
      </w:r>
      <w:r w:rsidR="00C72565">
        <w:rPr>
          <w:szCs w:val="22"/>
        </w:rPr>
        <w:t xml:space="preserve"> as there was no </w:t>
      </w:r>
      <w:r w:rsidR="006378E3">
        <w:rPr>
          <w:szCs w:val="22"/>
        </w:rPr>
        <w:t xml:space="preserve">clear </w:t>
      </w:r>
      <w:r w:rsidR="00C72565">
        <w:rPr>
          <w:szCs w:val="22"/>
        </w:rPr>
        <w:t>evidence of a difference between one- and two-point crossover.</w:t>
      </w:r>
    </w:p>
    <w:p w14:paraId="0859E97C" w14:textId="046BA75F" w:rsidR="00113DDA" w:rsidRPr="00342DB7" w:rsidRDefault="00706761" w:rsidP="00C21CBF">
      <w:pPr>
        <w:spacing w:line="276" w:lineRule="auto"/>
        <w:rPr>
          <w:szCs w:val="22"/>
        </w:rPr>
      </w:pPr>
      <w:r>
        <w:rPr>
          <w:szCs w:val="22"/>
        </w:rPr>
        <w:t>After a couple of un</w:t>
      </w:r>
      <w:r w:rsidR="006378E3">
        <w:rPr>
          <w:szCs w:val="22"/>
        </w:rPr>
        <w:t>satisfactory</w:t>
      </w:r>
      <w:r>
        <w:rPr>
          <w:szCs w:val="22"/>
        </w:rPr>
        <w:t xml:space="preserve"> runs, one run</w:t>
      </w:r>
      <w:r w:rsidR="00C72565">
        <w:rPr>
          <w:szCs w:val="22"/>
        </w:rPr>
        <w:t xml:space="preserve"> resulted in a score of </w:t>
      </w:r>
      <w:r>
        <w:rPr>
          <w:szCs w:val="22"/>
        </w:rPr>
        <w:t xml:space="preserve">2072 and a cost of exactly £100 as can be seen in </w:t>
      </w:r>
      <w:r w:rsidR="006378E3" w:rsidRPr="006378E3">
        <w:fldChar w:fldCharType="begin"/>
      </w:r>
      <w:r w:rsidR="006378E3" w:rsidRPr="006378E3">
        <w:instrText xml:space="preserve"> REF _Ref57666508 \h </w:instrText>
      </w:r>
      <w:r w:rsidR="006378E3">
        <w:instrText xml:space="preserve"> \* MERGEFORMAT </w:instrText>
      </w:r>
      <w:r w:rsidR="006378E3" w:rsidRPr="006378E3">
        <w:fldChar w:fldCharType="separate"/>
      </w:r>
      <w:r w:rsidR="00531B54" w:rsidRPr="00531B54">
        <w:t>Appendix</w:t>
      </w:r>
      <w:r w:rsidR="006378E3" w:rsidRPr="006378E3">
        <w:fldChar w:fldCharType="end"/>
      </w:r>
      <w:r>
        <w:rPr>
          <w:szCs w:val="22"/>
        </w:rPr>
        <w:t>. This solution breaks none of the constraints.</w:t>
      </w:r>
    </w:p>
    <w:p w14:paraId="30A06C38" w14:textId="3786A0A6" w:rsidR="0071393C" w:rsidRPr="007F67EB" w:rsidRDefault="0071393C" w:rsidP="00C21CBF">
      <w:pPr>
        <w:pStyle w:val="Heading1"/>
        <w:spacing w:line="276" w:lineRule="auto"/>
        <w:rPr>
          <w:sz w:val="28"/>
          <w:szCs w:val="28"/>
        </w:rPr>
      </w:pPr>
      <w:bookmarkStart w:id="28" w:name="_Toc57667947"/>
      <w:r w:rsidRPr="007F67EB">
        <w:rPr>
          <w:sz w:val="28"/>
          <w:szCs w:val="28"/>
        </w:rPr>
        <w:t>Evaluation</w:t>
      </w:r>
      <w:bookmarkEnd w:id="28"/>
    </w:p>
    <w:p w14:paraId="413CB58A" w14:textId="048D55D8" w:rsidR="00E5161F" w:rsidRDefault="00981F42" w:rsidP="00390B49">
      <w:pPr>
        <w:spacing w:after="240" w:line="276" w:lineRule="auto"/>
      </w:pPr>
      <w:r>
        <w:t xml:space="preserve">A possible strength of the </w:t>
      </w:r>
      <w:r w:rsidR="00E5161F">
        <w:t>algorithm that has been produced</w:t>
      </w:r>
      <w:r>
        <w:t xml:space="preserve"> is that it</w:t>
      </w:r>
      <w:r w:rsidR="00E5161F">
        <w:t xml:space="preserve"> appears to find a</w:t>
      </w:r>
      <w:r w:rsidR="00943813">
        <w:t xml:space="preserve"> valid and high scoring</w:t>
      </w:r>
      <w:r w:rsidR="00E5161F">
        <w:t xml:space="preserve"> team, </w:t>
      </w:r>
      <w:r w:rsidR="00403963">
        <w:t>with every single</w:t>
      </w:r>
      <w:r w:rsidR="00943813">
        <w:t xml:space="preserve"> run</w:t>
      </w:r>
      <w:r w:rsidR="001C7134">
        <w:t>. However</w:t>
      </w:r>
      <w:r w:rsidR="00943813">
        <w:t xml:space="preserve">, </w:t>
      </w:r>
      <w:r w:rsidR="001C7134">
        <w:t xml:space="preserve">the </w:t>
      </w:r>
      <w:r w:rsidR="00403963">
        <w:t xml:space="preserve">returned </w:t>
      </w:r>
      <w:r w:rsidR="001C7134">
        <w:t xml:space="preserve">results </w:t>
      </w:r>
      <w:r w:rsidR="00403963">
        <w:t>produced</w:t>
      </w:r>
      <w:r w:rsidR="001C7134">
        <w:t xml:space="preserve"> so far </w:t>
      </w:r>
      <w:r w:rsidR="00403963">
        <w:t xml:space="preserve">cannot be held representative of the entire distribution </w:t>
      </w:r>
      <w:r w:rsidR="001C7134">
        <w:t xml:space="preserve">and thus cannot </w:t>
      </w:r>
      <w:r w:rsidR="00403963">
        <w:t>be said that this</w:t>
      </w:r>
      <w:r>
        <w:t xml:space="preserve"> algorithm is better than another</w:t>
      </w:r>
      <w:r w:rsidR="00403963">
        <w:t>, t</w:t>
      </w:r>
      <w:r>
        <w:t xml:space="preserve">hus, this </w:t>
      </w:r>
      <w:proofErr w:type="gramStart"/>
      <w:r w:rsidR="00403963">
        <w:t>can</w:t>
      </w:r>
      <w:r>
        <w:t xml:space="preserve"> be </w:t>
      </w:r>
      <w:r w:rsidR="00403963">
        <w:t>seen as</w:t>
      </w:r>
      <w:proofErr w:type="gramEnd"/>
      <w:r w:rsidR="00403963">
        <w:t xml:space="preserve"> </w:t>
      </w:r>
      <w:r>
        <w:t xml:space="preserve">a weakness </w:t>
      </w:r>
      <w:r w:rsidR="00403963">
        <w:t>rather than</w:t>
      </w:r>
      <w:r>
        <w:t xml:space="preserve"> a strength.</w:t>
      </w:r>
      <w:r w:rsidR="0091519D">
        <w:t xml:space="preserve"> Therefore, it would be valuable to test </w:t>
      </w:r>
      <w:r w:rsidR="000F0C57">
        <w:t xml:space="preserve">the algorithm multiple times and compare it to </w:t>
      </w:r>
      <w:r w:rsidR="00403963">
        <w:t>other</w:t>
      </w:r>
      <w:r w:rsidR="000F0C57">
        <w:t xml:space="preserve"> </w:t>
      </w:r>
      <w:r w:rsidR="009D40A9">
        <w:t xml:space="preserve">algorithm </w:t>
      </w:r>
      <w:r w:rsidR="000F0C57">
        <w:t>solution</w:t>
      </w:r>
      <w:r w:rsidR="00403963">
        <w:t>s</w:t>
      </w:r>
      <w:r w:rsidR="00A3057B">
        <w:t xml:space="preserve"> by running significance tests on the produced data</w:t>
      </w:r>
      <w:r w:rsidR="000F0C57">
        <w:t>.</w:t>
      </w:r>
      <w:r w:rsidR="009D40A9">
        <w:t xml:space="preserve"> The compared algorithm</w:t>
      </w:r>
      <w:r w:rsidR="00403963">
        <w:t>s</w:t>
      </w:r>
      <w:r w:rsidR="009D40A9">
        <w:t xml:space="preserve"> could </w:t>
      </w:r>
      <w:r w:rsidR="00403963">
        <w:t>follow</w:t>
      </w:r>
      <w:r w:rsidR="009D40A9">
        <w:t xml:space="preserve"> the same algorithm template with the “worst” values for each of the variables. </w:t>
      </w:r>
    </w:p>
    <w:p w14:paraId="04B5A688" w14:textId="2FFD6987" w:rsidR="00E5161F" w:rsidRDefault="00981F42" w:rsidP="00390B49">
      <w:pPr>
        <w:spacing w:after="240" w:line="276" w:lineRule="auto"/>
      </w:pPr>
      <w:r>
        <w:t xml:space="preserve">Another strength </w:t>
      </w:r>
      <w:r w:rsidR="0091519D">
        <w:t>can be found in the custom functions</w:t>
      </w:r>
      <w:r w:rsidR="000F0C57">
        <w:t xml:space="preserve"> (initialisation and evaluation)</w:t>
      </w:r>
      <w:r w:rsidR="0091519D">
        <w:t xml:space="preserve"> that have been created for the </w:t>
      </w:r>
      <w:r w:rsidR="000F0C57">
        <w:t xml:space="preserve">algorithm. These allow for a higher degree of control over </w:t>
      </w:r>
      <w:r w:rsidR="00D67632">
        <w:t xml:space="preserve">the </w:t>
      </w:r>
      <w:r w:rsidR="0032671D">
        <w:t>algorithm;</w:t>
      </w:r>
      <w:r w:rsidR="00D67632">
        <w:t xml:space="preserve"> therefore, it would be beneficial for the rest of the algorithm operators to </w:t>
      </w:r>
      <w:r w:rsidR="00403963">
        <w:t xml:space="preserve">also </w:t>
      </w:r>
      <w:r w:rsidR="00D67632">
        <w:t>be custom</w:t>
      </w:r>
      <w:r w:rsidR="00403963">
        <w:t>ised</w:t>
      </w:r>
      <w:r w:rsidR="00D67632">
        <w:t xml:space="preserve"> methods. This would also reduce the reliance on </w:t>
      </w:r>
      <w:r w:rsidR="0032671D">
        <w:t xml:space="preserve">external libraries, a current weakness of the </w:t>
      </w:r>
      <w:r w:rsidR="00403963">
        <w:t>present</w:t>
      </w:r>
      <w:r w:rsidR="0032671D">
        <w:t xml:space="preserve"> algorithm.</w:t>
      </w:r>
    </w:p>
    <w:p w14:paraId="2138333D" w14:textId="4BBC8D5A" w:rsidR="00492F0D" w:rsidRPr="008763C4" w:rsidRDefault="00403963" w:rsidP="00390B49">
      <w:pPr>
        <w:spacing w:after="240" w:line="276" w:lineRule="auto"/>
        <w:rPr>
          <w:szCs w:val="22"/>
        </w:rPr>
      </w:pPr>
      <w:r>
        <w:rPr>
          <w:szCs w:val="22"/>
        </w:rPr>
        <w:t>Another</w:t>
      </w:r>
      <w:r w:rsidR="0032671D">
        <w:rPr>
          <w:szCs w:val="22"/>
        </w:rPr>
        <w:t xml:space="preserve"> weakness of the algorithm is the lack of testing </w:t>
      </w:r>
      <w:r w:rsidR="00F942C9">
        <w:rPr>
          <w:szCs w:val="22"/>
        </w:rPr>
        <w:t>data that has been taken. This can be seen in the 10 runs of the algorithm for each tested variable; however, this value was chosen as it allowed</w:t>
      </w:r>
      <w:r>
        <w:rPr>
          <w:szCs w:val="22"/>
        </w:rPr>
        <w:t xml:space="preserve"> for</w:t>
      </w:r>
      <w:r w:rsidR="00F942C9">
        <w:rPr>
          <w:szCs w:val="22"/>
        </w:rPr>
        <w:t xml:space="preserve"> the testing of each variable type within a reasonable time</w:t>
      </w:r>
      <w:r>
        <w:rPr>
          <w:szCs w:val="22"/>
        </w:rPr>
        <w:t>frame</w:t>
      </w:r>
      <w:r w:rsidR="00F942C9">
        <w:rPr>
          <w:szCs w:val="22"/>
        </w:rPr>
        <w:t xml:space="preserve">. </w:t>
      </w:r>
      <w:r>
        <w:rPr>
          <w:szCs w:val="22"/>
        </w:rPr>
        <w:fldChar w:fldCharType="begin"/>
      </w:r>
      <w:r>
        <w:rPr>
          <w:szCs w:val="22"/>
        </w:rPr>
        <w:instrText xml:space="preserve"> REF _Ref57665004 \h </w:instrText>
      </w:r>
      <w:r>
        <w:rPr>
          <w:szCs w:val="22"/>
        </w:rPr>
      </w:r>
      <w:r>
        <w:rPr>
          <w:szCs w:val="22"/>
        </w:rPr>
        <w:fldChar w:fldCharType="separate"/>
      </w:r>
      <w:r w:rsidR="00531B54" w:rsidRPr="007F67EB">
        <w:rPr>
          <w:szCs w:val="16"/>
        </w:rPr>
        <w:t xml:space="preserve">Figure </w:t>
      </w:r>
      <w:r w:rsidR="00531B54">
        <w:rPr>
          <w:noProof/>
          <w:szCs w:val="16"/>
        </w:rPr>
        <w:t>2</w:t>
      </w:r>
      <w:r>
        <w:rPr>
          <w:szCs w:val="22"/>
        </w:rPr>
        <w:fldChar w:fldCharType="end"/>
      </w:r>
      <w:r w:rsidR="00F942C9">
        <w:rPr>
          <w:szCs w:val="22"/>
        </w:rPr>
        <w:t xml:space="preserve"> shows the results of the significance test on distributions for each starting population </w:t>
      </w:r>
      <w:r w:rsidR="00BE45C4">
        <w:rPr>
          <w:szCs w:val="22"/>
        </w:rPr>
        <w:t>along with the time taken</w:t>
      </w:r>
      <w:r w:rsidR="009D40A9">
        <w:rPr>
          <w:szCs w:val="22"/>
        </w:rPr>
        <w:t xml:space="preserve"> to complete the test</w:t>
      </w:r>
      <w:r w:rsidR="00492F0D">
        <w:rPr>
          <w:szCs w:val="22"/>
        </w:rPr>
        <w:t xml:space="preserve"> (</w:t>
      </w:r>
      <w:r w:rsidR="009D40A9">
        <w:rPr>
          <w:szCs w:val="22"/>
        </w:rPr>
        <w:t>around 45 minutes</w:t>
      </w:r>
      <w:r w:rsidR="00492F0D">
        <w:rPr>
          <w:szCs w:val="22"/>
        </w:rPr>
        <w:t>)</w:t>
      </w:r>
      <w:r w:rsidR="009D40A9">
        <w:rPr>
          <w:szCs w:val="22"/>
        </w:rPr>
        <w:t>. By running the algorithm 50 times, we would see a far more accurate depiction of the distributions, and therefore could make each experimental assessment with</w:t>
      </w:r>
      <w:r w:rsidR="00492F0D">
        <w:rPr>
          <w:szCs w:val="22"/>
        </w:rPr>
        <w:t xml:space="preserve"> far</w:t>
      </w:r>
      <w:r w:rsidR="009D40A9">
        <w:rPr>
          <w:szCs w:val="22"/>
        </w:rPr>
        <w:t xml:space="preserve"> more certainty</w:t>
      </w:r>
      <w:r w:rsidR="00492F0D">
        <w:rPr>
          <w:szCs w:val="22"/>
        </w:rPr>
        <w:t>.</w:t>
      </w:r>
      <w:r w:rsidR="009D40A9">
        <w:rPr>
          <w:szCs w:val="22"/>
        </w:rPr>
        <w:t xml:space="preserve"> </w:t>
      </w:r>
      <w:r w:rsidR="00492F0D">
        <w:rPr>
          <w:szCs w:val="22"/>
        </w:rPr>
        <w:t>Thus,</w:t>
      </w:r>
      <w:r w:rsidR="009D40A9">
        <w:rPr>
          <w:szCs w:val="22"/>
        </w:rPr>
        <w:t xml:space="preserve"> further justify</w:t>
      </w:r>
      <w:r w:rsidR="00492F0D">
        <w:rPr>
          <w:szCs w:val="22"/>
        </w:rPr>
        <w:t>ing</w:t>
      </w:r>
      <w:r w:rsidR="009D40A9">
        <w:rPr>
          <w:szCs w:val="22"/>
        </w:rPr>
        <w:t xml:space="preserve"> the values for the final run of the algorithm. Furthermore, not every variable was experimented with, as crossover probability (CXPB) </w:t>
      </w:r>
      <w:r w:rsidR="00034F8A">
        <w:rPr>
          <w:szCs w:val="22"/>
        </w:rPr>
        <w:t>testing was left</w:t>
      </w:r>
      <w:r w:rsidR="00492F0D">
        <w:rPr>
          <w:szCs w:val="22"/>
        </w:rPr>
        <w:t xml:space="preserve"> out</w:t>
      </w:r>
      <w:r w:rsidR="00034F8A">
        <w:rPr>
          <w:szCs w:val="22"/>
        </w:rPr>
        <w:t xml:space="preserve">. </w:t>
      </w:r>
      <w:r w:rsidR="00492F0D">
        <w:rPr>
          <w:szCs w:val="22"/>
        </w:rPr>
        <w:t>Resulting in</w:t>
      </w:r>
      <w:r w:rsidR="00034F8A">
        <w:rPr>
          <w:szCs w:val="22"/>
        </w:rPr>
        <w:t xml:space="preserve"> uncertain</w:t>
      </w:r>
      <w:r w:rsidR="00492F0D">
        <w:rPr>
          <w:szCs w:val="22"/>
        </w:rPr>
        <w:t>ty around</w:t>
      </w:r>
      <w:r w:rsidR="00034F8A">
        <w:rPr>
          <w:szCs w:val="22"/>
        </w:rPr>
        <w:t xml:space="preserve"> the algorithm</w:t>
      </w:r>
      <w:r w:rsidR="00492F0D">
        <w:rPr>
          <w:szCs w:val="22"/>
        </w:rPr>
        <w:t>’s capabilities to</w:t>
      </w:r>
      <w:r w:rsidR="00034F8A">
        <w:rPr>
          <w:szCs w:val="22"/>
        </w:rPr>
        <w:t xml:space="preserve"> produce a better distribution of results</w:t>
      </w:r>
      <w:r w:rsidR="00492F0D">
        <w:rPr>
          <w:szCs w:val="22"/>
        </w:rPr>
        <w:t xml:space="preserve"> and consequently </w:t>
      </w:r>
      <w:r w:rsidR="00034F8A">
        <w:rPr>
          <w:szCs w:val="22"/>
        </w:rPr>
        <w:t xml:space="preserve">a better </w:t>
      </w:r>
      <w:r w:rsidR="00034F8A" w:rsidRPr="008763C4">
        <w:rPr>
          <w:szCs w:val="22"/>
        </w:rPr>
        <w:t>final team.</w:t>
      </w:r>
    </w:p>
    <w:p w14:paraId="07371558" w14:textId="4C9E5A02" w:rsidR="00646521" w:rsidRPr="00034F8A" w:rsidRDefault="00492F0D" w:rsidP="00390B49">
      <w:pPr>
        <w:spacing w:after="240" w:line="276" w:lineRule="auto"/>
        <w:rPr>
          <w:szCs w:val="22"/>
        </w:rPr>
      </w:pPr>
      <w:r w:rsidRPr="008763C4">
        <w:rPr>
          <w:szCs w:val="22"/>
        </w:rPr>
        <w:t xml:space="preserve">Lastly, a possible future </w:t>
      </w:r>
      <w:r w:rsidR="008763C4" w:rsidRPr="008763C4">
        <w:rPr>
          <w:szCs w:val="22"/>
        </w:rPr>
        <w:t>experiment would be to use a different data set with the same column titles as the algorithm</w:t>
      </w:r>
      <w:r w:rsidR="008763C4">
        <w:rPr>
          <w:szCs w:val="22"/>
        </w:rPr>
        <w:t xml:space="preserve"> has been designed to </w:t>
      </w:r>
      <w:r w:rsidR="006C334C">
        <w:rPr>
          <w:szCs w:val="22"/>
        </w:rPr>
        <w:t>handle any dataset that follows the same format as the one provided, however, this has not been tested.</w:t>
      </w:r>
      <w:r w:rsidR="00646521" w:rsidRPr="007F67EB">
        <w:rPr>
          <w:szCs w:val="22"/>
        </w:rPr>
        <w:br w:type="page"/>
      </w:r>
    </w:p>
    <w:p w14:paraId="1A6BBE7F" w14:textId="20C380F6" w:rsidR="0071393C" w:rsidRPr="007F67EB" w:rsidRDefault="00626897" w:rsidP="00390B49">
      <w:pPr>
        <w:pStyle w:val="Heading1"/>
        <w:jc w:val="left"/>
        <w:rPr>
          <w:sz w:val="28"/>
          <w:szCs w:val="28"/>
        </w:rPr>
      </w:pPr>
      <w:bookmarkStart w:id="29" w:name="_Toc57667948"/>
      <w:r w:rsidRPr="007F67EB">
        <w:rPr>
          <w:sz w:val="28"/>
          <w:szCs w:val="28"/>
        </w:rPr>
        <w:lastRenderedPageBreak/>
        <w:t>References</w:t>
      </w:r>
      <w:bookmarkEnd w:id="29"/>
    </w:p>
    <w:p w14:paraId="3A899E2D" w14:textId="0BCCC446" w:rsidR="008763C4" w:rsidRPr="008763C4" w:rsidRDefault="00646521" w:rsidP="008763C4">
      <w:pPr>
        <w:widowControl w:val="0"/>
        <w:autoSpaceDE w:val="0"/>
        <w:autoSpaceDN w:val="0"/>
        <w:adjustRightInd w:val="0"/>
        <w:ind w:left="480" w:hanging="480"/>
        <w:rPr>
          <w:noProof/>
        </w:rPr>
      </w:pPr>
      <w:r w:rsidRPr="007F67EB">
        <w:rPr>
          <w:szCs w:val="22"/>
        </w:rPr>
        <w:fldChar w:fldCharType="begin" w:fldLock="1"/>
      </w:r>
      <w:r w:rsidRPr="007F67EB">
        <w:rPr>
          <w:szCs w:val="22"/>
        </w:rPr>
        <w:instrText xml:space="preserve">ADDIN Mendeley Bibliography CSL_BIBLIOGRAPHY </w:instrText>
      </w:r>
      <w:r w:rsidRPr="007F67EB">
        <w:rPr>
          <w:szCs w:val="22"/>
        </w:rPr>
        <w:fldChar w:fldCharType="separate"/>
      </w:r>
      <w:r w:rsidR="008763C4" w:rsidRPr="008763C4">
        <w:rPr>
          <w:noProof/>
        </w:rPr>
        <w:t xml:space="preserve">Beatty, W. (2018). </w:t>
      </w:r>
      <w:r w:rsidR="008763C4" w:rsidRPr="008763C4">
        <w:rPr>
          <w:i/>
          <w:iCs/>
          <w:noProof/>
        </w:rPr>
        <w:t>Erratum to: Decision Support Using Nonparametric Statistics</w:t>
      </w:r>
      <w:r w:rsidR="008763C4" w:rsidRPr="008763C4">
        <w:rPr>
          <w:noProof/>
        </w:rPr>
        <w:t>. https://doi.org/10.1007/978-3-319-68264-8_11</w:t>
      </w:r>
    </w:p>
    <w:p w14:paraId="4C86060E" w14:textId="77777777" w:rsidR="008763C4" w:rsidRPr="008763C4" w:rsidRDefault="008763C4" w:rsidP="008763C4">
      <w:pPr>
        <w:widowControl w:val="0"/>
        <w:autoSpaceDE w:val="0"/>
        <w:autoSpaceDN w:val="0"/>
        <w:adjustRightInd w:val="0"/>
        <w:ind w:left="480" w:hanging="480"/>
        <w:rPr>
          <w:noProof/>
        </w:rPr>
      </w:pPr>
      <w:r w:rsidRPr="008763C4">
        <w:rPr>
          <w:noProof/>
        </w:rPr>
        <w:t xml:space="preserve">Lavinas, Y., Aranha, C., Sakurai, T., &amp; Ladeira, M. (2019). Experimental Analysis of the Tournament Size on Genetic Algorithms. </w:t>
      </w:r>
      <w:r w:rsidRPr="008763C4">
        <w:rPr>
          <w:i/>
          <w:iCs/>
          <w:noProof/>
        </w:rPr>
        <w:t>Proceedings - 2018 IEEE International Conference on Systems, Man, and Cybernetics, SMC 2018</w:t>
      </w:r>
      <w:r w:rsidRPr="008763C4">
        <w:rPr>
          <w:noProof/>
        </w:rPr>
        <w:t>, 3647–3653. https://doi.org/10.1109/SMC.2018.00617</w:t>
      </w:r>
    </w:p>
    <w:p w14:paraId="4CA31B88" w14:textId="77777777" w:rsidR="008763C4" w:rsidRPr="008763C4" w:rsidRDefault="008763C4" w:rsidP="008763C4">
      <w:pPr>
        <w:widowControl w:val="0"/>
        <w:autoSpaceDE w:val="0"/>
        <w:autoSpaceDN w:val="0"/>
        <w:adjustRightInd w:val="0"/>
        <w:ind w:left="480" w:hanging="480"/>
        <w:rPr>
          <w:noProof/>
        </w:rPr>
      </w:pPr>
      <w:r w:rsidRPr="008763C4">
        <w:rPr>
          <w:noProof/>
        </w:rPr>
        <w:t xml:space="preserve">Lin, W. Y., Lee, W. Y., &amp; Hong, T. P. (2003). Adapting crossover and mutation rates in genetic algorithms. </w:t>
      </w:r>
      <w:r w:rsidRPr="008763C4">
        <w:rPr>
          <w:i/>
          <w:iCs/>
          <w:noProof/>
        </w:rPr>
        <w:t>Journal of Information Science and Engineering</w:t>
      </w:r>
      <w:r w:rsidRPr="008763C4">
        <w:rPr>
          <w:noProof/>
        </w:rPr>
        <w:t xml:space="preserve">, </w:t>
      </w:r>
      <w:r w:rsidRPr="008763C4">
        <w:rPr>
          <w:i/>
          <w:iCs/>
          <w:noProof/>
        </w:rPr>
        <w:t>19</w:t>
      </w:r>
      <w:r w:rsidRPr="008763C4">
        <w:rPr>
          <w:noProof/>
        </w:rPr>
        <w:t>(5), 889–903.</w:t>
      </w:r>
    </w:p>
    <w:p w14:paraId="2863FF15" w14:textId="77777777" w:rsidR="008763C4" w:rsidRPr="008763C4" w:rsidRDefault="008763C4" w:rsidP="008763C4">
      <w:pPr>
        <w:widowControl w:val="0"/>
        <w:autoSpaceDE w:val="0"/>
        <w:autoSpaceDN w:val="0"/>
        <w:adjustRightInd w:val="0"/>
        <w:ind w:left="480" w:hanging="480"/>
        <w:rPr>
          <w:noProof/>
        </w:rPr>
      </w:pPr>
      <w:r w:rsidRPr="008763C4">
        <w:rPr>
          <w:noProof/>
        </w:rPr>
        <w:t xml:space="preserve">Mishra, P., Singh, U., &amp; Pandey, C. M. (2019). </w:t>
      </w:r>
      <w:r w:rsidRPr="008763C4">
        <w:rPr>
          <w:i/>
          <w:iCs/>
          <w:noProof/>
        </w:rPr>
        <w:t xml:space="preserve">Application of Student ’ s t </w:t>
      </w:r>
      <w:r w:rsidRPr="008763C4">
        <w:rPr>
          <w:rFonts w:ascii="Cambria Math" w:hAnsi="Cambria Math" w:cs="Cambria Math"/>
          <w:i/>
          <w:iCs/>
          <w:noProof/>
        </w:rPr>
        <w:t>‑</w:t>
      </w:r>
      <w:r w:rsidRPr="008763C4">
        <w:rPr>
          <w:i/>
          <w:iCs/>
          <w:noProof/>
        </w:rPr>
        <w:t xml:space="preserve"> test , Analysis of Variance , and Covariance</w:t>
      </w:r>
      <w:r w:rsidRPr="008763C4">
        <w:rPr>
          <w:noProof/>
        </w:rPr>
        <w:t>. 407–411. https://doi.org/10.4103/aca.ACA</w:t>
      </w:r>
    </w:p>
    <w:p w14:paraId="1F3D97D5" w14:textId="77777777" w:rsidR="008763C4" w:rsidRPr="008763C4" w:rsidRDefault="008763C4" w:rsidP="008763C4">
      <w:pPr>
        <w:widowControl w:val="0"/>
        <w:autoSpaceDE w:val="0"/>
        <w:autoSpaceDN w:val="0"/>
        <w:adjustRightInd w:val="0"/>
        <w:ind w:left="480" w:hanging="480"/>
        <w:rPr>
          <w:noProof/>
        </w:rPr>
      </w:pPr>
      <w:r w:rsidRPr="008763C4">
        <w:rPr>
          <w:noProof/>
        </w:rPr>
        <w:t xml:space="preserve">Ruxton, G. D. (2006). The unequal variance t-test is an underused alternative to Student’s t-test and the Mann-Whitney U test. </w:t>
      </w:r>
      <w:r w:rsidRPr="008763C4">
        <w:rPr>
          <w:i/>
          <w:iCs/>
          <w:noProof/>
        </w:rPr>
        <w:t>Behavioral Ecology</w:t>
      </w:r>
      <w:r w:rsidRPr="008763C4">
        <w:rPr>
          <w:noProof/>
        </w:rPr>
        <w:t xml:space="preserve">, </w:t>
      </w:r>
      <w:r w:rsidRPr="008763C4">
        <w:rPr>
          <w:i/>
          <w:iCs/>
          <w:noProof/>
        </w:rPr>
        <w:t>17</w:t>
      </w:r>
      <w:r w:rsidRPr="008763C4">
        <w:rPr>
          <w:noProof/>
        </w:rPr>
        <w:t>(4), 688–690. https://doi.org/10.1093/beheco/ark016</w:t>
      </w:r>
    </w:p>
    <w:p w14:paraId="18F679A2" w14:textId="77777777" w:rsidR="008763C4" w:rsidRPr="008763C4" w:rsidRDefault="008763C4" w:rsidP="008763C4">
      <w:pPr>
        <w:widowControl w:val="0"/>
        <w:autoSpaceDE w:val="0"/>
        <w:autoSpaceDN w:val="0"/>
        <w:adjustRightInd w:val="0"/>
        <w:ind w:left="480" w:hanging="480"/>
        <w:rPr>
          <w:noProof/>
        </w:rPr>
      </w:pPr>
      <w:r w:rsidRPr="008763C4">
        <w:rPr>
          <w:noProof/>
        </w:rPr>
        <w:t xml:space="preserve">Smith, J. E. (2015). </w:t>
      </w:r>
      <w:r w:rsidRPr="008763C4">
        <w:rPr>
          <w:i/>
          <w:iCs/>
          <w:noProof/>
        </w:rPr>
        <w:t>Introduction toEvolutionaryComputing</w:t>
      </w:r>
      <w:r w:rsidRPr="008763C4">
        <w:rPr>
          <w:noProof/>
        </w:rPr>
        <w:t>. papers2://publication/uuid/F189C4FB-EB51-43FE-B6FC-17BAF1BF36C8</w:t>
      </w:r>
    </w:p>
    <w:p w14:paraId="2ED020BB" w14:textId="2EC6955A" w:rsidR="00626897" w:rsidRPr="007F67EB" w:rsidRDefault="00646521" w:rsidP="00390B49">
      <w:pPr>
        <w:jc w:val="left"/>
        <w:rPr>
          <w:szCs w:val="22"/>
        </w:rPr>
      </w:pPr>
      <w:r w:rsidRPr="007F67EB">
        <w:rPr>
          <w:szCs w:val="22"/>
        </w:rPr>
        <w:fldChar w:fldCharType="end"/>
      </w:r>
    </w:p>
    <w:p w14:paraId="4ED9B222" w14:textId="0C30B972" w:rsidR="00626897" w:rsidRPr="007F67EB" w:rsidRDefault="00626897" w:rsidP="00C21CBF">
      <w:pPr>
        <w:pStyle w:val="Heading1"/>
        <w:spacing w:line="276" w:lineRule="auto"/>
        <w:rPr>
          <w:sz w:val="28"/>
          <w:szCs w:val="28"/>
        </w:rPr>
      </w:pPr>
      <w:bookmarkStart w:id="30" w:name="_Ref57666508"/>
      <w:bookmarkStart w:id="31" w:name="_Toc57667949"/>
      <w:r w:rsidRPr="007F67EB">
        <w:rPr>
          <w:sz w:val="28"/>
          <w:szCs w:val="28"/>
        </w:rPr>
        <w:t>Appendix</w:t>
      </w:r>
      <w:bookmarkEnd w:id="30"/>
      <w:bookmarkEnd w:id="31"/>
    </w:p>
    <w:p w14:paraId="63F41D07" w14:textId="2180DF12" w:rsidR="004A676A" w:rsidRDefault="00706761" w:rsidP="00C21CBF">
      <w:pPr>
        <w:pStyle w:val="Heading2"/>
        <w:spacing w:line="276" w:lineRule="auto"/>
      </w:pPr>
      <w:bookmarkStart w:id="32" w:name="_Toc57667950"/>
      <w:r>
        <w:t>Solution</w:t>
      </w:r>
      <w:bookmarkEnd w:id="32"/>
    </w:p>
    <w:p w14:paraId="2E924AFA" w14:textId="77777777" w:rsidR="00706761" w:rsidRDefault="00706761" w:rsidP="00C21CBF">
      <w:pPr>
        <w:keepNext/>
        <w:spacing w:line="276" w:lineRule="auto"/>
        <w:jc w:val="center"/>
      </w:pPr>
      <w:r>
        <w:rPr>
          <w:noProof/>
        </w:rPr>
        <w:drawing>
          <wp:inline distT="0" distB="0" distL="0" distR="0" wp14:anchorId="7261FB59" wp14:editId="6980D6F0">
            <wp:extent cx="4143953" cy="1047896"/>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3953" cy="1047896"/>
                    </a:xfrm>
                    <a:prstGeom prst="rect">
                      <a:avLst/>
                    </a:prstGeom>
                  </pic:spPr>
                </pic:pic>
              </a:graphicData>
            </a:graphic>
          </wp:inline>
        </w:drawing>
      </w:r>
    </w:p>
    <w:p w14:paraId="67FA75D3" w14:textId="2CEC5C94" w:rsidR="00706761" w:rsidRPr="00706761" w:rsidRDefault="00706761" w:rsidP="00C21CBF">
      <w:pPr>
        <w:pStyle w:val="Caption"/>
        <w:spacing w:line="276" w:lineRule="auto"/>
        <w:jc w:val="center"/>
      </w:pPr>
      <w:r>
        <w:t xml:space="preserve">Figure </w:t>
      </w:r>
      <w:fldSimple w:instr=" SEQ Figure \* ARABIC ">
        <w:r w:rsidR="00531B54">
          <w:rPr>
            <w:noProof/>
          </w:rPr>
          <w:t>9</w:t>
        </w:r>
      </w:fldSimple>
      <w:r>
        <w:t xml:space="preserve"> Result of the constraint checker function.</w:t>
      </w:r>
    </w:p>
    <w:p w14:paraId="4C23DFFC" w14:textId="77777777" w:rsidR="00B7091A" w:rsidRPr="007F67EB" w:rsidRDefault="00B7091A" w:rsidP="00C21CBF">
      <w:pPr>
        <w:spacing w:line="276" w:lineRule="auto"/>
        <w:rPr>
          <w:szCs w:val="22"/>
        </w:rPr>
      </w:pPr>
    </w:p>
    <w:p w14:paraId="279C24FB" w14:textId="77777777" w:rsidR="00B7091A" w:rsidRPr="007F67EB" w:rsidRDefault="00B7091A" w:rsidP="00C21CBF">
      <w:pPr>
        <w:spacing w:line="276" w:lineRule="auto"/>
        <w:rPr>
          <w:szCs w:val="22"/>
        </w:rPr>
      </w:pPr>
    </w:p>
    <w:p w14:paraId="5FA2B891" w14:textId="14C01B51" w:rsidR="004A676A" w:rsidRPr="007F67EB" w:rsidRDefault="004A676A" w:rsidP="00C21CBF">
      <w:pPr>
        <w:spacing w:line="276" w:lineRule="auto"/>
        <w:rPr>
          <w:szCs w:val="22"/>
        </w:rPr>
      </w:pPr>
    </w:p>
    <w:p w14:paraId="2C5615A9" w14:textId="77777777" w:rsidR="004A676A" w:rsidRPr="007F67EB" w:rsidRDefault="004A676A" w:rsidP="00C21CBF">
      <w:pPr>
        <w:spacing w:line="276" w:lineRule="auto"/>
        <w:rPr>
          <w:szCs w:val="22"/>
        </w:rPr>
      </w:pPr>
    </w:p>
    <w:sectPr w:rsidR="004A676A" w:rsidRPr="007F67EB" w:rsidSect="00492F0D">
      <w:head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AEF6D" w14:textId="77777777" w:rsidR="003D6055" w:rsidRDefault="003D6055" w:rsidP="006B1F64">
      <w:r>
        <w:separator/>
      </w:r>
    </w:p>
  </w:endnote>
  <w:endnote w:type="continuationSeparator" w:id="0">
    <w:p w14:paraId="4CDCF3EA" w14:textId="77777777" w:rsidR="003D6055" w:rsidRDefault="003D6055" w:rsidP="006B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FBBBE" w14:textId="77777777" w:rsidR="003D6055" w:rsidRDefault="003D6055" w:rsidP="006B1F64">
      <w:r>
        <w:separator/>
      </w:r>
    </w:p>
  </w:footnote>
  <w:footnote w:type="continuationSeparator" w:id="0">
    <w:p w14:paraId="0D24628B" w14:textId="77777777" w:rsidR="003D6055" w:rsidRDefault="003D6055" w:rsidP="006B1F64">
      <w:r>
        <w:continuationSeparator/>
      </w:r>
    </w:p>
  </w:footnote>
  <w:footnote w:id="1">
    <w:p w14:paraId="671DC9AC" w14:textId="750FB653" w:rsidR="00390B49" w:rsidRDefault="00390B49">
      <w:pPr>
        <w:pStyle w:val="FootnoteText"/>
      </w:pPr>
      <w:r>
        <w:rPr>
          <w:rStyle w:val="FootnoteReference"/>
        </w:rPr>
        <w:footnoteRef/>
      </w:r>
      <w:r>
        <w:t xml:space="preserve"> </w:t>
      </w:r>
      <w:hyperlink r:id="rId1" w:history="1">
        <w:r w:rsidRPr="00CA6853">
          <w:rPr>
            <w:rStyle w:val="Hyperlink"/>
          </w:rPr>
          <w:t>https://github.com/DEAP/deap</w:t>
        </w:r>
      </w:hyperlink>
    </w:p>
  </w:footnote>
  <w:footnote w:id="2">
    <w:p w14:paraId="320180AB" w14:textId="266E7429" w:rsidR="00390B49" w:rsidRDefault="00390B49">
      <w:pPr>
        <w:pStyle w:val="FootnoteText"/>
      </w:pPr>
      <w:r>
        <w:rPr>
          <w:rStyle w:val="FootnoteReference"/>
        </w:rPr>
        <w:footnoteRef/>
      </w:r>
      <w:r>
        <w:t xml:space="preserve"> </w:t>
      </w:r>
      <w:hyperlink r:id="rId2" w:history="1">
        <w:r w:rsidRPr="00CA6853">
          <w:rPr>
            <w:rStyle w:val="Hyperlink"/>
          </w:rPr>
          <w:t>https://pandas.pydata.org</w:t>
        </w:r>
      </w:hyperlink>
    </w:p>
  </w:footnote>
  <w:footnote w:id="3">
    <w:p w14:paraId="6F2D932F" w14:textId="1820A6A8" w:rsidR="00390B49" w:rsidRDefault="00390B49">
      <w:pPr>
        <w:pStyle w:val="FootnoteText"/>
      </w:pPr>
      <w:r>
        <w:rPr>
          <w:rStyle w:val="FootnoteReference"/>
        </w:rPr>
        <w:footnoteRef/>
      </w:r>
      <w:r>
        <w:t xml:space="preserve"> </w:t>
      </w:r>
      <w:hyperlink r:id="rId3" w:history="1">
        <w:r w:rsidRPr="00CA6853">
          <w:rPr>
            <w:rStyle w:val="Hyperlink"/>
          </w:rPr>
          <w:t>https://github.com/Arash-codedev/openGA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39AE5" w14:textId="59D9CBFC" w:rsidR="00390B49" w:rsidRPr="0086023F" w:rsidRDefault="00390B49" w:rsidP="00492F0D">
    <w:pPr>
      <w:pStyle w:val="Header"/>
      <w:tabs>
        <w:tab w:val="clear" w:pos="4513"/>
      </w:tabs>
    </w:pPr>
    <w:r w:rsidRPr="0086023F">
      <w:t>40278490</w:t>
    </w:r>
    <w:r w:rsidRPr="0086023F">
      <w:tab/>
    </w:r>
    <w:r>
      <w:t>SET11508 Emergent Computing for Optimisation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B6985"/>
    <w:multiLevelType w:val="multilevel"/>
    <w:tmpl w:val="A67A46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3D7795"/>
    <w:multiLevelType w:val="multilevel"/>
    <w:tmpl w:val="8CB0C7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DC1763A"/>
    <w:multiLevelType w:val="hybridMultilevel"/>
    <w:tmpl w:val="CD56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92733C"/>
    <w:multiLevelType w:val="hybridMultilevel"/>
    <w:tmpl w:val="16400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B05C7"/>
    <w:multiLevelType w:val="hybridMultilevel"/>
    <w:tmpl w:val="C28891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C5D5ED6"/>
    <w:multiLevelType w:val="hybridMultilevel"/>
    <w:tmpl w:val="E5AC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1"/>
  </w:num>
  <w:num w:numId="5">
    <w:abstractNumId w:val="3"/>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3F"/>
    <w:rsid w:val="000333B9"/>
    <w:rsid w:val="00034F8A"/>
    <w:rsid w:val="00040E3F"/>
    <w:rsid w:val="00044492"/>
    <w:rsid w:val="00082564"/>
    <w:rsid w:val="00084041"/>
    <w:rsid w:val="000F0C57"/>
    <w:rsid w:val="000F4DE8"/>
    <w:rsid w:val="00113DDA"/>
    <w:rsid w:val="001203D1"/>
    <w:rsid w:val="00122392"/>
    <w:rsid w:val="00127107"/>
    <w:rsid w:val="0015201A"/>
    <w:rsid w:val="0015233C"/>
    <w:rsid w:val="001A222D"/>
    <w:rsid w:val="001A3F16"/>
    <w:rsid w:val="001C7134"/>
    <w:rsid w:val="00251EFC"/>
    <w:rsid w:val="002522E1"/>
    <w:rsid w:val="002E3C3D"/>
    <w:rsid w:val="003133D5"/>
    <w:rsid w:val="00317C9F"/>
    <w:rsid w:val="0032671D"/>
    <w:rsid w:val="00342DB7"/>
    <w:rsid w:val="00390B49"/>
    <w:rsid w:val="003B28B0"/>
    <w:rsid w:val="003C383A"/>
    <w:rsid w:val="003D200C"/>
    <w:rsid w:val="003D6055"/>
    <w:rsid w:val="003F1769"/>
    <w:rsid w:val="00403963"/>
    <w:rsid w:val="0044776D"/>
    <w:rsid w:val="00492F0D"/>
    <w:rsid w:val="004A676A"/>
    <w:rsid w:val="004C609A"/>
    <w:rsid w:val="00531B54"/>
    <w:rsid w:val="005528D2"/>
    <w:rsid w:val="00575196"/>
    <w:rsid w:val="00626897"/>
    <w:rsid w:val="00634DFC"/>
    <w:rsid w:val="006378E3"/>
    <w:rsid w:val="00646521"/>
    <w:rsid w:val="00667E36"/>
    <w:rsid w:val="006A0C97"/>
    <w:rsid w:val="006B1F64"/>
    <w:rsid w:val="006C334C"/>
    <w:rsid w:val="00706761"/>
    <w:rsid w:val="0071393C"/>
    <w:rsid w:val="00757013"/>
    <w:rsid w:val="0076141F"/>
    <w:rsid w:val="00763600"/>
    <w:rsid w:val="007640C5"/>
    <w:rsid w:val="00770FF5"/>
    <w:rsid w:val="00771334"/>
    <w:rsid w:val="00771D27"/>
    <w:rsid w:val="00781B8E"/>
    <w:rsid w:val="007F67EB"/>
    <w:rsid w:val="00807483"/>
    <w:rsid w:val="00835E3E"/>
    <w:rsid w:val="0086023F"/>
    <w:rsid w:val="008763C4"/>
    <w:rsid w:val="008F648E"/>
    <w:rsid w:val="009142C5"/>
    <w:rsid w:val="0091519D"/>
    <w:rsid w:val="00943813"/>
    <w:rsid w:val="00947F27"/>
    <w:rsid w:val="00973658"/>
    <w:rsid w:val="00981F42"/>
    <w:rsid w:val="009D40A9"/>
    <w:rsid w:val="00A05B9F"/>
    <w:rsid w:val="00A3057B"/>
    <w:rsid w:val="00A34427"/>
    <w:rsid w:val="00A351D4"/>
    <w:rsid w:val="00AC43A0"/>
    <w:rsid w:val="00B623A4"/>
    <w:rsid w:val="00B62BD3"/>
    <w:rsid w:val="00B7091A"/>
    <w:rsid w:val="00B71210"/>
    <w:rsid w:val="00B74E27"/>
    <w:rsid w:val="00B84074"/>
    <w:rsid w:val="00BD476C"/>
    <w:rsid w:val="00BE45C4"/>
    <w:rsid w:val="00C077D0"/>
    <w:rsid w:val="00C21CBF"/>
    <w:rsid w:val="00C23299"/>
    <w:rsid w:val="00C36742"/>
    <w:rsid w:val="00C72565"/>
    <w:rsid w:val="00CA52F1"/>
    <w:rsid w:val="00CA6853"/>
    <w:rsid w:val="00CE56D9"/>
    <w:rsid w:val="00D4155C"/>
    <w:rsid w:val="00D45FFB"/>
    <w:rsid w:val="00D503D4"/>
    <w:rsid w:val="00D67632"/>
    <w:rsid w:val="00D91E3F"/>
    <w:rsid w:val="00DC377B"/>
    <w:rsid w:val="00E0090C"/>
    <w:rsid w:val="00E13D21"/>
    <w:rsid w:val="00E16C4F"/>
    <w:rsid w:val="00E32B49"/>
    <w:rsid w:val="00E5161F"/>
    <w:rsid w:val="00EC67CC"/>
    <w:rsid w:val="00EF2BF4"/>
    <w:rsid w:val="00F1163E"/>
    <w:rsid w:val="00F26164"/>
    <w:rsid w:val="00F320C7"/>
    <w:rsid w:val="00F53E19"/>
    <w:rsid w:val="00F942C9"/>
    <w:rsid w:val="00FA648B"/>
    <w:rsid w:val="00FB5493"/>
    <w:rsid w:val="00FC2688"/>
    <w:rsid w:val="00FE50C6"/>
    <w:rsid w:val="00FF5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E1F9"/>
  <w15:chartTrackingRefBased/>
  <w15:docId w15:val="{CE50FF34-B9ED-4233-A123-B6492C9E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8E"/>
    <w:pPr>
      <w:spacing w:after="0" w:line="360" w:lineRule="auto"/>
    </w:pPr>
    <w:rPr>
      <w:sz w:val="22"/>
    </w:rPr>
  </w:style>
  <w:style w:type="paragraph" w:styleId="Heading1">
    <w:name w:val="heading 1"/>
    <w:basedOn w:val="Normal"/>
    <w:next w:val="Normal"/>
    <w:link w:val="Heading1Char"/>
    <w:autoRedefine/>
    <w:uiPriority w:val="9"/>
    <w:qFormat/>
    <w:rsid w:val="006B1F64"/>
    <w:pPr>
      <w:keepNext/>
      <w:keepLines/>
      <w:numPr>
        <w:numId w:val="4"/>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503D4"/>
    <w:pPr>
      <w:keepNext/>
      <w:keepLines/>
      <w:numPr>
        <w:ilvl w:val="1"/>
        <w:numId w:val="4"/>
      </w:numPr>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6B1F64"/>
    <w:pPr>
      <w:keepNext/>
      <w:keepLines/>
      <w:numPr>
        <w:ilvl w:val="2"/>
        <w:numId w:val="4"/>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semiHidden/>
    <w:unhideWhenUsed/>
    <w:qFormat/>
    <w:rsid w:val="006B1F6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1F6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B1F6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B1F6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B1F6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1F6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23F"/>
    <w:pPr>
      <w:tabs>
        <w:tab w:val="center" w:pos="4513"/>
        <w:tab w:val="right" w:pos="9026"/>
      </w:tabs>
      <w:spacing w:line="240" w:lineRule="auto"/>
    </w:pPr>
  </w:style>
  <w:style w:type="character" w:customStyle="1" w:styleId="HeaderChar">
    <w:name w:val="Header Char"/>
    <w:basedOn w:val="DefaultParagraphFont"/>
    <w:link w:val="Header"/>
    <w:uiPriority w:val="99"/>
    <w:rsid w:val="0086023F"/>
  </w:style>
  <w:style w:type="paragraph" w:styleId="Footer">
    <w:name w:val="footer"/>
    <w:basedOn w:val="Normal"/>
    <w:link w:val="FooterChar"/>
    <w:uiPriority w:val="99"/>
    <w:unhideWhenUsed/>
    <w:rsid w:val="0086023F"/>
    <w:pPr>
      <w:tabs>
        <w:tab w:val="center" w:pos="4513"/>
        <w:tab w:val="right" w:pos="9026"/>
      </w:tabs>
      <w:spacing w:line="240" w:lineRule="auto"/>
    </w:pPr>
  </w:style>
  <w:style w:type="character" w:customStyle="1" w:styleId="FooterChar">
    <w:name w:val="Footer Char"/>
    <w:basedOn w:val="DefaultParagraphFont"/>
    <w:link w:val="Footer"/>
    <w:uiPriority w:val="99"/>
    <w:rsid w:val="0086023F"/>
  </w:style>
  <w:style w:type="table" w:styleId="TableGrid">
    <w:name w:val="Table Grid"/>
    <w:basedOn w:val="TableNormal"/>
    <w:uiPriority w:val="39"/>
    <w:rsid w:val="00B7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3D4"/>
    <w:rPr>
      <w:rFonts w:eastAsiaTheme="majorEastAsia" w:cstheme="majorBidi"/>
      <w:color w:val="2F5496" w:themeColor="accent1" w:themeShade="BF"/>
      <w:sz w:val="28"/>
      <w:szCs w:val="26"/>
    </w:rPr>
  </w:style>
  <w:style w:type="character" w:customStyle="1" w:styleId="Heading1Char">
    <w:name w:val="Heading 1 Char"/>
    <w:basedOn w:val="DefaultParagraphFont"/>
    <w:link w:val="Heading1"/>
    <w:uiPriority w:val="9"/>
    <w:rsid w:val="006B1F64"/>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rsid w:val="006B1F64"/>
    <w:rPr>
      <w:rFonts w:eastAsiaTheme="majorEastAsia" w:cstheme="majorBidi"/>
      <w:color w:val="1F3763" w:themeColor="accent1" w:themeShade="7F"/>
      <w:sz w:val="26"/>
    </w:rPr>
  </w:style>
  <w:style w:type="paragraph" w:styleId="ListParagraph">
    <w:name w:val="List Paragraph"/>
    <w:basedOn w:val="Normal"/>
    <w:uiPriority w:val="34"/>
    <w:qFormat/>
    <w:rsid w:val="00757013"/>
    <w:pPr>
      <w:ind w:left="720"/>
      <w:contextualSpacing/>
    </w:pPr>
  </w:style>
  <w:style w:type="character" w:customStyle="1" w:styleId="Heading4Char">
    <w:name w:val="Heading 4 Char"/>
    <w:basedOn w:val="DefaultParagraphFont"/>
    <w:link w:val="Heading4"/>
    <w:uiPriority w:val="9"/>
    <w:semiHidden/>
    <w:rsid w:val="006B1F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B1F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B1F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B1F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B1F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1F6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2E3C3D"/>
    <w:pPr>
      <w:spacing w:after="200" w:line="240" w:lineRule="auto"/>
    </w:pPr>
    <w:rPr>
      <w:i/>
      <w:iCs/>
      <w:color w:val="44546A" w:themeColor="text2"/>
      <w:sz w:val="16"/>
      <w:szCs w:val="18"/>
    </w:rPr>
  </w:style>
  <w:style w:type="character" w:styleId="Hyperlink">
    <w:name w:val="Hyperlink"/>
    <w:basedOn w:val="DefaultParagraphFont"/>
    <w:uiPriority w:val="99"/>
    <w:unhideWhenUsed/>
    <w:rsid w:val="00A34427"/>
    <w:rPr>
      <w:color w:val="0563C1" w:themeColor="hyperlink"/>
      <w:u w:val="single"/>
    </w:rPr>
  </w:style>
  <w:style w:type="character" w:styleId="UnresolvedMention">
    <w:name w:val="Unresolved Mention"/>
    <w:basedOn w:val="DefaultParagraphFont"/>
    <w:uiPriority w:val="99"/>
    <w:semiHidden/>
    <w:unhideWhenUsed/>
    <w:rsid w:val="00A34427"/>
    <w:rPr>
      <w:color w:val="605E5C"/>
      <w:shd w:val="clear" w:color="auto" w:fill="E1DFDD"/>
    </w:rPr>
  </w:style>
  <w:style w:type="paragraph" w:styleId="FootnoteText">
    <w:name w:val="footnote text"/>
    <w:basedOn w:val="Normal"/>
    <w:link w:val="FootnoteTextChar"/>
    <w:uiPriority w:val="99"/>
    <w:semiHidden/>
    <w:unhideWhenUsed/>
    <w:rsid w:val="00EF2BF4"/>
    <w:pPr>
      <w:spacing w:line="240" w:lineRule="auto"/>
    </w:pPr>
    <w:rPr>
      <w:sz w:val="20"/>
      <w:szCs w:val="20"/>
    </w:rPr>
  </w:style>
  <w:style w:type="character" w:customStyle="1" w:styleId="FootnoteTextChar">
    <w:name w:val="Footnote Text Char"/>
    <w:basedOn w:val="DefaultParagraphFont"/>
    <w:link w:val="FootnoteText"/>
    <w:uiPriority w:val="99"/>
    <w:semiHidden/>
    <w:rsid w:val="00EF2BF4"/>
    <w:rPr>
      <w:sz w:val="20"/>
      <w:szCs w:val="20"/>
    </w:rPr>
  </w:style>
  <w:style w:type="character" w:styleId="FootnoteReference">
    <w:name w:val="footnote reference"/>
    <w:basedOn w:val="DefaultParagraphFont"/>
    <w:uiPriority w:val="99"/>
    <w:semiHidden/>
    <w:unhideWhenUsed/>
    <w:rsid w:val="00EF2BF4"/>
    <w:rPr>
      <w:vertAlign w:val="superscript"/>
    </w:rPr>
  </w:style>
  <w:style w:type="character" w:styleId="CommentReference">
    <w:name w:val="annotation reference"/>
    <w:basedOn w:val="DefaultParagraphFont"/>
    <w:uiPriority w:val="99"/>
    <w:semiHidden/>
    <w:unhideWhenUsed/>
    <w:rsid w:val="00A351D4"/>
    <w:rPr>
      <w:sz w:val="16"/>
      <w:szCs w:val="16"/>
    </w:rPr>
  </w:style>
  <w:style w:type="paragraph" w:styleId="CommentText">
    <w:name w:val="annotation text"/>
    <w:basedOn w:val="Normal"/>
    <w:link w:val="CommentTextChar"/>
    <w:uiPriority w:val="99"/>
    <w:unhideWhenUsed/>
    <w:rsid w:val="00A351D4"/>
    <w:pPr>
      <w:spacing w:line="240" w:lineRule="auto"/>
    </w:pPr>
    <w:rPr>
      <w:sz w:val="20"/>
      <w:szCs w:val="20"/>
    </w:rPr>
  </w:style>
  <w:style w:type="character" w:customStyle="1" w:styleId="CommentTextChar">
    <w:name w:val="Comment Text Char"/>
    <w:basedOn w:val="DefaultParagraphFont"/>
    <w:link w:val="CommentText"/>
    <w:uiPriority w:val="99"/>
    <w:rsid w:val="00A351D4"/>
    <w:rPr>
      <w:sz w:val="20"/>
      <w:szCs w:val="20"/>
    </w:rPr>
  </w:style>
  <w:style w:type="paragraph" w:styleId="CommentSubject">
    <w:name w:val="annotation subject"/>
    <w:basedOn w:val="CommentText"/>
    <w:next w:val="CommentText"/>
    <w:link w:val="CommentSubjectChar"/>
    <w:uiPriority w:val="99"/>
    <w:semiHidden/>
    <w:unhideWhenUsed/>
    <w:rsid w:val="00A351D4"/>
    <w:rPr>
      <w:b/>
      <w:bCs/>
    </w:rPr>
  </w:style>
  <w:style w:type="character" w:customStyle="1" w:styleId="CommentSubjectChar">
    <w:name w:val="Comment Subject Char"/>
    <w:basedOn w:val="CommentTextChar"/>
    <w:link w:val="CommentSubject"/>
    <w:uiPriority w:val="99"/>
    <w:semiHidden/>
    <w:rsid w:val="00A351D4"/>
    <w:rPr>
      <w:b/>
      <w:bCs/>
      <w:sz w:val="20"/>
      <w:szCs w:val="20"/>
    </w:rPr>
  </w:style>
  <w:style w:type="paragraph" w:styleId="BalloonText">
    <w:name w:val="Balloon Text"/>
    <w:basedOn w:val="Normal"/>
    <w:link w:val="BalloonTextChar"/>
    <w:uiPriority w:val="99"/>
    <w:semiHidden/>
    <w:unhideWhenUsed/>
    <w:rsid w:val="00A351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D4"/>
    <w:rPr>
      <w:rFonts w:ascii="Segoe UI" w:hAnsi="Segoe UI" w:cs="Segoe UI"/>
      <w:sz w:val="18"/>
      <w:szCs w:val="18"/>
    </w:rPr>
  </w:style>
  <w:style w:type="paragraph" w:styleId="TOCHeading">
    <w:name w:val="TOC Heading"/>
    <w:basedOn w:val="Heading1"/>
    <w:next w:val="Normal"/>
    <w:uiPriority w:val="39"/>
    <w:unhideWhenUsed/>
    <w:qFormat/>
    <w:rsid w:val="00390B49"/>
    <w:pPr>
      <w:numPr>
        <w:numId w:val="0"/>
      </w:num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390B49"/>
    <w:pPr>
      <w:spacing w:after="100"/>
    </w:pPr>
  </w:style>
  <w:style w:type="paragraph" w:styleId="TOC2">
    <w:name w:val="toc 2"/>
    <w:basedOn w:val="Normal"/>
    <w:next w:val="Normal"/>
    <w:autoRedefine/>
    <w:uiPriority w:val="39"/>
    <w:unhideWhenUsed/>
    <w:rsid w:val="00390B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9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Arash-codedev/openGA" TargetMode="External"/><Relationship Id="rId2" Type="http://schemas.openxmlformats.org/officeDocument/2006/relationships/hyperlink" Target="https://pandas.pydata.org" TargetMode="External"/><Relationship Id="rId1" Type="http://schemas.openxmlformats.org/officeDocument/2006/relationships/hyperlink" Target="https://github.com/DEAP/d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D08E-8E2B-4A10-83D5-5CF782B3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9</Pages>
  <Words>4304</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Jake</dc:creator>
  <cp:keywords/>
  <dc:description/>
  <cp:lastModifiedBy>Burton, Jake</cp:lastModifiedBy>
  <cp:revision>12</cp:revision>
  <cp:lastPrinted>2020-11-30T23:10:00Z</cp:lastPrinted>
  <dcterms:created xsi:type="dcterms:W3CDTF">2020-11-28T10:34:00Z</dcterms:created>
  <dcterms:modified xsi:type="dcterms:W3CDTF">2020-11-30T23:11:00Z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00cce108-210c-397a-bbfe-7f686db6042a</vt:lpwstr>
  </property>
  <property fmtid="{D5CDD505-2E9C-101B-9397-08002B2CF9AE}" pid="24" name="Mendeley Citation Style_1">
    <vt:lpwstr>http://www.zotero.org/styles/apa</vt:lpwstr>
  </property>
</Properties>
</file>