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YOUAI 微信小程序参赛作品说明</w:t>
      </w:r>
    </w:p>
    <w:p>
      <w:r>
        <w:t>作品名称：YOUAI AI创作助手</w:t>
      </w:r>
    </w:p>
    <w:p>
      <w:r>
        <w:t>参赛主题：与AI共生</w:t>
      </w:r>
    </w:p>
    <w:p>
      <w:r>
        <w:t>文档日期：2026年10月15日</w:t>
      </w:r>
    </w:p>
    <w:p>
      <w:pPr>
        <w:pStyle w:val="Heading1"/>
      </w:pPr>
      <w:r>
        <w:t>一 作品概述</w:t>
      </w:r>
    </w:p>
    <w:p>
      <w:r>
        <w:t>YOUAI 是面向短视频创作者的微信小程序，围绕灵感记录、内容创作、案例学习和个人内容管理组织功能。我们希望帮助用户把随手记下的想法逐步转化为可编辑、可保存、可继续使用的创作内容，让 AI 参与构思与制作，同时由创作者决定表达方向、修改内容并确认结果。</w:t>
      </w:r>
    </w:p>
    <w:p>
      <w:r>
        <w:t>作品以“灵感—创作—学习—复盘”为核心设计路径，强调创作过程的连续性。当前已开展小程序界面、本机内容保存、AI 与视频任务相关服务、云端部署及账号能力的开发和测试；完整手机端体验仍在联调验收阶段。本文分别介绍产品设计、开发实践与当前完成边界，不将规划能力作为已上线成果。</w:t>
      </w:r>
    </w:p>
    <w:p>
      <w:pPr>
        <w:pStyle w:val="Heading1"/>
      </w:pPr>
      <w:r>
        <w:t>二 创作背景</w:t>
      </w:r>
    </w:p>
    <w:p>
      <w:r>
        <w:t>内容创作者经常在记录工具、案例平台、AI 对话和视频工具之间切换。一个选题从出现到形成脚本，需要反复复制素材、补充背景和查找历史内容。已有的学习笔记与创作草稿容易分散，遇到网络异常或中途退出时，也可能难以继续此前的工作。</w:t>
      </w:r>
    </w:p>
    <w:p>
      <w:r>
        <w:t>我们据此选择从创作者的实际工作顺序出发，把记录、学习和制作组织在一个轻量入口中。微信小程序适合随时记录与再次进入，用户可以先保存想法，再根据时间和素材准备情况继续创作。</w:t>
      </w:r>
    </w:p>
    <w:p>
      <w:r>
        <w:t>目标用户包括独立短视频创作者、初学者，以及需要持续制作内容的个人经营者。当前阶段优先解决创作工具与 AI 流程，不将商家撮合、订单、收益结算或支付作为作品核心功能。</w:t>
      </w:r>
    </w:p>
    <w:p>
      <w:pPr>
        <w:pStyle w:val="Heading1"/>
      </w:pPr>
      <w:r>
        <w:t>三 创作思路与人机分工</w:t>
      </w:r>
    </w:p>
    <w:p>
      <w:r>
        <w:t>我们的设计原则是让用户掌握创作决定权。用户提供主题、素材和表达目标，AI 辅助整理思路、分析参考内容与提出创作方案；用户检查事实、调整措辞与结构，再决定是否采用和进入后续制作。</w:t>
      </w:r>
    </w:p>
    <w:p>
      <w:r>
        <w:t>产品希望保留从输入到结果的关联：灵感可成为创作起点，案例方法可帮助形成脚本，工具结果可继续复用，复盘又能产生新的灵感。项目、版本和资产的统一管理是持续建设方向，跨设备恢复需经过真实账号与客户端验证后逐项交付。</w:t>
      </w:r>
    </w:p>
    <w:p>
      <w:r>
        <w:br w:type="page"/>
      </w:r>
    </w:p>
    <w:p>
      <w:pPr>
        <w:pStyle w:val="Heading1"/>
      </w:pPr>
      <w:r>
        <w:t>四 核心功能设计</w:t>
      </w:r>
    </w:p>
    <w:p>
      <w:pPr>
        <w:pStyle w:val="Heading2"/>
      </w:pPr>
      <w:r>
        <w:t>灵感记录</w:t>
      </w:r>
    </w:p>
    <w:p>
      <w:r>
        <w:t>以快速记录和再次查找为目标，围绕想法正文、标签、收藏、日期与来源组织内容。用户可以先记录不完整的点子，再将选中的内容带入创作，减少重新输入背景的负担。热点信息作为选题参考，需区分样例与在线数据，并说明来源和更新时间。</w:t>
      </w:r>
    </w:p>
    <w:p>
      <w:pPr>
        <w:pStyle w:val="Heading2"/>
      </w:pPr>
      <w:r>
        <w:t>内容创作</w:t>
      </w:r>
    </w:p>
    <w:p>
      <w:r>
        <w:t>围绕用户主题、参考素材和模板组织创作入口，设计从构思、脚本编辑到视频制作的连续操作。AI 结果供用户检查和修改；视频任务通过状态与结果查询承接等待过程。脚本、分镜、素材引用与历史版本的统一归档按阶段完善，外部生成能力取决于实际服务配置和验证结果。</w:t>
      </w:r>
    </w:p>
    <w:p>
      <w:pPr>
        <w:pStyle w:val="Heading2"/>
      </w:pPr>
      <w:r>
        <w:t>案例学习</w:t>
      </w:r>
    </w:p>
    <w:p>
      <w:r>
        <w:t>围绕案例浏览、拆解、收藏和方法应用展开。学习的目标是帮助用户理解内容结构、表达方式与节奏，再用自己的主题进行练习。案例事实、分析建议和练习模板应明确区分，避免把推测当成事实，也避免直接照搬他人作品。</w:t>
      </w:r>
    </w:p>
    <w:p>
      <w:pPr>
        <w:pStyle w:val="Heading2"/>
      </w:pPr>
      <w:r>
        <w:t>个人内容与设置</w:t>
      </w:r>
    </w:p>
    <w:p>
      <w:r>
        <w:t>“我的”承载个人资料、内容管理及创作配置。将用户常用的创作偏好、AI 与工具设置集中管理，减少重复配置。账号与资产归属、数据同步和跨设备恢复是后续完整体验的重要基础；平台公共密钥等运维配置保留在服务端。</w:t>
      </w:r>
    </w:p>
    <w:p>
      <w:pPr>
        <w:pStyle w:val="Heading2"/>
      </w:pPr>
      <w:r>
        <w:t>创作辅助工具</w:t>
      </w:r>
    </w:p>
    <w:p>
      <w:r>
        <w:t>现有设计保留视频下载、文案提取、音频提取、去水印、封面提取和提词器六类入口。提词器用于辅助口播阅读；其他工具按接口能力逐项接入和验证。媒体处理仅面向用户自有或已获授权的素材，工具入口的存在不代表所有外部服务均已完成真实验证。</w:t>
      </w:r>
    </w:p>
    <w:p>
      <w:pPr>
        <w:pStyle w:val="Heading1"/>
      </w:pPr>
      <w:r>
        <w:t>五 典型使用场景</w:t>
      </w:r>
    </w:p>
    <w:p>
      <w:r>
        <w:t>以制作“一分钟介绍家乡早餐”的短视频为例：用户先记录早餐名称、特色与想表达的感受；再参考学习案例中的开场方式和叙事结构，形成自己的表达目标；随后进入创作，获得或编辑脚本，调整口播文字，并按实际可用能力使用提词器或视频制作工具；最后保存内容，记录哪些表达有效、哪些画面需要补充，为下一次创作积累素材。</w:t>
      </w:r>
    </w:p>
    <w:p>
      <w:r>
        <w:t>这一场景展示产品期望实现的完整路径。现阶段可按小程序已有页面演示记录、编辑、学习及配置交互；涉及真实授权、外部模型、媒体处理与跨设备恢复的步骤，应以实际联调结果为准。</w:t>
      </w:r>
    </w:p>
    <w:p>
      <w:r>
        <w:br w:type="page"/>
      </w:r>
    </w:p>
    <w:p>
      <w:pPr>
        <w:pStyle w:val="Heading1"/>
      </w:pPr>
      <w:r>
        <w:t>六 AI 参与作品开发的实践过程</w:t>
      </w:r>
    </w:p>
    <w:p>
      <w:pPr>
        <w:pStyle w:val="Heading2"/>
      </w:pPr>
      <w:r>
        <w:t>从需求讨论到产品结构</w:t>
      </w:r>
    </w:p>
    <w:p>
      <w:r>
        <w:t>开发过程中，我们与 AI 协作梳理目标用户、使用场景和功能优先级，逐步明确以创作者为中心的产品方向，并将一级结构收敛为灵感、创作、学习和我的。通过产品方案与功能登记保留决策依据，避免页面数量增加后偏离核心任务。</w:t>
      </w:r>
    </w:p>
    <w:p>
      <w:pPr>
        <w:pStyle w:val="Heading2"/>
      </w:pPr>
      <w:r>
        <w:t>从界面原型到功能实现</w:t>
      </w:r>
    </w:p>
    <w:p>
      <w:r>
        <w:t>我们使用 Codex 辅助生成和修改代码、梳理模块关系、补充测试与排查问题，由人提出需求、审阅界面和确认调整方向。小程序采用原生 WXML、WXSS 与 JavaScript，实现适合手机操作的页面与交互，并围绕既有界面逐步完善内容保存、创作配置和工具流程。</w:t>
      </w:r>
    </w:p>
    <w:p>
      <w:pPr>
        <w:pStyle w:val="Heading2"/>
      </w:pPr>
      <w:r>
        <w:t>从单次生成到可继续的任务</w:t>
      </w:r>
    </w:p>
    <w:p>
      <w:r>
        <w:t>随着创作能力增加，开发重点进一步转向任务状态、输入保留、失败恢复和资产复用。服务端承接外部接口、视频处理与任务查询等能力；账号和内容归属逐步从页面交互推进到服务端验证。多端共享数据是架构方向，不将网页原型的完成等同于全端数据互通。</w:t>
      </w:r>
    </w:p>
    <w:p>
      <w:pPr>
        <w:pStyle w:val="Heading2"/>
      </w:pPr>
      <w:r>
        <w:t>从代码产出到验证与修正</w:t>
      </w:r>
    </w:p>
    <w:p>
      <w:r>
        <w:t>AI 生成的代码需要经过检查后才能交付。项目使用 Git 记录逻辑改动，为受影响行为补充自动化测试，并按累计五次范围测试、十次完整测试的节奏回归。界面验证、服务运行验证与真机验收分别记录，遇到问题保留具体限制，不以测试脚本通过替代真实用户流程成功。</w:t>
      </w:r>
    </w:p>
    <w:p>
      <w:pPr>
        <w:pStyle w:val="Heading1"/>
      </w:pPr>
      <w:r>
        <w:t>七 技术实现与工程特点</w:t>
      </w:r>
    </w:p>
    <w:p>
      <w:r>
        <w:t>客户端负责页面展示、输入编辑、本机数据与交互反馈；服务端负责会话鉴权、外部接口访问和任务处理；存储层承接任务、配置及创作资产。统一数据中台方案继续完善账号、项目和版本的关系，为后续 Web 与 App 复用业务能力提供基础。</w:t>
      </w:r>
    </w:p>
    <w:p>
      <w:r>
        <w:t>设计中特别重视三类异常：生成失败时保留输入与原稿；长任务离开页面后可重新查询；同步冲突时保留双方内容并提示处理。各项能力按现有实现与验证记录逐步验收，不以架构目标替代完成状态。</w:t>
      </w:r>
    </w:p>
    <w:p>
      <w:r>
        <w:t>本作品的特色在于将 AI 放入具体的创作步骤，并把可编辑内容、可复用素材和继续创作的能力作为结果。案例学习与创作入口相连接，使学习成果有机会直接进入下一次实践。开发过程中也采用人提出目标、AI 辅助执行、人检查结果的协作方式，呼应“与AI共生”的参赛主题。</w:t>
      </w:r>
    </w:p>
    <w:p>
      <w:r>
        <w:br w:type="page"/>
      </w:r>
    </w:p>
    <w:p>
      <w:pPr>
        <w:pStyle w:val="Heading1"/>
      </w:pPr>
      <w:r>
        <w:t>八 当前成果与验证范围</w:t>
      </w:r>
    </w:p>
    <w:p>
      <w:r>
        <w:t>截至2026年10月15日，项目已形成微信小程序页面与本机创作原型，并持续迭代 AI 创作、视频任务、工具配置、案例分析和用户设置。云端服务与国内 HTTPS 入口已有部署及检查记录，微信会话和手机号授权相关代码已实现，相关自动化测试已有通过记录。</w:t>
      </w:r>
    </w:p>
    <w:p>
      <w:r>
        <w:t>最近一轮完整自动化测试记录为257项通过。该结果属于开发阶段的代码回归证据，不能证明所有真实接口、手机授权或正式发布流程均已通过。后续改动继续执行对应范围测试，并保留必要的环境验证记录。</w:t>
      </w:r>
    </w:p>
    <w:p>
      <w:r>
        <w:t>当前明确保留以下验收边界：真实手机手机号授权尚未验收，开发者工具登录连接问题仍有待解决；完整手机端从登录到生成、播放、保存的流程尚不能报告全面通过；两部真机换机恢复和正式审核仍待验证。开发者工具的页面调试入口仅用于本地界面预览，不提供真实账号授权或放开服务端业务权限。</w:t>
      </w:r>
    </w:p>
    <w:p>
      <w:r>
        <w:t>统一账号资产库、完整项目版本同步、多端数据互通等能力仍按计划推进。已有局部测试或部署结果不代表这些整体目标已全部实现。当前不提供用户规模、效率提升比例或商业收入等未经验证的数据。</w:t>
      </w:r>
    </w:p>
    <w:p>
      <w:pPr>
        <w:pStyle w:val="Heading1"/>
      </w:pPr>
      <w:r>
        <w:t>九 演示与评审体验说明</w:t>
      </w:r>
    </w:p>
    <w:p>
      <w:r>
        <w:t>建议依次展示灵感记录、创作输入与编辑、学习案例、个人设置，说明各模块如何服务同一条创作路径。对于已经配置且完成验证的服务，再展示任务提交、状态查询与结果；对于尚待验收的步骤，说明其设计和当前限制。</w:t>
      </w:r>
    </w:p>
    <w:p>
      <w:r>
        <w:t>实际参赛体验应使用提交时有效的小程序版本与二维码，并以评审账号可访问的能力为准。本文不包含个人身份证明、授权书或服务密钥；相关报名材料通过大赛表单单独提交。作品名称可填写“YOUAI AI创作助手”。</w:t>
      </w:r>
    </w:p>
    <w:p>
      <w:pPr>
        <w:pStyle w:val="Heading1"/>
      </w:pPr>
      <w:r>
        <w:t>十 后续完善计划与作品价值</w:t>
      </w:r>
    </w:p>
    <w:p>
      <w:r>
        <w:t>下一阶段优先解决微信授权与正式手机云端闭环，完成从真实输入到结果播放、保存和重新进入的验证；随后完善创作项目、历史版本、资产归属与跨设备恢复，并逐项核实工具的支持范围和失败处理。持续通过真实使用反馈改进模板、素材复用和创作偏好，而不预先承诺生成质量或效果提升幅度。</w:t>
      </w:r>
    </w:p>
    <w:p>
      <w:r>
        <w:t>YOUAI 希望让创作者在一个熟悉的移动入口中持续积累自己的想法、方法和内容。AI 帮助用户推进创作，人保留判断、表达与修改的权利；每次创作都能为下一次实践留下可继续使用的材料。这是本作品对“与AI共生”的具体探索。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YOUAI 参赛作品说明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YOUAI 微信小程序参赛作品说明</dc:title>
  <dc:subject>2026微信小程序开发大赛作品说明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