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</w:pPr>
      <w:bookmarkStart w:id="0" w:name="_Toc862420"/>
    </w:p>
    <w:p>
      <w:pPr>
        <w:pStyle w:val="38"/>
      </w:pPr>
      <w:r>
        <w:rPr>
          <w:rFonts w:hint="eastAsia"/>
        </w:rPr>
        <w:t>有关ceph搭建与各种问题解决办法</w:t>
      </w:r>
    </w:p>
    <w:p>
      <w:pPr>
        <w:pStyle w:val="3"/>
      </w:pPr>
    </w:p>
    <w:p>
      <w:pPr>
        <w:pStyle w:val="3"/>
      </w:pPr>
    </w:p>
    <w:p>
      <w:pPr>
        <w:pStyle w:val="44"/>
      </w:pPr>
    </w:p>
    <w:p>
      <w:pPr>
        <w:pStyle w:val="44"/>
      </w:pPr>
      <w:r>
        <w:rPr>
          <w:rFonts w:hint="eastAsia"/>
        </w:rPr>
        <w:t>V1.0</w:t>
      </w: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  <w:r>
        <w:rPr>
          <w:rFonts w:hint="eastAsia"/>
        </w:rPr>
        <w:t>修改记录</w:t>
      </w:r>
    </w:p>
    <w:tbl>
      <w:tblPr>
        <w:tblStyle w:val="24"/>
        <w:tblW w:w="829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1317"/>
        <w:gridCol w:w="1623"/>
        <w:gridCol w:w="36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拟制人</w:t>
            </w:r>
            <w:r>
              <w:t>/</w:t>
            </w:r>
          </w:p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317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拟制日期</w:t>
            </w:r>
            <w:r>
              <w:t>/</w:t>
            </w:r>
          </w:p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623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3675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主要更改内容</w:t>
            </w:r>
          </w:p>
          <w:p>
            <w:pPr>
              <w:pStyle w:val="45"/>
            </w:pPr>
            <w:r>
              <w:rPr>
                <w:rFonts w:hint="eastAsia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>
            <w:pPr>
              <w:pStyle w:val="4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纪成</w:t>
            </w:r>
          </w:p>
        </w:tc>
        <w:tc>
          <w:tcPr>
            <w:tcW w:w="1317" w:type="dxa"/>
            <w:vAlign w:val="center"/>
          </w:tcPr>
          <w:p>
            <w:pPr>
              <w:pStyle w:val="47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</w:t>
            </w:r>
          </w:p>
        </w:tc>
        <w:tc>
          <w:tcPr>
            <w:tcW w:w="1623" w:type="dxa"/>
            <w:vAlign w:val="center"/>
          </w:tcPr>
          <w:p>
            <w:pPr>
              <w:pStyle w:val="42"/>
            </w:pPr>
            <w:r>
              <w:rPr>
                <w:rFonts w:hint="eastAsia"/>
              </w:rPr>
              <w:t>初稿</w:t>
            </w:r>
          </w:p>
        </w:tc>
        <w:tc>
          <w:tcPr>
            <w:tcW w:w="3675" w:type="dxa"/>
            <w:vAlign w:val="center"/>
          </w:tcPr>
          <w:p>
            <w:pPr>
              <w:pStyle w:val="42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1317" w:type="dxa"/>
            <w:vAlign w:val="center"/>
          </w:tcPr>
          <w:p>
            <w:pPr>
              <w:pStyle w:val="47"/>
            </w:pPr>
          </w:p>
        </w:tc>
        <w:tc>
          <w:tcPr>
            <w:tcW w:w="1623" w:type="dxa"/>
            <w:vAlign w:val="center"/>
          </w:tcPr>
          <w:p>
            <w:pPr>
              <w:pStyle w:val="42"/>
            </w:pPr>
          </w:p>
        </w:tc>
        <w:tc>
          <w:tcPr>
            <w:tcW w:w="3675" w:type="dxa"/>
            <w:vAlign w:val="center"/>
          </w:tcPr>
          <w:p>
            <w:pPr>
              <w:pStyle w:val="4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1317" w:type="dxa"/>
            <w:vAlign w:val="center"/>
          </w:tcPr>
          <w:p>
            <w:pPr>
              <w:pStyle w:val="47"/>
            </w:pPr>
          </w:p>
        </w:tc>
        <w:tc>
          <w:tcPr>
            <w:tcW w:w="1623" w:type="dxa"/>
            <w:vAlign w:val="center"/>
          </w:tcPr>
          <w:p>
            <w:pPr>
              <w:pStyle w:val="42"/>
            </w:pPr>
          </w:p>
        </w:tc>
        <w:tc>
          <w:tcPr>
            <w:tcW w:w="3675" w:type="dxa"/>
            <w:vAlign w:val="center"/>
          </w:tcPr>
          <w:p>
            <w:pPr>
              <w:pStyle w:val="42"/>
            </w:pPr>
          </w:p>
        </w:tc>
      </w:tr>
    </w:tbl>
    <w:p/>
    <w:p>
      <w:pPr>
        <w:pStyle w:val="43"/>
      </w:pPr>
      <w:r>
        <w:br w:type="page"/>
      </w:r>
      <w:r>
        <w:rPr>
          <w:rFonts w:hint="eastAsia"/>
        </w:rPr>
        <w:t>目  录</w:t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"_Toc450899513" </w:instrText>
      </w:r>
      <w:r>
        <w:fldChar w:fldCharType="separate"/>
      </w:r>
      <w:r>
        <w:rPr>
          <w:rStyle w:val="23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背景</w:t>
      </w:r>
      <w:r>
        <w:tab/>
      </w:r>
      <w:r>
        <w:fldChar w:fldCharType="begin"/>
      </w:r>
      <w:r>
        <w:instrText xml:space="preserve"> PAGEREF _Toc450899513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"_Toc450899514" </w:instrText>
      </w:r>
      <w:r>
        <w:fldChar w:fldCharType="separate"/>
      </w:r>
      <w:r>
        <w:rPr>
          <w:rStyle w:val="23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解决思路</w:t>
      </w:r>
      <w:r>
        <w:tab/>
      </w:r>
      <w:r>
        <w:fldChar w:fldCharType="begin"/>
      </w:r>
      <w:r>
        <w:instrText xml:space="preserve"> PAGEREF _Toc450899514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"_Toc450899515" </w:instrText>
      </w:r>
      <w:r>
        <w:fldChar w:fldCharType="separate"/>
      </w:r>
      <w:r>
        <w:rPr>
          <w:rStyle w:val="23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软件需求</w:t>
      </w:r>
      <w:r>
        <w:tab/>
      </w:r>
      <w:r>
        <w:fldChar w:fldCharType="begin"/>
      </w:r>
      <w:r>
        <w:instrText xml:space="preserve"> PAGEREF _Toc450899515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"_Toc450899516" </w:instrText>
      </w:r>
      <w:r>
        <w:fldChar w:fldCharType="separate"/>
      </w:r>
      <w:r>
        <w:rPr>
          <w:rStyle w:val="23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操作步骤</w:t>
      </w:r>
      <w:r>
        <w:tab/>
      </w:r>
      <w:r>
        <w:fldChar w:fldCharType="begin"/>
      </w:r>
      <w:r>
        <w:instrText xml:space="preserve"> PAGEREF _Toc450899516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"_Toc450899517" </w:instrText>
      </w:r>
      <w:r>
        <w:fldChar w:fldCharType="separate"/>
      </w:r>
      <w:r>
        <w:rPr>
          <w:rStyle w:val="23"/>
        </w:rP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代码库未下载到本地</w:t>
      </w:r>
      <w:r>
        <w:tab/>
      </w:r>
      <w:r>
        <w:fldChar w:fldCharType="begin"/>
      </w:r>
      <w:r>
        <w:instrText xml:space="preserve"> PAGEREF _Toc450899517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"_Toc450899518" </w:instrText>
      </w:r>
      <w:r>
        <w:fldChar w:fldCharType="separate"/>
      </w:r>
      <w:r>
        <w:rPr>
          <w:rStyle w:val="23"/>
        </w:rP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代码库已下载到本地</w:t>
      </w:r>
      <w:r>
        <w:tab/>
      </w:r>
      <w:r>
        <w:fldChar w:fldCharType="begin"/>
      </w:r>
      <w:r>
        <w:instrText xml:space="preserve"> PAGEREF _Toc450899518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"_Toc450899519" </w:instrText>
      </w:r>
      <w:r>
        <w:fldChar w:fldCharType="separate"/>
      </w:r>
      <w:r>
        <w:rPr>
          <w:rStyle w:val="23"/>
        </w:rPr>
        <w:t>2.2.3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后期更新子目录</w:t>
      </w:r>
      <w:r>
        <w:tab/>
      </w:r>
      <w:r>
        <w:fldChar w:fldCharType="begin"/>
      </w:r>
      <w:r>
        <w:instrText xml:space="preserve"> PAGEREF _Toc450899519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"_Toc450899520" </w:instrText>
      </w:r>
      <w:r>
        <w:fldChar w:fldCharType="separate"/>
      </w:r>
      <w:r>
        <w:rPr>
          <w:rStyle w:val="23"/>
        </w:rPr>
        <w:t>2.2.4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移除</w:t>
      </w:r>
      <w:r>
        <w:rPr>
          <w:rStyle w:val="23"/>
        </w:rPr>
        <w:t>Spare-checkout</w:t>
      </w:r>
      <w:r>
        <w:rPr>
          <w:rStyle w:val="23"/>
          <w:rFonts w:hint="eastAsia"/>
        </w:rPr>
        <w:t>功能</w:t>
      </w:r>
      <w:r>
        <w:tab/>
      </w:r>
      <w:r>
        <w:fldChar w:fldCharType="begin"/>
      </w:r>
      <w:r>
        <w:instrText xml:space="preserve"> PAGEREF _Toc450899520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"_Toc450899521" </w:instrText>
      </w:r>
      <w:r>
        <w:fldChar w:fldCharType="separate"/>
      </w:r>
      <w:r>
        <w:rPr>
          <w:rStyle w:val="23"/>
        </w:rPr>
        <w:t>2.2.5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指定排除的目录</w:t>
      </w:r>
      <w:r>
        <w:tab/>
      </w:r>
      <w:r>
        <w:fldChar w:fldCharType="begin"/>
      </w:r>
      <w:r>
        <w:instrText xml:space="preserve"> PAGEREF _Toc450899521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"_Toc450899522" </w:instrText>
      </w:r>
      <w:r>
        <w:fldChar w:fldCharType="separate"/>
      </w:r>
      <w:r>
        <w:rPr>
          <w:rStyle w:val="23"/>
        </w:rPr>
        <w:t>2.2.6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忽略指定的目录或文件，不做版本管控</w:t>
      </w:r>
      <w:r>
        <w:tab/>
      </w:r>
      <w:r>
        <w:fldChar w:fldCharType="begin"/>
      </w:r>
      <w:r>
        <w:instrText xml:space="preserve"> PAGEREF _Toc450899522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"_Toc450899523" </w:instrText>
      </w:r>
      <w:r>
        <w:fldChar w:fldCharType="separate"/>
      </w:r>
      <w:r>
        <w:rPr>
          <w:rStyle w:val="23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实践情况</w:t>
      </w:r>
      <w:r>
        <w:tab/>
      </w:r>
      <w:r>
        <w:fldChar w:fldCharType="begin"/>
      </w:r>
      <w:r>
        <w:instrText xml:space="preserve"> PAGEREF _Toc450899523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"_Toc450899524" </w:instrText>
      </w:r>
      <w:r>
        <w:fldChar w:fldCharType="separate"/>
      </w:r>
      <w:r>
        <w:rPr>
          <w:rStyle w:val="23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效果评价</w:t>
      </w:r>
      <w:r>
        <w:tab/>
      </w:r>
      <w:r>
        <w:fldChar w:fldCharType="begin"/>
      </w:r>
      <w:r>
        <w:instrText xml:space="preserve"> PAGEREF _Toc450899524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"_Toc450899525" </w:instrText>
      </w:r>
      <w:r>
        <w:fldChar w:fldCharType="separate"/>
      </w:r>
      <w:r>
        <w:rPr>
          <w:rStyle w:val="23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推广建议</w:t>
      </w:r>
      <w:r>
        <w:tab/>
      </w:r>
      <w:r>
        <w:fldChar w:fldCharType="begin"/>
      </w:r>
      <w:r>
        <w:instrText xml:space="preserve"> PAGEREF _Toc450899525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"_Toc450899526" </w:instrText>
      </w:r>
      <w:r>
        <w:fldChar w:fldCharType="separate"/>
      </w:r>
      <w:r>
        <w:rPr>
          <w:rStyle w:val="23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_Toc450899526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6"/>
        <w:rPr>
          <w:rStyle w:val="48"/>
        </w:rPr>
      </w:pPr>
      <w:r>
        <w:rPr>
          <w:rStyle w:val="48"/>
        </w:rPr>
        <w:br w:type="page"/>
      </w:r>
    </w:p>
    <w:bookmarkEnd w:id="0"/>
    <w:p>
      <w:pPr>
        <w:pStyle w:val="46"/>
        <w:rPr>
          <w:rStyle w:val="48"/>
        </w:rPr>
      </w:pPr>
    </w:p>
    <w:p>
      <w:pPr>
        <w:pStyle w:val="40"/>
      </w:pPr>
      <w:r>
        <w:rPr>
          <w:rFonts w:hint="eastAsia"/>
        </w:rPr>
        <w:t>【摘要】</w:t>
      </w:r>
    </w:p>
    <w:p>
      <w:pPr>
        <w:pStyle w:val="40"/>
        <w:rPr>
          <w:rFonts w:hint="eastAsia"/>
        </w:rPr>
      </w:pPr>
      <w:r>
        <w:rPr>
          <w:rFonts w:hint="eastAsia"/>
          <w:lang w:eastAsia="zh-CN"/>
        </w:rPr>
        <w:t>到了</w:t>
      </w:r>
      <w:r>
        <w:rPr>
          <w:rFonts w:hint="eastAsia"/>
          <w:lang w:val="en-US" w:eastAsia="zh-CN"/>
        </w:rPr>
        <w:t>5G时代之后，我们的网管是一个个基于Paas平台部署的微服务，和曾经基于一台主机（刀片）有很大的区别。在曾经虽然有多机部署的情况，可是对于分布式文件系统的需求，还仅限于非常底层与初级的文件与文件之前的互传与共享</w:t>
      </w:r>
      <w:r>
        <w:rPr>
          <w:rFonts w:hint="eastAsia"/>
        </w:rPr>
        <w:t>。</w:t>
      </w:r>
    </w:p>
    <w:p>
      <w:pPr>
        <w:pStyle w:val="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如今，我们微服务与微服务之间是完全无状态且独立的，每次</w:t>
      </w:r>
      <w:r>
        <w:rPr>
          <w:rFonts w:hint="eastAsia"/>
          <w:lang w:val="en-US" w:eastAsia="zh-CN"/>
        </w:rPr>
        <w:t>Paas平台启动一个微服务都有可能变换到不同的主机上面去，如此一来，使用一个成熟且稳定的分布式文件系统，变得非常必要。</w:t>
      </w:r>
    </w:p>
    <w:p>
      <w:pPr>
        <w:pStyle w:val="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本文主要针对公司内网的情况下，如何部署一个分布式文件系统—ceph。并将部署过程中，可能遇到的问题一并总结给出，为将来再次部署给出一盏明灯。</w:t>
      </w:r>
    </w:p>
    <w:p>
      <w:pPr>
        <w:pStyle w:val="40"/>
      </w:pPr>
      <w:r>
        <w:rPr>
          <w:rFonts w:hint="eastAsia"/>
        </w:rPr>
        <w:t>【关键词】</w:t>
      </w:r>
    </w:p>
    <w:p>
      <w:pPr>
        <w:pStyle w:val="4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val="en-US" w:eastAsia="zh-CN"/>
        </w:rPr>
        <w:t xml:space="preserve"> 分布式文件系统 Paas平台</w:t>
      </w:r>
    </w:p>
    <w:p>
      <w:pPr>
        <w:pStyle w:val="2"/>
        <w:ind w:left="420" w:hanging="420"/>
      </w:pPr>
      <w:r>
        <w:rPr>
          <w:rFonts w:hint="eastAsia"/>
          <w:lang w:eastAsia="zh-CN"/>
        </w:rPr>
        <w:t>准备工作</w:t>
      </w:r>
    </w:p>
    <w:p>
      <w:pPr>
        <w:pStyle w:val="3"/>
        <w:rPr>
          <w:rFonts w:hint="eastAsia"/>
          <w:lang w:val="en-US" w:eastAsia="zh-CN"/>
        </w:rPr>
      </w:pPr>
      <w:bookmarkStart w:id="1" w:name="OLE_LINK19"/>
      <w:bookmarkStart w:id="2" w:name="OLE_LINK20"/>
      <w:r>
        <w:rPr>
          <w:rFonts w:hint="eastAsia"/>
          <w:lang w:val="en-US" w:eastAsia="zh-CN"/>
        </w:rPr>
        <w:t>Ceph是一个开源、可靠性高、管理简单的分布式文件系统，本文主要内容是如何进行ceph的快速简单的搭建与搭建问题解决办法，如果想了解ceph的详细的介绍请移步：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"http://docs.ceph.org.cn/start/intro/。"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http://docs.ceph.org.cn/start/intro/。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要搭建一个最简单的ceph分布式文件系统集群，我们至少需要三台主机，我自己使用的基础三台主机配置如下：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节点一（node1）：8G内存、500G硬盘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节点二（node2）：4G内存、320G硬盘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节点三（node3）：4G内存、320G硬盘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因为ceph只能运行在unix类型的操作系统之上，所以我将所有主机都安装上了ubuntu14.04，Linux内核版本都是3.19.0-25-generic。具体安装Ubuntu、配置访问公司外网、安装ftp、安装ssh请移步我的wiki文章：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"http://wiki.zte.com.cn/pages/viewpage.action?pageId=24189328"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http://wiki.zte.com.cn/pages/viewpage.action?pageId=24189328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要保证三台主机都能够连接到公司外网，并且保证三台主机的ssh连接都可使用</w:t>
      </w:r>
    </w:p>
    <w:bookmarkEnd w:id="1"/>
    <w:bookmarkEnd w:id="2"/>
    <w:p>
      <w:pPr>
        <w:pStyle w:val="2"/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ssh</w:t>
      </w:r>
    </w:p>
    <w:p>
      <w:pPr>
        <w:pStyle w:val="4"/>
      </w:pPr>
      <w:r>
        <w:rPr>
          <w:rFonts w:hint="eastAsia"/>
          <w:lang w:eastAsia="zh-CN"/>
        </w:rPr>
        <w:t>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由于后期使用</w:t>
      </w:r>
      <w:r>
        <w:rPr>
          <w:rFonts w:hint="eastAsia"/>
          <w:lang w:val="en-US" w:eastAsia="zh-CN"/>
        </w:rPr>
        <w:t>ceph的管理工具来管理各个节点的主机，所以要保证在管理节点上面要能够无密码的访问各个其他节点，因为ceph管理工具是不支持输入密码的。要实现无密码ssh访问各个节点，主要就是使用ssh秘钥对进行分发。本文都是使用root用户直接访问与登陆的，所以保证当前用户切换到了roo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首先我们直接生成ssh秘钥：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ssh-keygen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 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Generating public/private key pair.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Enter file in which to save the key (/ceph-admin/.ssh/id_rsa):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Enter passphrase (empty for no passphrase):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Enter same passphrase again: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Your identification has been saved in /ceph-admin/.ssh/id_rsa.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Your public key has been saved in /ceph-admin/.ssh/id_rsa.pub.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过程中会要你输入密码，都不要输入，直接回车。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接下来我们要保证能使用短主机名直接访问远程主机。主要就是ping node2或者ping node3这种能够ping通。主要在/etc/hosts文件中添加如下几条：</w:t>
      </w:r>
    </w:p>
    <w:tbl>
      <w:tblPr>
        <w:tblStyle w:val="24"/>
        <w:tblW w:w="25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0" w:beforeAutospacing="0" w:after="0" w:afterAutospacing="0" w:line="300" w:lineRule="atLeast"/>
              <w:ind w:left="0" w:right="0"/>
              <w:jc w:val="left"/>
              <w:rPr>
                <w:b/>
                <w:color w:val="333333"/>
              </w:rPr>
            </w:pPr>
            <w:r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0F0F0"/>
              </w:rPr>
              <w:t>/etc/hosts: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192.168.100.25  node1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 w:line="300" w:lineRule="atLeast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192.168.100.26  node2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 w:line="300" w:lineRule="atLeast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  <w:t>192.168.100.27  node3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其中前面是IP地址，后面是主机名。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最后我们向各个节点分发我们的ssh秘钥，在终端中依次执行下面命令：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ssh-copy-id {username}@node1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ssh-copy-id {username}@node2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shd w:val="clear" w:fill="F0F0F0"/>
        </w:rPr>
        <w:t>ssh-copy-id {username}@node3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其中的username我们这里使用的是root，@符号后面是我们短主机名。</w:t>
      </w:r>
    </w:p>
    <w:p>
      <w:pPr>
        <w:pStyle w:val="3"/>
        <w:ind w:left="0" w:leftChars="0" w:firstLine="420" w:firstLineChars="0"/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（推荐做法）修改管理节点上的 ~/.ssh/config 文件，这样 ceph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管理工具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就能用你所建的用户名登录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每个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节点了，而无需每次执行 ceph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管理命令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都要指定 --username {username} 。这样做同时也简化了 ssh 和 scp 的用法。把 {username} 替换成你创建的用户名，本文采用root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Host node1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   Hostname node1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   User root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Host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   Hostname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   User root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Host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   Hostname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   User root</w:t>
      </w:r>
    </w:p>
    <w:p>
      <w:pPr>
        <w:pStyle w:val="3"/>
        <w:ind w:left="0" w:leftChars="0" w:firstLine="420" w:firstLineChars="0"/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可能遇到的问题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在配置</w:t>
      </w:r>
      <w:r>
        <w:rPr>
          <w:rFonts w:hint="eastAsia"/>
          <w:lang w:val="en-US" w:eastAsia="zh-CN"/>
        </w:rPr>
        <w:t>ssh过程中，我们主要注意一个问题，也是我初期遇到的。就是要知道这里所说的主机名，类似于node1、node2等，是真实的主机名，要修改一定要保证你主机真实名称与这里使用的主机名一直，不要仅仅配置了hosts里面能够ping通的短名称，而真实主机名和这里使用的名称不一致，如此一来回导致后面使用ceph的管理工具进行ceph操作的时候出现各种各样的问题，当时令我最头疼的就是进行monitor主机初始化的时候，一直报错，后来发现是主机名不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Ubuntu更改主机名也是很简单的，修改/etc/hostname文件里面的名称。（里面就一行，很容易修改）改完之后使用reboot命令，重启计算机即可。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</w:pPr>
      <w:bookmarkStart w:id="3" w:name="_Toc862422"/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ceph管理工具ceph-deploy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首先添加release key：</w:t>
      </w:r>
    </w:p>
    <w:p>
      <w:pPr>
        <w:pStyle w:val="19"/>
        <w:keepNext w:val="0"/>
        <w:keepLines w:val="0"/>
        <w:widowControl/>
        <w:suppressLineNumbers w:val="0"/>
        <w:pBdr>
          <w:top w:val="single" w:color="5E6A71" w:sz="6" w:space="7"/>
          <w:left w:val="single" w:color="5E6A71" w:sz="6" w:space="7"/>
          <w:bottom w:val="single" w:color="5E6A71" w:sz="6" w:space="7"/>
          <w:right w:val="single" w:color="5E6A71" w:sz="6" w:space="7"/>
        </w:pBdr>
        <w:shd w:val="clear" w:fill="FFFFFF"/>
        <w:spacing w:before="315" w:beforeAutospacing="0" w:after="315" w:afterAutospacing="0" w:line="252" w:lineRule="atLeast"/>
        <w:ind w:left="315" w:right="315" w:firstLine="0"/>
        <w:jc w:val="left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5E6A71" w:sz="6" w:space="0"/>
          <w:shd w:val="clear" w:fill="FFFFFF"/>
        </w:rPr>
        <w:t>wget -q -O- 'https://download.ceph.com/keys/release.asc' | sudo apt-key add -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然后再添加ceph的软件包源，使用ceph稳定版替换下面的{ceph-stable-release}:</w:t>
      </w:r>
    </w:p>
    <w:p>
      <w:pPr>
        <w:pStyle w:val="19"/>
        <w:keepNext w:val="0"/>
        <w:keepLines w:val="0"/>
        <w:widowControl/>
        <w:suppressLineNumbers w:val="0"/>
        <w:pBdr>
          <w:top w:val="single" w:color="5E6A71" w:sz="6" w:space="7"/>
          <w:left w:val="single" w:color="5E6A71" w:sz="6" w:space="7"/>
          <w:bottom w:val="single" w:color="5E6A71" w:sz="6" w:space="7"/>
          <w:right w:val="single" w:color="5E6A71" w:sz="6" w:space="7"/>
        </w:pBdr>
        <w:shd w:val="clear" w:fill="FFFFFF"/>
        <w:spacing w:before="315" w:beforeAutospacing="0" w:after="315" w:afterAutospacing="0" w:line="252" w:lineRule="atLeast"/>
        <w:ind w:left="315" w:right="315" w:firstLine="0"/>
        <w:jc w:val="left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5E6A71" w:sz="6" w:space="0"/>
          <w:shd w:val="clear" w:fill="FFFFFF"/>
        </w:rPr>
        <w:t>echo deb http://download.ceph.com/debian-{ceph-stable-release}/ $(lsb_release -sc) main | sudo tee /etc/apt/sources.list.d/ceph.list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最后更新仓库，并安装ceph-deploy：</w:t>
      </w:r>
    </w:p>
    <w:p>
      <w:pPr>
        <w:pStyle w:val="19"/>
        <w:keepNext w:val="0"/>
        <w:keepLines w:val="0"/>
        <w:widowControl/>
        <w:suppressLineNumbers w:val="0"/>
        <w:pBdr>
          <w:top w:val="single" w:color="5E6A71" w:sz="6" w:space="7"/>
          <w:left w:val="single" w:color="5E6A71" w:sz="6" w:space="7"/>
          <w:bottom w:val="single" w:color="5E6A71" w:sz="6" w:space="7"/>
          <w:right w:val="single" w:color="5E6A71" w:sz="6" w:space="7"/>
        </w:pBdr>
        <w:shd w:val="clear" w:fill="FFFFFF"/>
        <w:spacing w:before="315" w:beforeAutospacing="0" w:after="315" w:afterAutospacing="0" w:line="252" w:lineRule="atLeast"/>
        <w:ind w:left="315" w:right="315" w:firstLine="0"/>
        <w:jc w:val="left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5E6A71" w:sz="6" w:space="0"/>
          <w:shd w:val="clear" w:fill="FFFFFF"/>
        </w:rPr>
        <w:t>apt-get update &amp;&amp; sudo apt-get install ceph-deploy</w:t>
      </w:r>
    </w:p>
    <w:p>
      <w:pPr>
        <w:pStyle w:val="3"/>
        <w:ind w:left="0" w:leftChars="0" w:firstLine="0" w:firstLineChars="0"/>
      </w:pPr>
    </w:p>
    <w:p>
      <w:pPr>
        <w:pStyle w:val="4"/>
      </w:pPr>
      <w:r>
        <w:rPr>
          <w:rFonts w:hint="eastAsia"/>
          <w:lang w:eastAsia="zh-CN"/>
        </w:rPr>
        <w:t>可能遇到的问题</w:t>
      </w:r>
    </w:p>
    <w:p>
      <w:pPr>
        <w:pStyle w:val="3"/>
      </w:pPr>
      <w:r>
        <w:rPr>
          <w:rFonts w:hint="eastAsia"/>
          <w:lang w:eastAsia="zh-CN"/>
        </w:rPr>
        <w:t>这里我们可能遇到的问题，主要就是内部网络访问外部网络的问题。我刚开始添加</w:t>
      </w:r>
      <w:r>
        <w:rPr>
          <w:rFonts w:hint="eastAsia"/>
          <w:lang w:val="en-US" w:eastAsia="zh-CN"/>
        </w:rPr>
        <w:t>release key的时候怎么都添加不成功，连接不上。Wget这个命令是一个Ubuntu内置的一个下载工具，-q参数是不提示下载过程系统。如果下不下来，我们可以直接从https://download.ceph.com/keys/release.asc这个网址直接下载，然后在终端中进入到下载目录下面，使用apt-key add release.asc进行添加key。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NTP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NTP服务安装与配置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是保证几台机器上面时钟能够同步的一个工具，我们这里使用NTP服务主要是能够避免时钟偏移的情况出现。在官方文档与以往的wiki文档中都只是教怎么安装，并没有介绍如何使用，其实使用NTP是非常容易的。下面直接使用apt-get进行安装：</w:t>
      </w:r>
    </w:p>
    <w:tbl>
      <w:tblPr>
        <w:tblStyle w:val="24"/>
        <w:tblW w:w="26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sudo apt-get install ntp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在每一台节点机器上面都安装NTP。然后在每一台机器上面都配置一下etc/ntp.conf这个文件，主要添加如下几个配置：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10.9.177.33//后面的ip是我自己的，主要配置上游ip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127.127.1.0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Fudge 127.127.1.0 stratum 10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10.9.177.33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10.9.0.0 mask 255.255.255.128 nomodify//同样ip段和子网掩码是我自己的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配置之后，重启node1节点上面的NTP服务（我的node1节点ip是10.9.177.33），命令是service ntp restart。然后登陆到每一个其他节点主机上面，使用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ntpdate 10.9.177.33这条命令，与node1上面的时间进行对齐。如此一来，就不会再后面出现时钟偏移的问题了。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可能出现的问题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，我要尤为强调的是，如果不在这里配置ntp服务器，不进行对齐时间操作，由于我们公司使用的是代理的方式访问外网的，那就导致我们普通安装Ubuntu系统的时候并不能连接到外网，最终导致安装之后时间是错乱的，而且即使后面配置了公司的代理，我们也要登陆之后才能够访问外网，导致很多时候，也是获取不到网络时间的。那么这里使用ntp对齐时间是非常必要的。因为后面ceph的几大关键性的配置环境，如果几台机器的时间不一致，会直接导致配置不成功，这也是我后面阻塞好几天的“血泪”史，所以在这个最开始的环境，一定要配置好NTP服务，并进行对时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部署monitor节点，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部署monitor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节点，在ceph体系中可以被看做一个“接口人”角色，任何后面的各种面向客户端的操作，都是通过这个monitor节点进行的，其中包括key的分发、块设备的挂载、文件系统的挂载等，所以这个节点非常关键，一般一个成熟的ceph集群中是拥有几个monitor节点的，在此我们就配置一个monitor。</w:t>
      </w: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为获得最佳体验，先在管理节点上创建一个目录，用于保存 ceph-deploy 生成的配置文件和密钥对。</w:t>
      </w:r>
    </w:p>
    <w:tbl>
      <w:tblPr>
        <w:tblStyle w:val="24"/>
        <w:tblW w:w="19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0" w:beforeAutospacing="0" w:after="0" w:afterAutospacing="0" w:line="300" w:lineRule="atLeast"/>
              <w:ind w:left="0" w:right="0"/>
              <w:jc w:val="left"/>
              <w:rPr>
                <w:b/>
                <w:color w:val="333333"/>
              </w:rPr>
            </w:pPr>
            <w:r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0F0F0"/>
              </w:rPr>
              <w:t>mkdir my-cluster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150" w:beforeAutospacing="0" w:after="0" w:afterAutospacing="0" w:line="300" w:lineRule="atLeast"/>
              <w:ind w:left="0" w:right="0"/>
              <w:jc w:val="left"/>
              <w:rPr>
                <w:b/>
                <w:color w:val="333333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0F0F0"/>
              </w:rPr>
              <w:t>cd my-cluster</w:t>
            </w:r>
          </w:p>
        </w:tc>
      </w:tr>
    </w:tbl>
    <w:p>
      <w:pPr>
        <w:pStyle w:val="3"/>
        <w:ind w:left="0" w:leftChars="0" w:firstLine="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在管理节点上，进入刚创建的放置配置文件的目录，用 ceph-deploy 执行如下步骤。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ceph-deploy new node1</w:t>
      </w:r>
    </w:p>
    <w:p>
      <w:pPr>
        <w:pStyle w:val="3"/>
        <w:ind w:left="0" w:leftChars="0"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在当前目录下用 ls 和 cat 检查 ceph-deploy 的输出，应该有一个 Ceph 配置文件(ceph.conf)、一个 monitor 密钥环(ceph.mon.keyring)和一个日志文件(ceph-deploy-ceph.log)。</w:t>
      </w:r>
    </w:p>
    <w:p>
      <w:pPr>
        <w:pStyle w:val="3"/>
        <w:ind w:left="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 Ceph 配置文件里的默认副本数从 3 改成 2 ，这样只有两个 OSD 也可以达到 active + clean 状态。把下面这行加入 [global] 段：</w:t>
      </w:r>
    </w:p>
    <w:p>
      <w:pPr>
        <w:pStyle w:val="3"/>
        <w:ind w:left="0" w:leftChars="0" w:firstLine="0" w:firstLineChars="0"/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osd pool default size = 2</w:t>
      </w:r>
    </w:p>
    <w:p>
      <w:pPr>
        <w:pStyle w:val="3"/>
        <w:ind w:left="0" w:leftChars="0" w:firstLine="420" w:firstLineChars="0"/>
        <w:rPr>
          <w:rFonts w:hint="eastAsia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eastAsia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0F0F0"/>
          <w:lang w:eastAsia="zh-CN"/>
        </w:rPr>
        <w:t>对每个节点上，安装</w:t>
      </w:r>
      <w:r>
        <w:rPr>
          <w:rFonts w:hint="eastAsia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0F0F0"/>
          <w:lang w:val="en-US" w:eastAsia="zh-CN"/>
        </w:rPr>
        <w:t>ceph：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ceph-deploy install node1 node2 node3</w:t>
      </w:r>
    </w:p>
    <w:p>
      <w:pPr>
        <w:pStyle w:val="3"/>
        <w:ind w:left="0" w:leftChars="0"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配置初始 monitor(s)、并收集所有密钥：</w:t>
      </w:r>
    </w:p>
    <w:p>
      <w:pPr>
        <w:pStyle w:val="3"/>
        <w:ind w:left="0" w:leftChars="0" w:firstLine="0" w:firstLineChars="0"/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ceph-deploy mon create-initial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420" w:firstLineChars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完成上述操作后，当前目录里应该会出现这些密钥环：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{cluster-name}.client.admin.keyring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{cluster-name}.bootstrap-osd.keyring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{cluster-name}.bootstrap-mds.keyring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{cluster-name}.bootstrap-rgw.keyring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这个地方遇到的问题主要集中在初始化各个节点的ceph这个环节上面。我自己几乎就没有成功执行过ceph-deploy install node1 node2 node3这个命令的，原因很简单，主要就是网络连接太慢，我们网络代理不给力等等的网络网速问题，解决主要办法就是登陆到各个主机上面，直接使用apt-get install ceph这个命令进行安装。并且在使用ceph-deploy install这个命令上面，会列出他会下载什么工具，我们一并都可以登陆到具体的主机上面，使用apt-get install这个命令进行本地安装部署，这样一来会可靠些，成功率大大的提升。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另外，在ceph-deploy mon create-initial这个名初始化monitor节点的时候，我也是阻塞了很久，最后发现是因为ping通的主机名，和真实的主机名并不一致，导致的这个问题，这个我在前面已经强调过了。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部署OSD节点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部署OSD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节点，在整个ceph的集群中，充当一个“支撑”的作用，OSD节点越多，整个ceph的集群效率会越佳。OSD节点的部署是可以使用整个磁盘分区来进行的，此次我们部署的为了快速与学习使用，使用了单个目录来进行的部署，如果使用磁盘来部署的话，可以参考官方中文文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我们要添加两个OSD节点，首先分别登陆两个要充当OSD节点的主机，创建文件夹：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1877060" cy="1966595"/>
            <wp:effectExtent l="0" t="0" r="889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然后在管理节点上面执行ceph-deploy来准备OSD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3675" cy="28575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最后激活两个OSD节点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3675" cy="295910"/>
            <wp:effectExtent l="0" t="0" r="317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要注意的是，我们这里使用的</w:t>
      </w:r>
      <w:r>
        <w:rPr>
          <w:rFonts w:hint="eastAsia"/>
          <w:lang w:val="en-US" w:eastAsia="zh-CN"/>
        </w:rPr>
        <w:t>root用户创建的OSD节点上面的文件夹，可是真正ceph使用却是ceph自己创建的用户，我们要注意创建文件夹之后要把文件夹的所属用户组改成ceph可用的用户组，否则部署OSD节点的过程之后可能会报错，命令如下：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447415" cy="245745"/>
            <wp:effectExtent l="0" t="0" r="63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我们也可以把管理节点上面的</w:t>
      </w:r>
      <w:r>
        <w:rPr>
          <w:rFonts w:hint="eastAsia"/>
          <w:lang w:val="en-US" w:eastAsia="zh-CN"/>
        </w:rPr>
        <w:t>ceph秘钥拷贝到两个OSD节点上面，这样在后续的操作就无需指定秘钥了：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110480" cy="427990"/>
            <wp:effectExtent l="0" t="0" r="1397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至此，我们的集群就已经建立完全了，后续的其实都是使用集群的方式了。我们可以通过如下方式查看集群的健康状态：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895350" cy="3143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如果正常的情况会显示HEALTH_OK：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3477260"/>
            <wp:effectExtent l="0" t="0" r="571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可能遇到的问题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宋体" w:cs="宋体"/>
          <w:kern w:val="2"/>
          <w:sz w:val="21"/>
          <w:lang w:val="en-US" w:eastAsia="zh-CN" w:bidi="ar-SA"/>
        </w:rPr>
        <w:t>这个环节可能是我们会碰到最多问题的环节，我们wiki上面现成的文档，只是介绍了整个部署的流程，也是我一直觉得不厚道的地方。因为这个东西，并不是按照流程走就能够完事的，整个过程会遇到种种，你想都想象不到的问题，一度会把人逼入“绝境”！所以我觉得不仅仅要总结整个部署的流程，还要将遇到的问题一并总结出来，才能算是一个完整的技术文档。例如在这个部署OSD环节， 激活我们OSD节点之后很难看到HEALTH_OK的这个健康状态，我当时就为了这个一度抓狂。但是不要气馁，直接细心的去翻看ceph的日志，记住，日志日志，日志是很关键解决问题的途径，里面记录了出错问题的详细。Ceph日志所在目录是/var/log/ceph/下面。如果健康状态不是OK，首先看看当前管理节点的日志，再看看几个OSD节点的日志，里面都有记录。我当时看了日志才发现，里面记录了什么请求超时什么的，我立马反应过来是因为几台电脑时钟都不一致照成的，然后去配置了NTP服务器。最后记住两个重启当前节点机器上面ceph服务的命令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305685" cy="991870"/>
            <wp:effectExtent l="0" t="0" r="18415" b="177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部署cephfs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部署MDS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是与ceph集群交互的一种方式，叫做文件系统方式。如果不涉及大量的IO操作，并且要能够实时共享读写的话，这种方式是最佳的。其他的方式还有块模式、对象存储模式。项目上推荐使用cephfs这种，并且以内核方式挂载到客户端，效率为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如果要使用cephfs，我们首先就要部署一个元数据服务器（MDS），而且官方只支持部署一个MDS节点。部署MDS节点也很简单，在管理机器节点上面只用执行下面一个命令就行：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657600" cy="46863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在这里我们使用</w:t>
      </w:r>
      <w:r>
        <w:rPr>
          <w:rFonts w:hint="eastAsia"/>
          <w:lang w:val="en-US" w:eastAsia="zh-CN"/>
        </w:rPr>
        <w:t>node1这个主机作为MDS节点。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部署cephfs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创建文件系统之前，要有几个先决条件：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客户端机器上面要保证安装ceph这个包，可以使用ceph-deploy安装，也可以登录到客户端机器上面使用apt-get安装。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必须要保证集群是在HEALTH_OK状态下。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使用下面命令将秘钥拷贝到客户机上面：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3866515" cy="5143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然后就是要创建存储池与集群的文件系统了，在管理节点上执行下面命令：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72405" cy="1260475"/>
            <wp:effectExtent l="0" t="0" r="4445" b="158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cephfs_data、cephfs_metadata是两个存储池，paas_cephfs是文件系统</w:t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然后登录到客户端机器上面，在/etc/ceph/目录下面找到ceph.client.admin.keyring这个秘钥文件将里面的秘钥复制到单独的一个文件夹，例如/home/admin.secret，大致秘钥是这个样子的：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70500" cy="503555"/>
            <wp:effectExtent l="0" t="0" r="635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最后，我们以内核的方式将ceph的文件系统挂载到客户端机器上面，过程命令如下面：</w:t>
      </w: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666365" cy="523875"/>
            <wp:effectExtent l="0" t="0" r="63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创建一个挂载的目录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2880" cy="252095"/>
            <wp:effectExtent l="0" t="0" r="13970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最后的</w:t>
      </w:r>
      <w:r>
        <w:rPr>
          <w:rFonts w:hint="eastAsia"/>
          <w:lang w:val="en-US" w:eastAsia="zh-CN"/>
        </w:rPr>
        <w:t>path/to/admin.secret换成我们刚刚的/home/admin.secret，里面的ip地址换成我们创建的monitor节点的ip地址就可以，如此一来就完成了以内核方式挂载cephfs。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可能会碰到的问题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这个环境，我自己碰到的问题并不是很多，其中说是可能在将秘钥存成一个文件的时候，会挂载不成功的问题我也是没有出现的。如果要是不成功，可以将上面的挂载命令直接以明文的方式给出秘钥：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66360" cy="251460"/>
            <wp:effectExtent l="0" t="0" r="15240" b="152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bookmarkStart w:id="4" w:name="_Toc450899524"/>
      <w:r>
        <w:rPr>
          <w:rFonts w:hint="eastAsia"/>
        </w:rPr>
        <w:t>效果评价</w:t>
      </w:r>
      <w:bookmarkEnd w:id="4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虽然是一个学习测试使用的集群，使用的机器也不是很好，不过如今能过正常使用，为团队提供支撑，也算是达到了预想中的效果。</w:t>
      </w:r>
      <w:bookmarkStart w:id="7" w:name="_GoBack"/>
      <w:bookmarkEnd w:id="7"/>
    </w:p>
    <w:p>
      <w:pPr>
        <w:pStyle w:val="2"/>
      </w:pPr>
      <w:bookmarkStart w:id="5" w:name="_Toc450899525"/>
      <w:r>
        <w:rPr>
          <w:rFonts w:hint="eastAsia"/>
        </w:rPr>
        <w:t>推广建议</w:t>
      </w:r>
      <w:bookmarkEnd w:id="5"/>
    </w:p>
    <w:p>
      <w:pPr>
        <w:pStyle w:val="3"/>
      </w:pPr>
      <w:r>
        <w:rPr>
          <w:rFonts w:hint="eastAsia"/>
        </w:rPr>
        <w:t>无</w:t>
      </w:r>
    </w:p>
    <w:p>
      <w:pPr>
        <w:pStyle w:val="2"/>
      </w:pPr>
      <w:bookmarkStart w:id="6" w:name="_Toc450899526"/>
      <w:r>
        <w:rPr>
          <w:rFonts w:hint="eastAsia"/>
        </w:rPr>
        <w:t>参考资料</w:t>
      </w:r>
      <w:bookmarkEnd w:id="6"/>
    </w:p>
    <w:p>
      <w:pPr>
        <w:pStyle w:val="3"/>
      </w:pPr>
      <w:r>
        <w:rPr>
          <w:rFonts w:hint="eastAsia"/>
        </w:rPr>
        <w:t>无。</w:t>
      </w:r>
    </w:p>
    <w:bookmarkEnd w:id="3"/>
    <w:p>
      <w:pPr>
        <w:pStyle w:val="50"/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page" w:x="9541" w:yAlign="top"/>
      <w:rPr>
        <w:rStyle w:val="22"/>
      </w:rPr>
    </w:pPr>
    <w:r>
      <w:rPr>
        <w:rStyle w:val="22"/>
        <w:rFonts w:hint="eastAsia"/>
      </w:rPr>
      <w:t>第</w:t>
    </w: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3</w:t>
    </w:r>
    <w:r>
      <w:rPr>
        <w:rStyle w:val="22"/>
      </w:rPr>
      <w:fldChar w:fldCharType="end"/>
    </w:r>
    <w:r>
      <w:rPr>
        <w:rStyle w:val="22"/>
        <w:rFonts w:hint="eastAsia"/>
      </w:rPr>
      <w:t>页</w:t>
    </w:r>
  </w:p>
  <w:p>
    <w:pPr>
      <w:pStyle w:val="1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</w:pP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B55A"/>
    <w:multiLevelType w:val="multilevel"/>
    <w:tmpl w:val="57DFB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E2A566"/>
    <w:multiLevelType w:val="singleLevel"/>
    <w:tmpl w:val="57E2A56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343533"/>
    <w:multiLevelType w:val="multilevel"/>
    <w:tmpl w:val="5E34353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FE"/>
    <w:rsid w:val="00012C64"/>
    <w:rsid w:val="00013733"/>
    <w:rsid w:val="0002316A"/>
    <w:rsid w:val="0002435F"/>
    <w:rsid w:val="00067338"/>
    <w:rsid w:val="00092939"/>
    <w:rsid w:val="000A19EB"/>
    <w:rsid w:val="000B554D"/>
    <w:rsid w:val="000B6772"/>
    <w:rsid w:val="000D2728"/>
    <w:rsid w:val="000D6DE7"/>
    <w:rsid w:val="000E4C7A"/>
    <w:rsid w:val="001252AD"/>
    <w:rsid w:val="00126145"/>
    <w:rsid w:val="00143E1E"/>
    <w:rsid w:val="00167050"/>
    <w:rsid w:val="00167EEE"/>
    <w:rsid w:val="001755FB"/>
    <w:rsid w:val="001767E6"/>
    <w:rsid w:val="00190A8D"/>
    <w:rsid w:val="00196645"/>
    <w:rsid w:val="001B21A1"/>
    <w:rsid w:val="001C7DCC"/>
    <w:rsid w:val="001D1F93"/>
    <w:rsid w:val="00205513"/>
    <w:rsid w:val="00222EB3"/>
    <w:rsid w:val="00232F06"/>
    <w:rsid w:val="002333B7"/>
    <w:rsid w:val="00244D42"/>
    <w:rsid w:val="00257C5C"/>
    <w:rsid w:val="00274058"/>
    <w:rsid w:val="002B344D"/>
    <w:rsid w:val="002D065E"/>
    <w:rsid w:val="002D35FA"/>
    <w:rsid w:val="002F5517"/>
    <w:rsid w:val="0030095D"/>
    <w:rsid w:val="00312C1A"/>
    <w:rsid w:val="00312DD1"/>
    <w:rsid w:val="003155C2"/>
    <w:rsid w:val="0033176D"/>
    <w:rsid w:val="003327F0"/>
    <w:rsid w:val="003504B5"/>
    <w:rsid w:val="003533F0"/>
    <w:rsid w:val="0038662C"/>
    <w:rsid w:val="003A2A06"/>
    <w:rsid w:val="003A661D"/>
    <w:rsid w:val="003D1882"/>
    <w:rsid w:val="003E21E4"/>
    <w:rsid w:val="003F448B"/>
    <w:rsid w:val="003F58F6"/>
    <w:rsid w:val="00400036"/>
    <w:rsid w:val="004038C6"/>
    <w:rsid w:val="00405593"/>
    <w:rsid w:val="00407056"/>
    <w:rsid w:val="00412E7D"/>
    <w:rsid w:val="00413229"/>
    <w:rsid w:val="004145A5"/>
    <w:rsid w:val="00427917"/>
    <w:rsid w:val="004506AE"/>
    <w:rsid w:val="0046088D"/>
    <w:rsid w:val="0048006F"/>
    <w:rsid w:val="0049331C"/>
    <w:rsid w:val="004A41A0"/>
    <w:rsid w:val="004C284D"/>
    <w:rsid w:val="004C63EE"/>
    <w:rsid w:val="004D1EE6"/>
    <w:rsid w:val="004D7CF4"/>
    <w:rsid w:val="004E23C7"/>
    <w:rsid w:val="0051029C"/>
    <w:rsid w:val="005473D0"/>
    <w:rsid w:val="0058699B"/>
    <w:rsid w:val="0059566C"/>
    <w:rsid w:val="005D3C67"/>
    <w:rsid w:val="005D617D"/>
    <w:rsid w:val="005D680C"/>
    <w:rsid w:val="005F55DF"/>
    <w:rsid w:val="005F56A6"/>
    <w:rsid w:val="006012C6"/>
    <w:rsid w:val="00617630"/>
    <w:rsid w:val="00620346"/>
    <w:rsid w:val="00646470"/>
    <w:rsid w:val="00664307"/>
    <w:rsid w:val="00672D3F"/>
    <w:rsid w:val="00690BB8"/>
    <w:rsid w:val="00695620"/>
    <w:rsid w:val="006B48F1"/>
    <w:rsid w:val="006C32B7"/>
    <w:rsid w:val="006C60A2"/>
    <w:rsid w:val="006D1ABE"/>
    <w:rsid w:val="006D7CA8"/>
    <w:rsid w:val="006E2738"/>
    <w:rsid w:val="006F2DD4"/>
    <w:rsid w:val="00703C42"/>
    <w:rsid w:val="00725AE1"/>
    <w:rsid w:val="0073614E"/>
    <w:rsid w:val="007462F3"/>
    <w:rsid w:val="00765E2A"/>
    <w:rsid w:val="00771468"/>
    <w:rsid w:val="00784999"/>
    <w:rsid w:val="00793203"/>
    <w:rsid w:val="00796A2A"/>
    <w:rsid w:val="007A2A69"/>
    <w:rsid w:val="007B29F1"/>
    <w:rsid w:val="007C33E4"/>
    <w:rsid w:val="007E23AF"/>
    <w:rsid w:val="007E771D"/>
    <w:rsid w:val="00816F96"/>
    <w:rsid w:val="00822EED"/>
    <w:rsid w:val="008359C5"/>
    <w:rsid w:val="00855A2D"/>
    <w:rsid w:val="00872250"/>
    <w:rsid w:val="00890B5B"/>
    <w:rsid w:val="0089489E"/>
    <w:rsid w:val="008D1DC6"/>
    <w:rsid w:val="009134C6"/>
    <w:rsid w:val="0095464F"/>
    <w:rsid w:val="0096003B"/>
    <w:rsid w:val="00971DDC"/>
    <w:rsid w:val="00972190"/>
    <w:rsid w:val="00985CF2"/>
    <w:rsid w:val="00991070"/>
    <w:rsid w:val="009919F7"/>
    <w:rsid w:val="00992DCD"/>
    <w:rsid w:val="009A382B"/>
    <w:rsid w:val="009C3DEB"/>
    <w:rsid w:val="009E2A59"/>
    <w:rsid w:val="009E748B"/>
    <w:rsid w:val="00A22250"/>
    <w:rsid w:val="00A95088"/>
    <w:rsid w:val="00A950B5"/>
    <w:rsid w:val="00AB6800"/>
    <w:rsid w:val="00AC2A21"/>
    <w:rsid w:val="00AC4276"/>
    <w:rsid w:val="00B12666"/>
    <w:rsid w:val="00B1275F"/>
    <w:rsid w:val="00B6031B"/>
    <w:rsid w:val="00B62577"/>
    <w:rsid w:val="00B87728"/>
    <w:rsid w:val="00BA0620"/>
    <w:rsid w:val="00BC4702"/>
    <w:rsid w:val="00C2447E"/>
    <w:rsid w:val="00C46566"/>
    <w:rsid w:val="00C50168"/>
    <w:rsid w:val="00C50F46"/>
    <w:rsid w:val="00C53622"/>
    <w:rsid w:val="00C54982"/>
    <w:rsid w:val="00C620C0"/>
    <w:rsid w:val="00C93EDD"/>
    <w:rsid w:val="00C953EF"/>
    <w:rsid w:val="00CB5F8A"/>
    <w:rsid w:val="00CF356A"/>
    <w:rsid w:val="00CF5C7C"/>
    <w:rsid w:val="00D25CA2"/>
    <w:rsid w:val="00D3681C"/>
    <w:rsid w:val="00D85273"/>
    <w:rsid w:val="00DA12AB"/>
    <w:rsid w:val="00DD12F3"/>
    <w:rsid w:val="00DE3FFE"/>
    <w:rsid w:val="00E1440D"/>
    <w:rsid w:val="00E153F6"/>
    <w:rsid w:val="00E43842"/>
    <w:rsid w:val="00E85440"/>
    <w:rsid w:val="00E91732"/>
    <w:rsid w:val="00E943EE"/>
    <w:rsid w:val="00EB34DE"/>
    <w:rsid w:val="00EE1524"/>
    <w:rsid w:val="00EE26BF"/>
    <w:rsid w:val="00EE5769"/>
    <w:rsid w:val="00F01A21"/>
    <w:rsid w:val="00F92ECD"/>
    <w:rsid w:val="00FE6E0F"/>
    <w:rsid w:val="00FF0AAD"/>
    <w:rsid w:val="00FF7A24"/>
    <w:rsid w:val="08025098"/>
    <w:rsid w:val="15CC78C6"/>
    <w:rsid w:val="1A1B7E94"/>
    <w:rsid w:val="1D7039F6"/>
    <w:rsid w:val="25081E41"/>
    <w:rsid w:val="27705070"/>
    <w:rsid w:val="2C1B1E6D"/>
    <w:rsid w:val="3C12650A"/>
    <w:rsid w:val="44C70D28"/>
    <w:rsid w:val="4737285F"/>
    <w:rsid w:val="6304544B"/>
    <w:rsid w:val="64784CE5"/>
    <w:rsid w:val="69797C2C"/>
    <w:rsid w:val="6D173C3E"/>
    <w:rsid w:val="6E5E4F03"/>
    <w:rsid w:val="704665A9"/>
    <w:rsid w:val="723E23E1"/>
    <w:rsid w:val="74D938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Arial" w:hAnsi="Arial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27"/>
    <w:qFormat/>
    <w:uiPriority w:val="0"/>
    <w:pPr>
      <w:keepNext/>
      <w:numPr>
        <w:ilvl w:val="0"/>
        <w:numId w:val="1"/>
      </w:numPr>
      <w:adjustRightInd w:val="0"/>
      <w:spacing w:before="120" w:after="120" w:line="360" w:lineRule="atLeast"/>
      <w:jc w:val="left"/>
      <w:textAlignment w:val="baseline"/>
      <w:outlineLvl w:val="0"/>
    </w:pPr>
    <w:rPr>
      <w:rFonts w:ascii="黑体" w:eastAsia="黑体"/>
      <w:kern w:val="0"/>
    </w:rPr>
  </w:style>
  <w:style w:type="paragraph" w:styleId="4">
    <w:name w:val="heading 2"/>
    <w:basedOn w:val="2"/>
    <w:next w:val="3"/>
    <w:link w:val="28"/>
    <w:qFormat/>
    <w:uiPriority w:val="0"/>
    <w:pPr>
      <w:keepNext w:val="0"/>
      <w:numPr>
        <w:ilvl w:val="1"/>
      </w:numPr>
      <w:snapToGrid w:val="0"/>
      <w:spacing w:before="40" w:after="40" w:line="300" w:lineRule="auto"/>
      <w:textAlignment w:val="auto"/>
      <w:outlineLvl w:val="1"/>
    </w:pPr>
    <w:rPr>
      <w:rFonts w:ascii="Tahoma" w:hAnsi="Tahoma" w:cs="Tahoma"/>
      <w:color w:val="4D4D4D"/>
    </w:rPr>
  </w:style>
  <w:style w:type="paragraph" w:styleId="5">
    <w:name w:val="heading 3"/>
    <w:basedOn w:val="2"/>
    <w:next w:val="3"/>
    <w:link w:val="29"/>
    <w:qFormat/>
    <w:uiPriority w:val="0"/>
    <w:pPr>
      <w:keepLines/>
      <w:numPr>
        <w:ilvl w:val="2"/>
      </w:numPr>
      <w:tabs>
        <w:tab w:val="left" w:pos="630"/>
      </w:tabs>
      <w:outlineLvl w:val="2"/>
    </w:pPr>
  </w:style>
  <w:style w:type="paragraph" w:styleId="6">
    <w:name w:val="heading 4"/>
    <w:basedOn w:val="2"/>
    <w:next w:val="3"/>
    <w:link w:val="30"/>
    <w:qFormat/>
    <w:uiPriority w:val="0"/>
    <w:pPr>
      <w:numPr>
        <w:ilvl w:val="3"/>
      </w:numPr>
      <w:outlineLvl w:val="3"/>
    </w:pPr>
  </w:style>
  <w:style w:type="paragraph" w:styleId="7">
    <w:name w:val="heading 5"/>
    <w:basedOn w:val="2"/>
    <w:next w:val="3"/>
    <w:link w:val="31"/>
    <w:qFormat/>
    <w:uiPriority w:val="0"/>
    <w:pPr>
      <w:numPr>
        <w:ilvl w:val="4"/>
      </w:numPr>
      <w:tabs>
        <w:tab w:val="left" w:pos="1050"/>
      </w:tabs>
      <w:ind w:left="500" w:hanging="500" w:hangingChars="500"/>
      <w:outlineLvl w:val="4"/>
    </w:pPr>
  </w:style>
  <w:style w:type="paragraph" w:styleId="8">
    <w:name w:val="heading 6"/>
    <w:basedOn w:val="2"/>
    <w:next w:val="3"/>
    <w:link w:val="32"/>
    <w:qFormat/>
    <w:uiPriority w:val="0"/>
    <w:pPr>
      <w:numPr>
        <w:ilvl w:val="5"/>
      </w:numPr>
      <w:tabs>
        <w:tab w:val="left" w:pos="1260"/>
      </w:tabs>
      <w:ind w:left="600" w:hanging="600" w:hangingChars="600"/>
      <w:outlineLvl w:val="5"/>
    </w:pPr>
    <w:rPr>
      <w:szCs w:val="24"/>
    </w:rPr>
  </w:style>
  <w:style w:type="paragraph" w:styleId="9">
    <w:name w:val="heading 7"/>
    <w:basedOn w:val="2"/>
    <w:next w:val="3"/>
    <w:link w:val="33"/>
    <w:qFormat/>
    <w:uiPriority w:val="0"/>
    <w:pPr>
      <w:numPr>
        <w:ilvl w:val="6"/>
      </w:numPr>
      <w:tabs>
        <w:tab w:val="left" w:pos="1470"/>
      </w:tabs>
      <w:adjustRightInd/>
      <w:ind w:left="700" w:hanging="700" w:hangingChars="700"/>
      <w:outlineLvl w:val="6"/>
    </w:pPr>
    <w:rPr>
      <w:bCs/>
    </w:rPr>
  </w:style>
  <w:style w:type="paragraph" w:styleId="10">
    <w:name w:val="heading 8"/>
    <w:basedOn w:val="2"/>
    <w:next w:val="3"/>
    <w:link w:val="34"/>
    <w:qFormat/>
    <w:uiPriority w:val="0"/>
    <w:pPr>
      <w:numPr>
        <w:ilvl w:val="7"/>
      </w:numPr>
      <w:tabs>
        <w:tab w:val="left" w:pos="1680"/>
      </w:tabs>
      <w:ind w:left="800" w:hanging="800" w:hangingChars="800"/>
      <w:outlineLvl w:val="7"/>
    </w:pPr>
    <w:rPr>
      <w:szCs w:val="24"/>
    </w:rPr>
  </w:style>
  <w:style w:type="paragraph" w:styleId="11">
    <w:name w:val="heading 9"/>
    <w:basedOn w:val="2"/>
    <w:next w:val="3"/>
    <w:link w:val="35"/>
    <w:qFormat/>
    <w:uiPriority w:val="0"/>
    <w:pPr>
      <w:numPr>
        <w:ilvl w:val="8"/>
      </w:numPr>
      <w:tabs>
        <w:tab w:val="left" w:pos="1890"/>
      </w:tabs>
      <w:ind w:left="1890" w:hanging="1890" w:hangingChars="900"/>
      <w:outlineLvl w:val="8"/>
    </w:pPr>
    <w:rPr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：首行缩进2字符"/>
    <w:basedOn w:val="1"/>
    <w:link w:val="36"/>
    <w:qFormat/>
    <w:uiPriority w:val="0"/>
    <w:pPr>
      <w:spacing w:line="240" w:lineRule="auto"/>
      <w:ind w:firstLine="420" w:firstLineChars="200"/>
      <w:jc w:val="left"/>
    </w:pPr>
    <w:rPr>
      <w:rFonts w:cs="宋体"/>
    </w:rPr>
  </w:style>
  <w:style w:type="paragraph" w:styleId="12">
    <w:name w:val="Document Map"/>
    <w:basedOn w:val="1"/>
    <w:link w:val="52"/>
    <w:unhideWhenUsed/>
    <w:qFormat/>
    <w:uiPriority w:val="0"/>
    <w:rPr>
      <w:rFonts w:ascii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tabs>
        <w:tab w:val="left" w:pos="420"/>
        <w:tab w:val="right" w:leader="dot" w:pos="8303"/>
      </w:tabs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0">
    <w:name w:val="Normal (Web)"/>
    <w:basedOn w:val="1"/>
    <w:unhideWhenUsed/>
    <w:qFormat/>
    <w:uiPriority w:val="0"/>
    <w:rPr>
      <w:sz w:val="24"/>
    </w:r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批注框文本 Char"/>
    <w:basedOn w:val="21"/>
    <w:link w:val="14"/>
    <w:semiHidden/>
    <w:qFormat/>
    <w:uiPriority w:val="99"/>
    <w:rPr>
      <w:kern w:val="2"/>
      <w:sz w:val="18"/>
      <w:szCs w:val="18"/>
    </w:rPr>
  </w:style>
  <w:style w:type="character" w:customStyle="1" w:styleId="27">
    <w:name w:val="标题 1 Char"/>
    <w:basedOn w:val="21"/>
    <w:link w:val="2"/>
    <w:qFormat/>
    <w:uiPriority w:val="0"/>
    <w:rPr>
      <w:rFonts w:ascii="黑体" w:hAnsi="Arial" w:eastAsia="黑体"/>
      <w:sz w:val="21"/>
    </w:rPr>
  </w:style>
  <w:style w:type="character" w:customStyle="1" w:styleId="28">
    <w:name w:val="标题 2 Char"/>
    <w:basedOn w:val="21"/>
    <w:link w:val="4"/>
    <w:qFormat/>
    <w:uiPriority w:val="0"/>
    <w:rPr>
      <w:rFonts w:ascii="Tahoma" w:hAnsi="Tahoma" w:eastAsia="黑体" w:cs="Tahoma"/>
      <w:color w:val="4D4D4D"/>
      <w:sz w:val="21"/>
    </w:rPr>
  </w:style>
  <w:style w:type="character" w:customStyle="1" w:styleId="29">
    <w:name w:val="标题 3 Char"/>
    <w:basedOn w:val="21"/>
    <w:link w:val="5"/>
    <w:qFormat/>
    <w:uiPriority w:val="0"/>
    <w:rPr>
      <w:rFonts w:ascii="黑体" w:hAnsi="Arial" w:eastAsia="黑体"/>
      <w:sz w:val="21"/>
    </w:rPr>
  </w:style>
  <w:style w:type="character" w:customStyle="1" w:styleId="30">
    <w:name w:val="标题 4 Char"/>
    <w:basedOn w:val="21"/>
    <w:link w:val="6"/>
    <w:qFormat/>
    <w:uiPriority w:val="0"/>
    <w:rPr>
      <w:rFonts w:ascii="黑体" w:hAnsi="Arial" w:eastAsia="黑体"/>
      <w:sz w:val="21"/>
    </w:rPr>
  </w:style>
  <w:style w:type="character" w:customStyle="1" w:styleId="31">
    <w:name w:val="标题 5 Char"/>
    <w:basedOn w:val="21"/>
    <w:link w:val="7"/>
    <w:qFormat/>
    <w:uiPriority w:val="0"/>
    <w:rPr>
      <w:rFonts w:ascii="黑体" w:hAnsi="Arial" w:eastAsia="黑体"/>
      <w:sz w:val="21"/>
    </w:rPr>
  </w:style>
  <w:style w:type="character" w:customStyle="1" w:styleId="32">
    <w:name w:val="标题 6 Char"/>
    <w:basedOn w:val="21"/>
    <w:link w:val="8"/>
    <w:qFormat/>
    <w:uiPriority w:val="0"/>
    <w:rPr>
      <w:rFonts w:ascii="黑体" w:hAnsi="Arial" w:eastAsia="黑体"/>
      <w:sz w:val="21"/>
      <w:szCs w:val="24"/>
    </w:rPr>
  </w:style>
  <w:style w:type="character" w:customStyle="1" w:styleId="33">
    <w:name w:val="标题 7 Char"/>
    <w:basedOn w:val="21"/>
    <w:link w:val="9"/>
    <w:qFormat/>
    <w:uiPriority w:val="0"/>
    <w:rPr>
      <w:rFonts w:ascii="黑体" w:hAnsi="Arial" w:eastAsia="黑体"/>
      <w:bCs/>
      <w:sz w:val="21"/>
    </w:rPr>
  </w:style>
  <w:style w:type="character" w:customStyle="1" w:styleId="34">
    <w:name w:val="标题 8 Char"/>
    <w:basedOn w:val="21"/>
    <w:link w:val="10"/>
    <w:qFormat/>
    <w:uiPriority w:val="0"/>
    <w:rPr>
      <w:rFonts w:ascii="黑体" w:hAnsi="Arial" w:eastAsia="黑体"/>
      <w:sz w:val="21"/>
      <w:szCs w:val="24"/>
    </w:rPr>
  </w:style>
  <w:style w:type="character" w:customStyle="1" w:styleId="35">
    <w:name w:val="标题 9 Char"/>
    <w:basedOn w:val="21"/>
    <w:link w:val="11"/>
    <w:qFormat/>
    <w:uiPriority w:val="0"/>
    <w:rPr>
      <w:rFonts w:ascii="黑体" w:hAnsi="Arial" w:eastAsia="黑体"/>
      <w:sz w:val="21"/>
      <w:szCs w:val="21"/>
    </w:rPr>
  </w:style>
  <w:style w:type="character" w:customStyle="1" w:styleId="36">
    <w:name w:val="正文：首行缩进2字符 Char"/>
    <w:basedOn w:val="21"/>
    <w:link w:val="3"/>
    <w:qFormat/>
    <w:uiPriority w:val="0"/>
    <w:rPr>
      <w:rFonts w:ascii="Arial" w:hAnsi="Arial" w:cs="宋体"/>
      <w:kern w:val="2"/>
      <w:sz w:val="21"/>
    </w:rPr>
  </w:style>
  <w:style w:type="character" w:customStyle="1" w:styleId="37">
    <w:name w:val="页眉 Char"/>
    <w:basedOn w:val="21"/>
    <w:link w:val="16"/>
    <w:qFormat/>
    <w:uiPriority w:val="0"/>
    <w:rPr>
      <w:kern w:val="2"/>
      <w:sz w:val="18"/>
      <w:szCs w:val="18"/>
    </w:rPr>
  </w:style>
  <w:style w:type="paragraph" w:customStyle="1" w:styleId="38">
    <w:name w:val="1封面1：文档名称"/>
    <w:basedOn w:val="1"/>
    <w:qFormat/>
    <w:uiPriority w:val="0"/>
    <w:pPr>
      <w:spacing w:before="120" w:after="120" w:line="360" w:lineRule="atLeast"/>
      <w:jc w:val="center"/>
    </w:pPr>
    <w:rPr>
      <w:rFonts w:eastAsia="黑体" w:cs="宋体"/>
      <w:sz w:val="44"/>
      <w:szCs w:val="44"/>
    </w:rPr>
  </w:style>
  <w:style w:type="paragraph" w:customStyle="1" w:styleId="39">
    <w:name w:val="1封面3：组织"/>
    <w:basedOn w:val="1"/>
    <w:qFormat/>
    <w:uiPriority w:val="0"/>
    <w:pPr>
      <w:spacing w:before="120" w:after="120" w:line="360" w:lineRule="atLeast"/>
      <w:jc w:val="center"/>
    </w:pPr>
    <w:rPr>
      <w:rFonts w:eastAsia="黑体" w:cs="宋体"/>
      <w:sz w:val="36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3扉页：修改记录"/>
    <w:basedOn w:val="1"/>
    <w:uiPriority w:val="0"/>
    <w:pPr>
      <w:spacing w:before="120" w:after="120" w:line="240" w:lineRule="auto"/>
      <w:ind w:firstLine="420"/>
      <w:jc w:val="center"/>
    </w:pPr>
    <w:rPr>
      <w:rFonts w:cs="宋体"/>
      <w:b/>
      <w:bCs/>
      <w:sz w:val="32"/>
    </w:rPr>
  </w:style>
  <w:style w:type="paragraph" w:customStyle="1" w:styleId="42">
    <w:name w:val="7表格3：表中文字居左"/>
    <w:qFormat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43">
    <w:name w:val="4扉页：目录"/>
    <w:basedOn w:val="1"/>
    <w:uiPriority w:val="0"/>
    <w:pPr>
      <w:spacing w:before="120" w:after="120" w:line="240" w:lineRule="auto"/>
      <w:jc w:val="center"/>
    </w:pPr>
    <w:rPr>
      <w:rFonts w:cs="宋体"/>
      <w:b/>
      <w:bCs/>
      <w:sz w:val="32"/>
    </w:rPr>
  </w:style>
  <w:style w:type="paragraph" w:customStyle="1" w:styleId="44">
    <w:name w:val="1封面2：版本（小四，居中）"/>
    <w:basedOn w:val="1"/>
    <w:qFormat/>
    <w:uiPriority w:val="0"/>
    <w:pPr>
      <w:spacing w:before="120" w:after="120" w:line="360" w:lineRule="atLeast"/>
      <w:jc w:val="center"/>
    </w:pPr>
    <w:rPr>
      <w:rFonts w:cs="宋体"/>
      <w:sz w:val="24"/>
    </w:rPr>
  </w:style>
  <w:style w:type="paragraph" w:customStyle="1" w:styleId="45">
    <w:name w:val="7表格2：表头（前后2磅，居中）"/>
    <w:basedOn w:val="42"/>
    <w:next w:val="42"/>
    <w:qFormat/>
    <w:uiPriority w:val="0"/>
    <w:pPr>
      <w:jc w:val="center"/>
    </w:pPr>
  </w:style>
  <w:style w:type="paragraph" w:customStyle="1" w:styleId="46">
    <w:name w:val="0换页：行距1磅，避免标题跨页"/>
    <w:basedOn w:val="1"/>
    <w:uiPriority w:val="0"/>
    <w:pPr>
      <w:snapToGrid w:val="0"/>
      <w:spacing w:line="20" w:lineRule="atLeast"/>
    </w:pPr>
    <w:rPr>
      <w:rFonts w:ascii="Times New Roman" w:hAnsi="Times New Roman" w:cs="宋体"/>
    </w:rPr>
  </w:style>
  <w:style w:type="paragraph" w:customStyle="1" w:styleId="47">
    <w:name w:val="7表格4：表中文字居中"/>
    <w:basedOn w:val="1"/>
    <w:link w:val="49"/>
    <w:qFormat/>
    <w:uiPriority w:val="0"/>
    <w:pPr>
      <w:spacing w:before="40" w:after="40" w:line="240" w:lineRule="auto"/>
      <w:jc w:val="center"/>
    </w:pPr>
    <w:rPr>
      <w:rFonts w:cs="宋体"/>
      <w:sz w:val="18"/>
    </w:rPr>
  </w:style>
  <w:style w:type="character" w:customStyle="1" w:styleId="48">
    <w:name w:val="0换页：避免标题跨页"/>
    <w:basedOn w:val="21"/>
    <w:qFormat/>
    <w:uiPriority w:val="0"/>
    <w:rPr>
      <w:sz w:val="2"/>
    </w:rPr>
  </w:style>
  <w:style w:type="character" w:customStyle="1" w:styleId="49">
    <w:name w:val="7表格4：表中文字居中 Char"/>
    <w:basedOn w:val="21"/>
    <w:link w:val="47"/>
    <w:qFormat/>
    <w:uiPriority w:val="0"/>
    <w:rPr>
      <w:rFonts w:ascii="Arial" w:hAnsi="Arial" w:cs="宋体"/>
      <w:kern w:val="2"/>
      <w:sz w:val="18"/>
    </w:rPr>
  </w:style>
  <w:style w:type="paragraph" w:customStyle="1" w:styleId="50">
    <w:name w:val="b文件结束符"/>
    <w:basedOn w:val="1"/>
    <w:qFormat/>
    <w:uiPriority w:val="0"/>
    <w:pPr>
      <w:spacing w:line="320" w:lineRule="atLeast"/>
      <w:jc w:val="center"/>
    </w:pPr>
    <w:rPr>
      <w:rFonts w:cs="宋体"/>
    </w:rPr>
  </w:style>
  <w:style w:type="character" w:customStyle="1" w:styleId="51">
    <w:name w:val="tpc_content"/>
    <w:basedOn w:val="21"/>
    <w:qFormat/>
    <w:uiPriority w:val="0"/>
  </w:style>
  <w:style w:type="character" w:customStyle="1" w:styleId="52">
    <w:name w:val="文档结构图 Char"/>
    <w:basedOn w:val="21"/>
    <w:link w:val="12"/>
    <w:semiHidden/>
    <w:qFormat/>
    <w:uiPriority w:val="0"/>
    <w:rPr>
      <w:rFonts w:ascii="宋体" w:hAnsi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497</Words>
  <Characters>2837</Characters>
  <Lines>23</Lines>
  <Paragraphs>6</Paragraphs>
  <ScaleCrop>false</ScaleCrop>
  <LinksUpToDate>false</LinksUpToDate>
  <CharactersWithSpaces>3328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2016-05-11T07:39:00Z</dcterms:created>
  <dc:creator>Windows 用户</dc:creator>
  <cp:lastModifiedBy>jicheng</cp:lastModifiedBy>
  <cp:lastPrinted>2113-01-01T00:00:00Z</cp:lastPrinted>
  <dcterms:modified xsi:type="dcterms:W3CDTF">2016-09-21T16:06:27Z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