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6FA50" w14:textId="77777777" w:rsidR="003651EE" w:rsidRDefault="003651EE"/>
    <w:p w14:paraId="1DDD8649" w14:textId="77777777" w:rsidR="003651EE" w:rsidRDefault="003651EE"/>
    <w:p w14:paraId="56757356" w14:textId="77777777" w:rsidR="003651EE" w:rsidRDefault="00000000">
      <w:pPr>
        <w:spacing w:after="120"/>
        <w:jc w:val="center"/>
        <w:rPr>
          <w:b/>
          <w:sz w:val="36"/>
          <w:szCs w:val="36"/>
        </w:rPr>
      </w:pPr>
      <w:r>
        <w:rPr>
          <w:b/>
          <w:sz w:val="36"/>
          <w:szCs w:val="36"/>
        </w:rPr>
        <w:t>Risk Management Program Manual:</w:t>
      </w:r>
    </w:p>
    <w:p w14:paraId="72D69BC1" w14:textId="77777777" w:rsidR="003651EE" w:rsidRDefault="00000000">
      <w:pPr>
        <w:spacing w:after="120"/>
        <w:jc w:val="center"/>
        <w:rPr>
          <w:b/>
          <w:i/>
          <w:sz w:val="36"/>
          <w:szCs w:val="36"/>
        </w:rPr>
      </w:pPr>
      <w:r>
        <w:rPr>
          <w:b/>
          <w:i/>
          <w:sz w:val="36"/>
          <w:szCs w:val="36"/>
        </w:rPr>
        <w:t>For The Jetson Charger Cluster-Next Gen</w:t>
      </w:r>
    </w:p>
    <w:p w14:paraId="2E22426F" w14:textId="77777777" w:rsidR="003651EE" w:rsidRDefault="003651EE"/>
    <w:p w14:paraId="735B77F5" w14:textId="77777777" w:rsidR="003651EE" w:rsidRDefault="00000000">
      <w:pPr>
        <w:pStyle w:val="Heading1"/>
        <w:rPr>
          <w:b w:val="0"/>
        </w:rPr>
      </w:pPr>
      <w:bookmarkStart w:id="0" w:name="_Toc133259112"/>
      <w:r>
        <w:rPr>
          <w:b w:val="0"/>
        </w:rPr>
        <w:t>Introduction: How to Use This Manual and Why It Is Important</w:t>
      </w:r>
      <w:bookmarkEnd w:id="0"/>
    </w:p>
    <w:p w14:paraId="1715F7D4" w14:textId="1C137B41" w:rsidR="003651EE" w:rsidRDefault="00000000">
      <w:r>
        <w:t xml:space="preserve">Cybersecurity is a critical, sometimes confusing, and complicated aspect of technology. As technology and research grows, this changes the plan and methods used to secure and provide an optimal deployment environment that must adapt to </w:t>
      </w:r>
      <w:r w:rsidR="00073B84">
        <w:t>the needs</w:t>
      </w:r>
      <w:r>
        <w:t xml:space="preserve"> of those working within this sphere.  The Jetson Charger Cluster-Next Gen is not immune to such needs. It is from this need that this manual has come to fruition.</w:t>
      </w:r>
    </w:p>
    <w:p w14:paraId="40D14360" w14:textId="77777777" w:rsidR="003651EE" w:rsidRDefault="00000000">
      <w:r>
        <w:t xml:space="preserve">This </w:t>
      </w:r>
      <w:r>
        <w:rPr>
          <w:i/>
        </w:rPr>
        <w:t>Risk Management Program Manual</w:t>
      </w:r>
      <w:r>
        <w:t xml:space="preserve"> houses critical documents, and outlines </w:t>
      </w:r>
      <w:proofErr w:type="gramStart"/>
      <w:r>
        <w:t>all of</w:t>
      </w:r>
      <w:proofErr w:type="gramEnd"/>
      <w:r>
        <w:t xml:space="preserve"> the major activities of the risk management process for The Jetson Charger Cluster-Next Gen and its defined project scope. From risk identification to issue-tracking and escalation, to create repeatable, iterative processes and document them in this central location </w:t>
      </w:r>
      <w:proofErr w:type="gramStart"/>
      <w:r>
        <w:t>in order to</w:t>
      </w:r>
      <w:proofErr w:type="gramEnd"/>
      <w:r>
        <w:t>:</w:t>
      </w:r>
    </w:p>
    <w:p w14:paraId="37129F07" w14:textId="77777777" w:rsidR="003651EE" w:rsidRDefault="003651EE"/>
    <w:p w14:paraId="606BB19F" w14:textId="77777777" w:rsidR="003651EE" w:rsidRDefault="00000000">
      <w:pPr>
        <w:numPr>
          <w:ilvl w:val="0"/>
          <w:numId w:val="1"/>
        </w:numPr>
        <w:pBdr>
          <w:top w:val="nil"/>
          <w:left w:val="nil"/>
          <w:bottom w:val="nil"/>
          <w:right w:val="nil"/>
          <w:between w:val="nil"/>
        </w:pBdr>
        <w:rPr>
          <w:color w:val="000000"/>
          <w:szCs w:val="20"/>
        </w:rPr>
      </w:pPr>
      <w:r>
        <w:rPr>
          <w:color w:val="000000"/>
          <w:szCs w:val="20"/>
        </w:rPr>
        <w:t xml:space="preserve">Standardize risk management processes. </w:t>
      </w:r>
    </w:p>
    <w:p w14:paraId="1E8A180D" w14:textId="77777777" w:rsidR="003651EE" w:rsidRDefault="00000000">
      <w:pPr>
        <w:numPr>
          <w:ilvl w:val="0"/>
          <w:numId w:val="1"/>
        </w:numPr>
        <w:pBdr>
          <w:top w:val="nil"/>
          <w:left w:val="nil"/>
          <w:bottom w:val="nil"/>
          <w:right w:val="nil"/>
          <w:between w:val="nil"/>
        </w:pBdr>
        <w:rPr>
          <w:color w:val="000000"/>
          <w:szCs w:val="20"/>
        </w:rPr>
      </w:pPr>
      <w:r>
        <w:rPr>
          <w:color w:val="000000"/>
          <w:szCs w:val="20"/>
        </w:rPr>
        <w:t>Communicate processes, timelines, and results to the central risk function or stakeholders.</w:t>
      </w:r>
    </w:p>
    <w:p w14:paraId="32C964CB" w14:textId="77777777" w:rsidR="003651EE" w:rsidRDefault="00000000">
      <w:pPr>
        <w:numPr>
          <w:ilvl w:val="0"/>
          <w:numId w:val="1"/>
        </w:numPr>
        <w:pBdr>
          <w:top w:val="nil"/>
          <w:left w:val="nil"/>
          <w:bottom w:val="nil"/>
          <w:right w:val="nil"/>
          <w:between w:val="nil"/>
        </w:pBdr>
        <w:rPr>
          <w:color w:val="000000"/>
          <w:szCs w:val="20"/>
        </w:rPr>
      </w:pPr>
      <w:r>
        <w:rPr>
          <w:color w:val="000000"/>
          <w:szCs w:val="20"/>
        </w:rPr>
        <w:t xml:space="preserve">Enhance risk awareness. </w:t>
      </w:r>
    </w:p>
    <w:p w14:paraId="732C90D1" w14:textId="77777777" w:rsidR="003651EE" w:rsidRDefault="00000000">
      <w:pPr>
        <w:numPr>
          <w:ilvl w:val="0"/>
          <w:numId w:val="1"/>
        </w:numPr>
        <w:pBdr>
          <w:top w:val="nil"/>
          <w:left w:val="nil"/>
          <w:bottom w:val="nil"/>
          <w:right w:val="nil"/>
          <w:between w:val="nil"/>
        </w:pBdr>
        <w:rPr>
          <w:color w:val="000000"/>
          <w:szCs w:val="20"/>
        </w:rPr>
      </w:pPr>
      <w:r>
        <w:rPr>
          <w:color w:val="000000"/>
          <w:szCs w:val="20"/>
        </w:rPr>
        <w:t xml:space="preserve">Train Cybersecurity Engineering Students </w:t>
      </w:r>
    </w:p>
    <w:p w14:paraId="0FBC904C" w14:textId="77777777" w:rsidR="003651EE" w:rsidRDefault="00000000">
      <w:pPr>
        <w:numPr>
          <w:ilvl w:val="0"/>
          <w:numId w:val="1"/>
        </w:numPr>
        <w:pBdr>
          <w:top w:val="nil"/>
          <w:left w:val="nil"/>
          <w:bottom w:val="nil"/>
          <w:right w:val="nil"/>
          <w:between w:val="nil"/>
        </w:pBdr>
        <w:rPr>
          <w:color w:val="000000"/>
          <w:szCs w:val="20"/>
        </w:rPr>
      </w:pPr>
      <w:r>
        <w:rPr>
          <w:color w:val="000000"/>
          <w:szCs w:val="20"/>
        </w:rPr>
        <w:t>Capture new knowledge through risk assessments.</w:t>
      </w:r>
    </w:p>
    <w:p w14:paraId="4FF87C84" w14:textId="77777777" w:rsidR="003651EE" w:rsidRDefault="003651EE"/>
    <w:p w14:paraId="0ACDA3AE" w14:textId="77777777" w:rsidR="003651EE" w:rsidRDefault="003651EE"/>
    <w:p w14:paraId="0E0D07E1" w14:textId="77777777" w:rsidR="003651EE" w:rsidRDefault="003651EE"/>
    <w:p w14:paraId="24F40906" w14:textId="77777777" w:rsidR="003651EE" w:rsidRDefault="003651EE"/>
    <w:p w14:paraId="410AED31" w14:textId="77777777" w:rsidR="003651EE" w:rsidRDefault="003651EE"/>
    <w:p w14:paraId="5B3A4B9D" w14:textId="77777777" w:rsidR="003651EE" w:rsidRDefault="003651EE"/>
    <w:p w14:paraId="6673A591" w14:textId="77777777" w:rsidR="003651EE" w:rsidRDefault="003651EE"/>
    <w:p w14:paraId="7DA39C37" w14:textId="77777777" w:rsidR="003651EE" w:rsidRDefault="003651EE"/>
    <w:p w14:paraId="08ACE371" w14:textId="77777777" w:rsidR="003651EE" w:rsidRDefault="003651EE"/>
    <w:p w14:paraId="6B9E2A75" w14:textId="77777777" w:rsidR="003651EE" w:rsidRDefault="003651EE"/>
    <w:p w14:paraId="2DCFC47D" w14:textId="77777777" w:rsidR="003651EE" w:rsidRDefault="003651EE"/>
    <w:p w14:paraId="16B1BE2A" w14:textId="77777777" w:rsidR="003651EE" w:rsidRDefault="003651EE"/>
    <w:p w14:paraId="3BD90110" w14:textId="77777777" w:rsidR="003651EE" w:rsidRDefault="003651EE"/>
    <w:p w14:paraId="0F0A984F" w14:textId="77777777" w:rsidR="003651EE" w:rsidRDefault="003651EE"/>
    <w:p w14:paraId="2481CBD8" w14:textId="77777777" w:rsidR="003651EE" w:rsidRDefault="003651EE"/>
    <w:p w14:paraId="2275D957" w14:textId="77777777" w:rsidR="003651EE" w:rsidRDefault="003651EE"/>
    <w:p w14:paraId="1E1F971B" w14:textId="77777777" w:rsidR="003651EE" w:rsidRDefault="003651EE"/>
    <w:p w14:paraId="3CF498A3" w14:textId="77777777" w:rsidR="003651EE" w:rsidRDefault="003651EE"/>
    <w:p w14:paraId="0E90770A" w14:textId="77777777" w:rsidR="003651EE" w:rsidRDefault="003651EE"/>
    <w:p w14:paraId="57337B98" w14:textId="77777777" w:rsidR="003651EE" w:rsidRDefault="003651EE"/>
    <w:p w14:paraId="6D196290" w14:textId="77777777" w:rsidR="003651EE" w:rsidRDefault="003651EE"/>
    <w:p w14:paraId="01E7212F" w14:textId="77777777" w:rsidR="003651EE" w:rsidRDefault="003651EE"/>
    <w:p w14:paraId="1AF0A6B9" w14:textId="77777777" w:rsidR="003651EE" w:rsidRDefault="003651EE"/>
    <w:p w14:paraId="1D38C5DA" w14:textId="77777777" w:rsidR="003651EE" w:rsidRDefault="003651EE"/>
    <w:p w14:paraId="260B00FB" w14:textId="77777777" w:rsidR="003651EE" w:rsidRDefault="003651EE"/>
    <w:p w14:paraId="0F316D49" w14:textId="77777777" w:rsidR="003651EE" w:rsidRDefault="003651EE"/>
    <w:p w14:paraId="763A43A9" w14:textId="77777777" w:rsidR="003651EE" w:rsidRDefault="003651EE"/>
    <w:p w14:paraId="3442A8CD" w14:textId="77777777" w:rsidR="003651EE" w:rsidRDefault="003651EE"/>
    <w:p w14:paraId="7C52846E" w14:textId="77777777" w:rsidR="003651EE" w:rsidRDefault="003651EE"/>
    <w:p w14:paraId="04AF6680" w14:textId="77777777" w:rsidR="003651EE" w:rsidRDefault="003651EE"/>
    <w:p w14:paraId="57FBFDC3" w14:textId="77777777" w:rsidR="003651EE" w:rsidRDefault="00000000">
      <w:pPr>
        <w:keepNext/>
        <w:keepLines/>
        <w:pBdr>
          <w:top w:val="nil"/>
          <w:left w:val="nil"/>
          <w:bottom w:val="nil"/>
          <w:right w:val="nil"/>
          <w:between w:val="nil"/>
        </w:pBdr>
        <w:spacing w:before="240" w:line="259" w:lineRule="auto"/>
        <w:rPr>
          <w:b/>
          <w:color w:val="000000"/>
          <w:sz w:val="28"/>
          <w:szCs w:val="28"/>
        </w:rPr>
      </w:pPr>
      <w:r>
        <w:rPr>
          <w:b/>
          <w:color w:val="000000"/>
          <w:sz w:val="28"/>
          <w:szCs w:val="28"/>
        </w:rPr>
        <w:lastRenderedPageBreak/>
        <w:t>Table of Contents</w:t>
      </w:r>
    </w:p>
    <w:p w14:paraId="794303B1" w14:textId="77777777" w:rsidR="003651EE" w:rsidRDefault="003651EE"/>
    <w:sdt>
      <w:sdtPr>
        <w:id w:val="648791399"/>
        <w:docPartObj>
          <w:docPartGallery w:val="Table of Contents"/>
          <w:docPartUnique/>
        </w:docPartObj>
      </w:sdtPr>
      <w:sdtContent>
        <w:p w14:paraId="74F9C726" w14:textId="16A4D36E" w:rsidR="007D2210" w:rsidRDefault="00000000">
          <w:pPr>
            <w:pStyle w:val="TOC1"/>
            <w:tabs>
              <w:tab w:val="right" w:leader="dot" w:pos="10196"/>
            </w:tabs>
            <w:rPr>
              <w:rFonts w:asciiTheme="minorHAnsi" w:eastAsiaTheme="minorEastAsia" w:hAnsiTheme="minorHAnsi" w:cstheme="minorBidi"/>
              <w:noProof/>
              <w:sz w:val="22"/>
              <w:szCs w:val="22"/>
            </w:rPr>
          </w:pPr>
          <w:r>
            <w:fldChar w:fldCharType="begin"/>
          </w:r>
          <w:r>
            <w:instrText xml:space="preserve"> TOC \h \u \z \t "Heading 1,1,Heading 2,2,Heading 3,3,"</w:instrText>
          </w:r>
          <w:r>
            <w:fldChar w:fldCharType="separate"/>
          </w:r>
          <w:hyperlink w:anchor="_Toc133259112" w:history="1">
            <w:r w:rsidR="007D2210" w:rsidRPr="00063324">
              <w:rPr>
                <w:rStyle w:val="Hyperlink"/>
                <w:noProof/>
              </w:rPr>
              <w:t>Introduction: How to Use This Manual and Why It Is Important</w:t>
            </w:r>
            <w:r w:rsidR="007D2210">
              <w:rPr>
                <w:noProof/>
                <w:webHidden/>
              </w:rPr>
              <w:tab/>
            </w:r>
            <w:r w:rsidR="007D2210">
              <w:rPr>
                <w:noProof/>
                <w:webHidden/>
              </w:rPr>
              <w:fldChar w:fldCharType="begin"/>
            </w:r>
            <w:r w:rsidR="007D2210">
              <w:rPr>
                <w:noProof/>
                <w:webHidden/>
              </w:rPr>
              <w:instrText xml:space="preserve"> PAGEREF _Toc133259112 \h </w:instrText>
            </w:r>
            <w:r w:rsidR="007D2210">
              <w:rPr>
                <w:noProof/>
                <w:webHidden/>
              </w:rPr>
            </w:r>
            <w:r w:rsidR="007D2210">
              <w:rPr>
                <w:noProof/>
                <w:webHidden/>
              </w:rPr>
              <w:fldChar w:fldCharType="separate"/>
            </w:r>
            <w:r w:rsidR="007D2210">
              <w:rPr>
                <w:noProof/>
                <w:webHidden/>
              </w:rPr>
              <w:t>1</w:t>
            </w:r>
            <w:r w:rsidR="007D2210">
              <w:rPr>
                <w:noProof/>
                <w:webHidden/>
              </w:rPr>
              <w:fldChar w:fldCharType="end"/>
            </w:r>
          </w:hyperlink>
        </w:p>
        <w:p w14:paraId="2D59E0B0" w14:textId="31017468" w:rsidR="007D2210" w:rsidRDefault="00000000">
          <w:pPr>
            <w:pStyle w:val="TOC1"/>
            <w:tabs>
              <w:tab w:val="left" w:pos="400"/>
              <w:tab w:val="right" w:leader="dot" w:pos="10196"/>
            </w:tabs>
            <w:rPr>
              <w:rFonts w:asciiTheme="minorHAnsi" w:eastAsiaTheme="minorEastAsia" w:hAnsiTheme="minorHAnsi" w:cstheme="minorBidi"/>
              <w:noProof/>
              <w:sz w:val="22"/>
              <w:szCs w:val="22"/>
            </w:rPr>
          </w:pPr>
          <w:hyperlink w:anchor="_Toc133259113" w:history="1">
            <w:r w:rsidR="007D2210" w:rsidRPr="00063324">
              <w:rPr>
                <w:rStyle w:val="Hyperlink"/>
                <w:noProof/>
              </w:rPr>
              <w:t>I.</w:t>
            </w:r>
            <w:r w:rsidR="007D2210">
              <w:rPr>
                <w:rFonts w:asciiTheme="minorHAnsi" w:eastAsiaTheme="minorEastAsia" w:hAnsiTheme="minorHAnsi" w:cstheme="minorBidi"/>
                <w:noProof/>
                <w:sz w:val="22"/>
                <w:szCs w:val="22"/>
              </w:rPr>
              <w:tab/>
            </w:r>
            <w:r w:rsidR="007D2210" w:rsidRPr="00063324">
              <w:rPr>
                <w:rStyle w:val="Hyperlink"/>
                <w:noProof/>
              </w:rPr>
              <w:t>Introduction</w:t>
            </w:r>
            <w:r w:rsidR="007D2210">
              <w:rPr>
                <w:noProof/>
                <w:webHidden/>
              </w:rPr>
              <w:tab/>
            </w:r>
            <w:r w:rsidR="007D2210">
              <w:rPr>
                <w:noProof/>
                <w:webHidden/>
              </w:rPr>
              <w:fldChar w:fldCharType="begin"/>
            </w:r>
            <w:r w:rsidR="007D2210">
              <w:rPr>
                <w:noProof/>
                <w:webHidden/>
              </w:rPr>
              <w:instrText xml:space="preserve"> PAGEREF _Toc133259113 \h </w:instrText>
            </w:r>
            <w:r w:rsidR="007D2210">
              <w:rPr>
                <w:noProof/>
                <w:webHidden/>
              </w:rPr>
            </w:r>
            <w:r w:rsidR="007D2210">
              <w:rPr>
                <w:noProof/>
                <w:webHidden/>
              </w:rPr>
              <w:fldChar w:fldCharType="separate"/>
            </w:r>
            <w:r w:rsidR="007D2210">
              <w:rPr>
                <w:noProof/>
                <w:webHidden/>
              </w:rPr>
              <w:t>4</w:t>
            </w:r>
            <w:r w:rsidR="007D2210">
              <w:rPr>
                <w:noProof/>
                <w:webHidden/>
              </w:rPr>
              <w:fldChar w:fldCharType="end"/>
            </w:r>
          </w:hyperlink>
        </w:p>
        <w:p w14:paraId="6C0D785B" w14:textId="46730428"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14" w:history="1">
            <w:r w:rsidR="007D2210" w:rsidRPr="00063324">
              <w:rPr>
                <w:rStyle w:val="Hyperlink"/>
                <w:noProof/>
              </w:rPr>
              <w:t>1.1 Document Version</w:t>
            </w:r>
            <w:r w:rsidR="007D2210">
              <w:rPr>
                <w:noProof/>
                <w:webHidden/>
              </w:rPr>
              <w:tab/>
            </w:r>
            <w:r w:rsidR="007D2210">
              <w:rPr>
                <w:noProof/>
                <w:webHidden/>
              </w:rPr>
              <w:fldChar w:fldCharType="begin"/>
            </w:r>
            <w:r w:rsidR="007D2210">
              <w:rPr>
                <w:noProof/>
                <w:webHidden/>
              </w:rPr>
              <w:instrText xml:space="preserve"> PAGEREF _Toc133259114 \h </w:instrText>
            </w:r>
            <w:r w:rsidR="007D2210">
              <w:rPr>
                <w:noProof/>
                <w:webHidden/>
              </w:rPr>
            </w:r>
            <w:r w:rsidR="007D2210">
              <w:rPr>
                <w:noProof/>
                <w:webHidden/>
              </w:rPr>
              <w:fldChar w:fldCharType="separate"/>
            </w:r>
            <w:r w:rsidR="007D2210">
              <w:rPr>
                <w:noProof/>
                <w:webHidden/>
              </w:rPr>
              <w:t>4</w:t>
            </w:r>
            <w:r w:rsidR="007D2210">
              <w:rPr>
                <w:noProof/>
                <w:webHidden/>
              </w:rPr>
              <w:fldChar w:fldCharType="end"/>
            </w:r>
          </w:hyperlink>
        </w:p>
        <w:p w14:paraId="5BCF32A5" w14:textId="73EC62AE"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15" w:history="1">
            <w:r w:rsidR="007D2210" w:rsidRPr="00063324">
              <w:rPr>
                <w:rStyle w:val="Hyperlink"/>
                <w:noProof/>
              </w:rPr>
              <w:t>1.2 Document Revision History</w:t>
            </w:r>
            <w:r w:rsidR="007D2210">
              <w:rPr>
                <w:noProof/>
                <w:webHidden/>
              </w:rPr>
              <w:tab/>
            </w:r>
            <w:r w:rsidR="007D2210">
              <w:rPr>
                <w:noProof/>
                <w:webHidden/>
              </w:rPr>
              <w:fldChar w:fldCharType="begin"/>
            </w:r>
            <w:r w:rsidR="007D2210">
              <w:rPr>
                <w:noProof/>
                <w:webHidden/>
              </w:rPr>
              <w:instrText xml:space="preserve"> PAGEREF _Toc133259115 \h </w:instrText>
            </w:r>
            <w:r w:rsidR="007D2210">
              <w:rPr>
                <w:noProof/>
                <w:webHidden/>
              </w:rPr>
            </w:r>
            <w:r w:rsidR="007D2210">
              <w:rPr>
                <w:noProof/>
                <w:webHidden/>
              </w:rPr>
              <w:fldChar w:fldCharType="separate"/>
            </w:r>
            <w:r w:rsidR="007D2210">
              <w:rPr>
                <w:noProof/>
                <w:webHidden/>
              </w:rPr>
              <w:t>4</w:t>
            </w:r>
            <w:r w:rsidR="007D2210">
              <w:rPr>
                <w:noProof/>
                <w:webHidden/>
              </w:rPr>
              <w:fldChar w:fldCharType="end"/>
            </w:r>
          </w:hyperlink>
        </w:p>
        <w:p w14:paraId="36D6B9E3" w14:textId="6AAF1D4A"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16" w:history="1">
            <w:r w:rsidR="007D2210" w:rsidRPr="00063324">
              <w:rPr>
                <w:rStyle w:val="Hyperlink"/>
                <w:noProof/>
              </w:rPr>
              <w:t>1.3 Executive Brief</w:t>
            </w:r>
            <w:r w:rsidR="007D2210">
              <w:rPr>
                <w:noProof/>
                <w:webHidden/>
              </w:rPr>
              <w:tab/>
            </w:r>
            <w:r w:rsidR="007D2210">
              <w:rPr>
                <w:noProof/>
                <w:webHidden/>
              </w:rPr>
              <w:fldChar w:fldCharType="begin"/>
            </w:r>
            <w:r w:rsidR="007D2210">
              <w:rPr>
                <w:noProof/>
                <w:webHidden/>
              </w:rPr>
              <w:instrText xml:space="preserve"> PAGEREF _Toc133259116 \h </w:instrText>
            </w:r>
            <w:r w:rsidR="007D2210">
              <w:rPr>
                <w:noProof/>
                <w:webHidden/>
              </w:rPr>
            </w:r>
            <w:r w:rsidR="007D2210">
              <w:rPr>
                <w:noProof/>
                <w:webHidden/>
              </w:rPr>
              <w:fldChar w:fldCharType="separate"/>
            </w:r>
            <w:r w:rsidR="007D2210">
              <w:rPr>
                <w:noProof/>
                <w:webHidden/>
              </w:rPr>
              <w:t>5</w:t>
            </w:r>
            <w:r w:rsidR="007D2210">
              <w:rPr>
                <w:noProof/>
                <w:webHidden/>
              </w:rPr>
              <w:fldChar w:fldCharType="end"/>
            </w:r>
          </w:hyperlink>
        </w:p>
        <w:p w14:paraId="66A5FA0D" w14:textId="3232FF6B" w:rsidR="007D2210" w:rsidRDefault="00000000">
          <w:pPr>
            <w:pStyle w:val="TOC1"/>
            <w:tabs>
              <w:tab w:val="left" w:pos="400"/>
              <w:tab w:val="right" w:leader="dot" w:pos="10196"/>
            </w:tabs>
            <w:rPr>
              <w:rFonts w:asciiTheme="minorHAnsi" w:eastAsiaTheme="minorEastAsia" w:hAnsiTheme="minorHAnsi" w:cstheme="minorBidi"/>
              <w:noProof/>
              <w:sz w:val="22"/>
              <w:szCs w:val="22"/>
            </w:rPr>
          </w:pPr>
          <w:hyperlink w:anchor="_Toc133259117" w:history="1">
            <w:r w:rsidR="007D2210" w:rsidRPr="00063324">
              <w:rPr>
                <w:rStyle w:val="Hyperlink"/>
                <w:noProof/>
              </w:rPr>
              <w:t>II.</w:t>
            </w:r>
            <w:r w:rsidR="007D2210">
              <w:rPr>
                <w:rFonts w:asciiTheme="minorHAnsi" w:eastAsiaTheme="minorEastAsia" w:hAnsiTheme="minorHAnsi" w:cstheme="minorBidi"/>
                <w:noProof/>
                <w:sz w:val="22"/>
                <w:szCs w:val="22"/>
              </w:rPr>
              <w:tab/>
            </w:r>
            <w:r w:rsidR="007D2210" w:rsidRPr="00063324">
              <w:rPr>
                <w:rStyle w:val="Hyperlink"/>
                <w:noProof/>
              </w:rPr>
              <w:t>The Jetson Charger Cluster-Next Gen’s Risk Management Program</w:t>
            </w:r>
            <w:r w:rsidR="007D2210">
              <w:rPr>
                <w:noProof/>
                <w:webHidden/>
              </w:rPr>
              <w:tab/>
            </w:r>
            <w:r w:rsidR="007D2210">
              <w:rPr>
                <w:noProof/>
                <w:webHidden/>
              </w:rPr>
              <w:fldChar w:fldCharType="begin"/>
            </w:r>
            <w:r w:rsidR="007D2210">
              <w:rPr>
                <w:noProof/>
                <w:webHidden/>
              </w:rPr>
              <w:instrText xml:space="preserve"> PAGEREF _Toc133259117 \h </w:instrText>
            </w:r>
            <w:r w:rsidR="007D2210">
              <w:rPr>
                <w:noProof/>
                <w:webHidden/>
              </w:rPr>
            </w:r>
            <w:r w:rsidR="007D2210">
              <w:rPr>
                <w:noProof/>
                <w:webHidden/>
              </w:rPr>
              <w:fldChar w:fldCharType="separate"/>
            </w:r>
            <w:r w:rsidR="007D2210">
              <w:rPr>
                <w:noProof/>
                <w:webHidden/>
              </w:rPr>
              <w:t>6</w:t>
            </w:r>
            <w:r w:rsidR="007D2210">
              <w:rPr>
                <w:noProof/>
                <w:webHidden/>
              </w:rPr>
              <w:fldChar w:fldCharType="end"/>
            </w:r>
          </w:hyperlink>
        </w:p>
        <w:p w14:paraId="0876B498" w14:textId="0FA4C71C"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18" w:history="1">
            <w:r w:rsidR="007D2210" w:rsidRPr="00063324">
              <w:rPr>
                <w:rStyle w:val="Hyperlink"/>
                <w:noProof/>
              </w:rPr>
              <w:t>2.1 Program Overview</w:t>
            </w:r>
            <w:r w:rsidR="007D2210">
              <w:rPr>
                <w:noProof/>
                <w:webHidden/>
              </w:rPr>
              <w:tab/>
            </w:r>
            <w:r w:rsidR="007D2210">
              <w:rPr>
                <w:noProof/>
                <w:webHidden/>
              </w:rPr>
              <w:fldChar w:fldCharType="begin"/>
            </w:r>
            <w:r w:rsidR="007D2210">
              <w:rPr>
                <w:noProof/>
                <w:webHidden/>
              </w:rPr>
              <w:instrText xml:space="preserve"> PAGEREF _Toc133259118 \h </w:instrText>
            </w:r>
            <w:r w:rsidR="007D2210">
              <w:rPr>
                <w:noProof/>
                <w:webHidden/>
              </w:rPr>
            </w:r>
            <w:r w:rsidR="007D2210">
              <w:rPr>
                <w:noProof/>
                <w:webHidden/>
              </w:rPr>
              <w:fldChar w:fldCharType="separate"/>
            </w:r>
            <w:r w:rsidR="007D2210">
              <w:rPr>
                <w:noProof/>
                <w:webHidden/>
              </w:rPr>
              <w:t>6</w:t>
            </w:r>
            <w:r w:rsidR="007D2210">
              <w:rPr>
                <w:noProof/>
                <w:webHidden/>
              </w:rPr>
              <w:fldChar w:fldCharType="end"/>
            </w:r>
          </w:hyperlink>
        </w:p>
        <w:p w14:paraId="4CFAE5F6" w14:textId="5DF91ACA"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19" w:history="1">
            <w:r w:rsidR="007D2210" w:rsidRPr="00063324">
              <w:rPr>
                <w:rStyle w:val="Hyperlink"/>
                <w:noProof/>
              </w:rPr>
              <w:t>2.2 The Jetson Charger Cluster-Next Gen’s Current Risk Management Maturity</w:t>
            </w:r>
            <w:r w:rsidR="007D2210">
              <w:rPr>
                <w:noProof/>
                <w:webHidden/>
              </w:rPr>
              <w:tab/>
            </w:r>
            <w:r w:rsidR="007D2210">
              <w:rPr>
                <w:noProof/>
                <w:webHidden/>
              </w:rPr>
              <w:fldChar w:fldCharType="begin"/>
            </w:r>
            <w:r w:rsidR="007D2210">
              <w:rPr>
                <w:noProof/>
                <w:webHidden/>
              </w:rPr>
              <w:instrText xml:space="preserve"> PAGEREF _Toc133259119 \h </w:instrText>
            </w:r>
            <w:r w:rsidR="007D2210">
              <w:rPr>
                <w:noProof/>
                <w:webHidden/>
              </w:rPr>
            </w:r>
            <w:r w:rsidR="007D2210">
              <w:rPr>
                <w:noProof/>
                <w:webHidden/>
              </w:rPr>
              <w:fldChar w:fldCharType="separate"/>
            </w:r>
            <w:r w:rsidR="007D2210">
              <w:rPr>
                <w:noProof/>
                <w:webHidden/>
              </w:rPr>
              <w:t>7</w:t>
            </w:r>
            <w:r w:rsidR="007D2210">
              <w:rPr>
                <w:noProof/>
                <w:webHidden/>
              </w:rPr>
              <w:fldChar w:fldCharType="end"/>
            </w:r>
          </w:hyperlink>
        </w:p>
        <w:p w14:paraId="5054F7CA" w14:textId="79A7CC47"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20" w:history="1">
            <w:r w:rsidR="007D2210" w:rsidRPr="00063324">
              <w:rPr>
                <w:rStyle w:val="Hyperlink"/>
                <w:noProof/>
              </w:rPr>
              <w:t>2.3 Success Factors</w:t>
            </w:r>
            <w:r w:rsidR="007D2210">
              <w:rPr>
                <w:noProof/>
                <w:webHidden/>
              </w:rPr>
              <w:tab/>
            </w:r>
            <w:r w:rsidR="007D2210">
              <w:rPr>
                <w:noProof/>
                <w:webHidden/>
              </w:rPr>
              <w:fldChar w:fldCharType="begin"/>
            </w:r>
            <w:r w:rsidR="007D2210">
              <w:rPr>
                <w:noProof/>
                <w:webHidden/>
              </w:rPr>
              <w:instrText xml:space="preserve"> PAGEREF _Toc133259120 \h </w:instrText>
            </w:r>
            <w:r w:rsidR="007D2210">
              <w:rPr>
                <w:noProof/>
                <w:webHidden/>
              </w:rPr>
            </w:r>
            <w:r w:rsidR="007D2210">
              <w:rPr>
                <w:noProof/>
                <w:webHidden/>
              </w:rPr>
              <w:fldChar w:fldCharType="separate"/>
            </w:r>
            <w:r w:rsidR="007D2210">
              <w:rPr>
                <w:noProof/>
                <w:webHidden/>
              </w:rPr>
              <w:t>8</w:t>
            </w:r>
            <w:r w:rsidR="007D2210">
              <w:rPr>
                <w:noProof/>
                <w:webHidden/>
              </w:rPr>
              <w:fldChar w:fldCharType="end"/>
            </w:r>
          </w:hyperlink>
        </w:p>
        <w:p w14:paraId="66B2F006" w14:textId="0E4B177D"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21" w:history="1">
            <w:r w:rsidR="007D2210" w:rsidRPr="00063324">
              <w:rPr>
                <w:rStyle w:val="Hyperlink"/>
                <w:noProof/>
              </w:rPr>
              <w:t>2.4 Goals and Objectives</w:t>
            </w:r>
            <w:r w:rsidR="007D2210">
              <w:rPr>
                <w:noProof/>
                <w:webHidden/>
              </w:rPr>
              <w:tab/>
            </w:r>
            <w:r w:rsidR="007D2210">
              <w:rPr>
                <w:noProof/>
                <w:webHidden/>
              </w:rPr>
              <w:fldChar w:fldCharType="begin"/>
            </w:r>
            <w:r w:rsidR="007D2210">
              <w:rPr>
                <w:noProof/>
                <w:webHidden/>
              </w:rPr>
              <w:instrText xml:space="preserve"> PAGEREF _Toc133259121 \h </w:instrText>
            </w:r>
            <w:r w:rsidR="007D2210">
              <w:rPr>
                <w:noProof/>
                <w:webHidden/>
              </w:rPr>
            </w:r>
            <w:r w:rsidR="007D2210">
              <w:rPr>
                <w:noProof/>
                <w:webHidden/>
              </w:rPr>
              <w:fldChar w:fldCharType="separate"/>
            </w:r>
            <w:r w:rsidR="007D2210">
              <w:rPr>
                <w:noProof/>
                <w:webHidden/>
              </w:rPr>
              <w:t>9</w:t>
            </w:r>
            <w:r w:rsidR="007D2210">
              <w:rPr>
                <w:noProof/>
                <w:webHidden/>
              </w:rPr>
              <w:fldChar w:fldCharType="end"/>
            </w:r>
          </w:hyperlink>
        </w:p>
        <w:p w14:paraId="79AF08BE" w14:textId="73D4E480"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22" w:history="1">
            <w:r w:rsidR="007D2210" w:rsidRPr="00063324">
              <w:rPr>
                <w:rStyle w:val="Hyperlink"/>
                <w:noProof/>
              </w:rPr>
              <w:t>2.5 Metrics</w:t>
            </w:r>
            <w:r w:rsidR="007D2210">
              <w:rPr>
                <w:noProof/>
                <w:webHidden/>
              </w:rPr>
              <w:tab/>
            </w:r>
            <w:r w:rsidR="007D2210">
              <w:rPr>
                <w:noProof/>
                <w:webHidden/>
              </w:rPr>
              <w:fldChar w:fldCharType="begin"/>
            </w:r>
            <w:r w:rsidR="007D2210">
              <w:rPr>
                <w:noProof/>
                <w:webHidden/>
              </w:rPr>
              <w:instrText xml:space="preserve"> PAGEREF _Toc133259122 \h </w:instrText>
            </w:r>
            <w:r w:rsidR="007D2210">
              <w:rPr>
                <w:noProof/>
                <w:webHidden/>
              </w:rPr>
            </w:r>
            <w:r w:rsidR="007D2210">
              <w:rPr>
                <w:noProof/>
                <w:webHidden/>
              </w:rPr>
              <w:fldChar w:fldCharType="separate"/>
            </w:r>
            <w:r w:rsidR="007D2210">
              <w:rPr>
                <w:noProof/>
                <w:webHidden/>
              </w:rPr>
              <w:t>11</w:t>
            </w:r>
            <w:r w:rsidR="007D2210">
              <w:rPr>
                <w:noProof/>
                <w:webHidden/>
              </w:rPr>
              <w:fldChar w:fldCharType="end"/>
            </w:r>
          </w:hyperlink>
        </w:p>
        <w:p w14:paraId="4AEF56CF" w14:textId="78413876" w:rsidR="007D2210" w:rsidRDefault="00000000">
          <w:pPr>
            <w:pStyle w:val="TOC1"/>
            <w:tabs>
              <w:tab w:val="left" w:pos="660"/>
              <w:tab w:val="right" w:leader="dot" w:pos="10196"/>
            </w:tabs>
            <w:rPr>
              <w:rFonts w:asciiTheme="minorHAnsi" w:eastAsiaTheme="minorEastAsia" w:hAnsiTheme="minorHAnsi" w:cstheme="minorBidi"/>
              <w:noProof/>
              <w:sz w:val="22"/>
              <w:szCs w:val="22"/>
            </w:rPr>
          </w:pPr>
          <w:hyperlink w:anchor="_Toc133259123" w:history="1">
            <w:r w:rsidR="007D2210" w:rsidRPr="00063324">
              <w:rPr>
                <w:rStyle w:val="Hyperlink"/>
                <w:noProof/>
              </w:rPr>
              <w:t>III.</w:t>
            </w:r>
            <w:r w:rsidR="007D2210">
              <w:rPr>
                <w:rFonts w:asciiTheme="minorHAnsi" w:eastAsiaTheme="minorEastAsia" w:hAnsiTheme="minorHAnsi" w:cstheme="minorBidi"/>
                <w:noProof/>
                <w:sz w:val="22"/>
                <w:szCs w:val="22"/>
              </w:rPr>
              <w:tab/>
            </w:r>
            <w:r w:rsidR="007D2210" w:rsidRPr="00063324">
              <w:rPr>
                <w:rStyle w:val="Hyperlink"/>
                <w:noProof/>
              </w:rPr>
              <w:t>The JCC Cybersecurity Charter</w:t>
            </w:r>
            <w:r w:rsidR="007D2210">
              <w:rPr>
                <w:noProof/>
                <w:webHidden/>
              </w:rPr>
              <w:tab/>
            </w:r>
            <w:r w:rsidR="007D2210">
              <w:rPr>
                <w:noProof/>
                <w:webHidden/>
              </w:rPr>
              <w:fldChar w:fldCharType="begin"/>
            </w:r>
            <w:r w:rsidR="007D2210">
              <w:rPr>
                <w:noProof/>
                <w:webHidden/>
              </w:rPr>
              <w:instrText xml:space="preserve"> PAGEREF _Toc133259123 \h </w:instrText>
            </w:r>
            <w:r w:rsidR="007D2210">
              <w:rPr>
                <w:noProof/>
                <w:webHidden/>
              </w:rPr>
            </w:r>
            <w:r w:rsidR="007D2210">
              <w:rPr>
                <w:noProof/>
                <w:webHidden/>
              </w:rPr>
              <w:fldChar w:fldCharType="separate"/>
            </w:r>
            <w:r w:rsidR="007D2210">
              <w:rPr>
                <w:noProof/>
                <w:webHidden/>
              </w:rPr>
              <w:t>12</w:t>
            </w:r>
            <w:r w:rsidR="007D2210">
              <w:rPr>
                <w:noProof/>
                <w:webHidden/>
              </w:rPr>
              <w:fldChar w:fldCharType="end"/>
            </w:r>
          </w:hyperlink>
        </w:p>
        <w:p w14:paraId="5AE231B8" w14:textId="5AAE06E0"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24" w:history="1">
            <w:r w:rsidR="007D2210" w:rsidRPr="00063324">
              <w:rPr>
                <w:rStyle w:val="Hyperlink"/>
                <w:noProof/>
              </w:rPr>
              <w:t>3.1 Cybersecurity Team Mandate</w:t>
            </w:r>
            <w:r w:rsidR="007D2210">
              <w:rPr>
                <w:noProof/>
                <w:webHidden/>
              </w:rPr>
              <w:tab/>
            </w:r>
            <w:r w:rsidR="007D2210">
              <w:rPr>
                <w:noProof/>
                <w:webHidden/>
              </w:rPr>
              <w:fldChar w:fldCharType="begin"/>
            </w:r>
            <w:r w:rsidR="007D2210">
              <w:rPr>
                <w:noProof/>
                <w:webHidden/>
              </w:rPr>
              <w:instrText xml:space="preserve"> PAGEREF _Toc133259124 \h </w:instrText>
            </w:r>
            <w:r w:rsidR="007D2210">
              <w:rPr>
                <w:noProof/>
                <w:webHidden/>
              </w:rPr>
            </w:r>
            <w:r w:rsidR="007D2210">
              <w:rPr>
                <w:noProof/>
                <w:webHidden/>
              </w:rPr>
              <w:fldChar w:fldCharType="separate"/>
            </w:r>
            <w:r w:rsidR="007D2210">
              <w:rPr>
                <w:noProof/>
                <w:webHidden/>
              </w:rPr>
              <w:t>12</w:t>
            </w:r>
            <w:r w:rsidR="007D2210">
              <w:rPr>
                <w:noProof/>
                <w:webHidden/>
              </w:rPr>
              <w:fldChar w:fldCharType="end"/>
            </w:r>
          </w:hyperlink>
        </w:p>
        <w:p w14:paraId="329A369D" w14:textId="099EF9B8"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25" w:history="1">
            <w:r w:rsidR="007D2210" w:rsidRPr="00063324">
              <w:rPr>
                <w:rStyle w:val="Hyperlink"/>
                <w:noProof/>
              </w:rPr>
              <w:t>3.2 Agenda and Responsibilities</w:t>
            </w:r>
            <w:r w:rsidR="007D2210">
              <w:rPr>
                <w:noProof/>
                <w:webHidden/>
              </w:rPr>
              <w:tab/>
            </w:r>
            <w:r w:rsidR="007D2210">
              <w:rPr>
                <w:noProof/>
                <w:webHidden/>
              </w:rPr>
              <w:fldChar w:fldCharType="begin"/>
            </w:r>
            <w:r w:rsidR="007D2210">
              <w:rPr>
                <w:noProof/>
                <w:webHidden/>
              </w:rPr>
              <w:instrText xml:space="preserve"> PAGEREF _Toc133259125 \h </w:instrText>
            </w:r>
            <w:r w:rsidR="007D2210">
              <w:rPr>
                <w:noProof/>
                <w:webHidden/>
              </w:rPr>
            </w:r>
            <w:r w:rsidR="007D2210">
              <w:rPr>
                <w:noProof/>
                <w:webHidden/>
              </w:rPr>
              <w:fldChar w:fldCharType="separate"/>
            </w:r>
            <w:r w:rsidR="007D2210">
              <w:rPr>
                <w:noProof/>
                <w:webHidden/>
              </w:rPr>
              <w:t>12</w:t>
            </w:r>
            <w:r w:rsidR="007D2210">
              <w:rPr>
                <w:noProof/>
                <w:webHidden/>
              </w:rPr>
              <w:fldChar w:fldCharType="end"/>
            </w:r>
          </w:hyperlink>
        </w:p>
        <w:p w14:paraId="612DE58C" w14:textId="27A234FF"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26" w:history="1">
            <w:r w:rsidR="007D2210" w:rsidRPr="00063324">
              <w:rPr>
                <w:rStyle w:val="Hyperlink"/>
                <w:noProof/>
              </w:rPr>
              <w:t>3.3 Meeting Schedule</w:t>
            </w:r>
            <w:r w:rsidR="007D2210">
              <w:rPr>
                <w:noProof/>
                <w:webHidden/>
              </w:rPr>
              <w:tab/>
            </w:r>
            <w:r w:rsidR="007D2210">
              <w:rPr>
                <w:noProof/>
                <w:webHidden/>
              </w:rPr>
              <w:fldChar w:fldCharType="begin"/>
            </w:r>
            <w:r w:rsidR="007D2210">
              <w:rPr>
                <w:noProof/>
                <w:webHidden/>
              </w:rPr>
              <w:instrText xml:space="preserve"> PAGEREF _Toc133259126 \h </w:instrText>
            </w:r>
            <w:r w:rsidR="007D2210">
              <w:rPr>
                <w:noProof/>
                <w:webHidden/>
              </w:rPr>
            </w:r>
            <w:r w:rsidR="007D2210">
              <w:rPr>
                <w:noProof/>
                <w:webHidden/>
              </w:rPr>
              <w:fldChar w:fldCharType="separate"/>
            </w:r>
            <w:r w:rsidR="007D2210">
              <w:rPr>
                <w:noProof/>
                <w:webHidden/>
              </w:rPr>
              <w:t>13</w:t>
            </w:r>
            <w:r w:rsidR="007D2210">
              <w:rPr>
                <w:noProof/>
                <w:webHidden/>
              </w:rPr>
              <w:fldChar w:fldCharType="end"/>
            </w:r>
          </w:hyperlink>
        </w:p>
        <w:p w14:paraId="38CC14C2" w14:textId="36F0F5DD" w:rsidR="007D2210" w:rsidRDefault="00000000">
          <w:pPr>
            <w:pStyle w:val="TOC2"/>
            <w:tabs>
              <w:tab w:val="left" w:pos="880"/>
              <w:tab w:val="right" w:leader="dot" w:pos="10196"/>
            </w:tabs>
            <w:rPr>
              <w:rFonts w:asciiTheme="minorHAnsi" w:eastAsiaTheme="minorEastAsia" w:hAnsiTheme="minorHAnsi" w:cstheme="minorBidi"/>
              <w:noProof/>
              <w:sz w:val="22"/>
              <w:szCs w:val="22"/>
            </w:rPr>
          </w:pPr>
          <w:hyperlink w:anchor="_Toc133259127" w:history="1">
            <w:r w:rsidR="007D2210" w:rsidRPr="00063324">
              <w:rPr>
                <w:rStyle w:val="Hyperlink"/>
                <w:noProof/>
              </w:rPr>
              <w:t>III.4</w:t>
            </w:r>
            <w:r w:rsidR="007D2210">
              <w:rPr>
                <w:rFonts w:asciiTheme="minorHAnsi" w:eastAsiaTheme="minorEastAsia" w:hAnsiTheme="minorHAnsi" w:cstheme="minorBidi"/>
                <w:noProof/>
                <w:sz w:val="22"/>
                <w:szCs w:val="22"/>
              </w:rPr>
              <w:tab/>
            </w:r>
            <w:r w:rsidR="007D2210" w:rsidRPr="00063324">
              <w:rPr>
                <w:rStyle w:val="Hyperlink"/>
                <w:noProof/>
              </w:rPr>
              <w:t>Membership</w:t>
            </w:r>
            <w:r w:rsidR="007D2210">
              <w:rPr>
                <w:noProof/>
                <w:webHidden/>
              </w:rPr>
              <w:tab/>
            </w:r>
            <w:r w:rsidR="007D2210">
              <w:rPr>
                <w:noProof/>
                <w:webHidden/>
              </w:rPr>
              <w:fldChar w:fldCharType="begin"/>
            </w:r>
            <w:r w:rsidR="007D2210">
              <w:rPr>
                <w:noProof/>
                <w:webHidden/>
              </w:rPr>
              <w:instrText xml:space="preserve"> PAGEREF _Toc133259127 \h </w:instrText>
            </w:r>
            <w:r w:rsidR="007D2210">
              <w:rPr>
                <w:noProof/>
                <w:webHidden/>
              </w:rPr>
            </w:r>
            <w:r w:rsidR="007D2210">
              <w:rPr>
                <w:noProof/>
                <w:webHidden/>
              </w:rPr>
              <w:fldChar w:fldCharType="separate"/>
            </w:r>
            <w:r w:rsidR="007D2210">
              <w:rPr>
                <w:noProof/>
                <w:webHidden/>
              </w:rPr>
              <w:t>13</w:t>
            </w:r>
            <w:r w:rsidR="007D2210">
              <w:rPr>
                <w:noProof/>
                <w:webHidden/>
              </w:rPr>
              <w:fldChar w:fldCharType="end"/>
            </w:r>
          </w:hyperlink>
        </w:p>
        <w:p w14:paraId="08453BB5" w14:textId="1D2AFA64" w:rsidR="007D2210" w:rsidRDefault="00000000">
          <w:pPr>
            <w:pStyle w:val="TOC2"/>
            <w:tabs>
              <w:tab w:val="left" w:pos="880"/>
              <w:tab w:val="right" w:leader="dot" w:pos="10196"/>
            </w:tabs>
            <w:rPr>
              <w:rFonts w:asciiTheme="minorHAnsi" w:eastAsiaTheme="minorEastAsia" w:hAnsiTheme="minorHAnsi" w:cstheme="minorBidi"/>
              <w:noProof/>
              <w:sz w:val="22"/>
              <w:szCs w:val="22"/>
            </w:rPr>
          </w:pPr>
          <w:hyperlink w:anchor="_Toc133259128" w:history="1">
            <w:r w:rsidR="007D2210" w:rsidRPr="00063324">
              <w:rPr>
                <w:rStyle w:val="Hyperlink"/>
                <w:noProof/>
              </w:rPr>
              <w:t>III.5</w:t>
            </w:r>
            <w:r w:rsidR="007D2210">
              <w:rPr>
                <w:rFonts w:asciiTheme="minorHAnsi" w:eastAsiaTheme="minorEastAsia" w:hAnsiTheme="minorHAnsi" w:cstheme="minorBidi"/>
                <w:noProof/>
                <w:sz w:val="22"/>
                <w:szCs w:val="22"/>
              </w:rPr>
              <w:tab/>
            </w:r>
            <w:r w:rsidR="007D2210" w:rsidRPr="00063324">
              <w:rPr>
                <w:rStyle w:val="Hyperlink"/>
                <w:noProof/>
              </w:rPr>
              <w:t>Executive Signatures</w:t>
            </w:r>
            <w:r w:rsidR="007D2210">
              <w:rPr>
                <w:noProof/>
                <w:webHidden/>
              </w:rPr>
              <w:tab/>
            </w:r>
            <w:r w:rsidR="007D2210">
              <w:rPr>
                <w:noProof/>
                <w:webHidden/>
              </w:rPr>
              <w:fldChar w:fldCharType="begin"/>
            </w:r>
            <w:r w:rsidR="007D2210">
              <w:rPr>
                <w:noProof/>
                <w:webHidden/>
              </w:rPr>
              <w:instrText xml:space="preserve"> PAGEREF _Toc133259128 \h </w:instrText>
            </w:r>
            <w:r w:rsidR="007D2210">
              <w:rPr>
                <w:noProof/>
                <w:webHidden/>
              </w:rPr>
            </w:r>
            <w:r w:rsidR="007D2210">
              <w:rPr>
                <w:noProof/>
                <w:webHidden/>
              </w:rPr>
              <w:fldChar w:fldCharType="separate"/>
            </w:r>
            <w:r w:rsidR="007D2210">
              <w:rPr>
                <w:noProof/>
                <w:webHidden/>
              </w:rPr>
              <w:t>13</w:t>
            </w:r>
            <w:r w:rsidR="007D2210">
              <w:rPr>
                <w:noProof/>
                <w:webHidden/>
              </w:rPr>
              <w:fldChar w:fldCharType="end"/>
            </w:r>
          </w:hyperlink>
        </w:p>
        <w:p w14:paraId="63105170" w14:textId="392DFA5E" w:rsidR="007D2210" w:rsidRDefault="00000000">
          <w:pPr>
            <w:pStyle w:val="TOC1"/>
            <w:tabs>
              <w:tab w:val="left" w:pos="660"/>
              <w:tab w:val="right" w:leader="dot" w:pos="10196"/>
            </w:tabs>
            <w:rPr>
              <w:rFonts w:asciiTheme="minorHAnsi" w:eastAsiaTheme="minorEastAsia" w:hAnsiTheme="minorHAnsi" w:cstheme="minorBidi"/>
              <w:noProof/>
              <w:sz w:val="22"/>
              <w:szCs w:val="22"/>
            </w:rPr>
          </w:pPr>
          <w:hyperlink w:anchor="_Toc133259129" w:history="1">
            <w:r w:rsidR="007D2210" w:rsidRPr="00063324">
              <w:rPr>
                <w:rStyle w:val="Hyperlink"/>
                <w:noProof/>
              </w:rPr>
              <w:t>IV.</w:t>
            </w:r>
            <w:r w:rsidR="007D2210">
              <w:rPr>
                <w:rFonts w:asciiTheme="minorHAnsi" w:eastAsiaTheme="minorEastAsia" w:hAnsiTheme="minorHAnsi" w:cstheme="minorBidi"/>
                <w:noProof/>
                <w:sz w:val="22"/>
                <w:szCs w:val="22"/>
              </w:rPr>
              <w:tab/>
            </w:r>
            <w:r w:rsidR="007D2210" w:rsidRPr="00063324">
              <w:rPr>
                <w:rStyle w:val="Hyperlink"/>
                <w:noProof/>
              </w:rPr>
              <w:t>Accountabilities and Responsibilities of Risk Management</w:t>
            </w:r>
            <w:r w:rsidR="007D2210">
              <w:rPr>
                <w:noProof/>
                <w:webHidden/>
              </w:rPr>
              <w:tab/>
            </w:r>
            <w:r w:rsidR="007D2210">
              <w:rPr>
                <w:noProof/>
                <w:webHidden/>
              </w:rPr>
              <w:fldChar w:fldCharType="begin"/>
            </w:r>
            <w:r w:rsidR="007D2210">
              <w:rPr>
                <w:noProof/>
                <w:webHidden/>
              </w:rPr>
              <w:instrText xml:space="preserve"> PAGEREF _Toc133259129 \h </w:instrText>
            </w:r>
            <w:r w:rsidR="007D2210">
              <w:rPr>
                <w:noProof/>
                <w:webHidden/>
              </w:rPr>
            </w:r>
            <w:r w:rsidR="007D2210">
              <w:rPr>
                <w:noProof/>
                <w:webHidden/>
              </w:rPr>
              <w:fldChar w:fldCharType="separate"/>
            </w:r>
            <w:r w:rsidR="007D2210">
              <w:rPr>
                <w:noProof/>
                <w:webHidden/>
              </w:rPr>
              <w:t>14</w:t>
            </w:r>
            <w:r w:rsidR="007D2210">
              <w:rPr>
                <w:noProof/>
                <w:webHidden/>
              </w:rPr>
              <w:fldChar w:fldCharType="end"/>
            </w:r>
          </w:hyperlink>
        </w:p>
        <w:p w14:paraId="041128DB" w14:textId="50A512A2"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30" w:history="1">
            <w:r w:rsidR="007D2210" w:rsidRPr="00063324">
              <w:rPr>
                <w:rStyle w:val="Hyperlink"/>
                <w:noProof/>
              </w:rPr>
              <w:t>4.1 Accountabilities and Responsibilities of Key Stakeholders</w:t>
            </w:r>
            <w:r w:rsidR="007D2210">
              <w:rPr>
                <w:noProof/>
                <w:webHidden/>
              </w:rPr>
              <w:tab/>
            </w:r>
            <w:r w:rsidR="007D2210">
              <w:rPr>
                <w:noProof/>
                <w:webHidden/>
              </w:rPr>
              <w:fldChar w:fldCharType="begin"/>
            </w:r>
            <w:r w:rsidR="007D2210">
              <w:rPr>
                <w:noProof/>
                <w:webHidden/>
              </w:rPr>
              <w:instrText xml:space="preserve"> PAGEREF _Toc133259130 \h </w:instrText>
            </w:r>
            <w:r w:rsidR="007D2210">
              <w:rPr>
                <w:noProof/>
                <w:webHidden/>
              </w:rPr>
            </w:r>
            <w:r w:rsidR="007D2210">
              <w:rPr>
                <w:noProof/>
                <w:webHidden/>
              </w:rPr>
              <w:fldChar w:fldCharType="separate"/>
            </w:r>
            <w:r w:rsidR="007D2210">
              <w:rPr>
                <w:noProof/>
                <w:webHidden/>
              </w:rPr>
              <w:t>14</w:t>
            </w:r>
            <w:r w:rsidR="007D2210">
              <w:rPr>
                <w:noProof/>
                <w:webHidden/>
              </w:rPr>
              <w:fldChar w:fldCharType="end"/>
            </w:r>
          </w:hyperlink>
        </w:p>
        <w:p w14:paraId="21591401" w14:textId="188E16DF" w:rsidR="007D2210" w:rsidRDefault="00000000">
          <w:pPr>
            <w:pStyle w:val="TOC1"/>
            <w:tabs>
              <w:tab w:val="left" w:pos="660"/>
              <w:tab w:val="right" w:leader="dot" w:pos="10196"/>
            </w:tabs>
            <w:rPr>
              <w:rFonts w:asciiTheme="minorHAnsi" w:eastAsiaTheme="minorEastAsia" w:hAnsiTheme="minorHAnsi" w:cstheme="minorBidi"/>
              <w:noProof/>
              <w:sz w:val="22"/>
              <w:szCs w:val="22"/>
            </w:rPr>
          </w:pPr>
          <w:hyperlink w:anchor="_Toc133259131" w:history="1">
            <w:r w:rsidR="007D2210" w:rsidRPr="00063324">
              <w:rPr>
                <w:rStyle w:val="Hyperlink"/>
                <w:noProof/>
              </w:rPr>
              <w:t>V.</w:t>
            </w:r>
            <w:r w:rsidR="007D2210">
              <w:rPr>
                <w:rFonts w:asciiTheme="minorHAnsi" w:eastAsiaTheme="minorEastAsia" w:hAnsiTheme="minorHAnsi" w:cstheme="minorBidi"/>
                <w:noProof/>
                <w:sz w:val="22"/>
                <w:szCs w:val="22"/>
              </w:rPr>
              <w:tab/>
            </w:r>
            <w:r w:rsidR="007D2210" w:rsidRPr="00063324">
              <w:rPr>
                <w:rStyle w:val="Hyperlink"/>
                <w:noProof/>
              </w:rPr>
              <w:t>Schedule of Activities</w:t>
            </w:r>
            <w:r w:rsidR="007D2210">
              <w:rPr>
                <w:noProof/>
                <w:webHidden/>
              </w:rPr>
              <w:tab/>
            </w:r>
            <w:r w:rsidR="007D2210">
              <w:rPr>
                <w:noProof/>
                <w:webHidden/>
              </w:rPr>
              <w:fldChar w:fldCharType="begin"/>
            </w:r>
            <w:r w:rsidR="007D2210">
              <w:rPr>
                <w:noProof/>
                <w:webHidden/>
              </w:rPr>
              <w:instrText xml:space="preserve"> PAGEREF _Toc133259131 \h </w:instrText>
            </w:r>
            <w:r w:rsidR="007D2210">
              <w:rPr>
                <w:noProof/>
                <w:webHidden/>
              </w:rPr>
            </w:r>
            <w:r w:rsidR="007D2210">
              <w:rPr>
                <w:noProof/>
                <w:webHidden/>
              </w:rPr>
              <w:fldChar w:fldCharType="separate"/>
            </w:r>
            <w:r w:rsidR="007D2210">
              <w:rPr>
                <w:noProof/>
                <w:webHidden/>
              </w:rPr>
              <w:t>15</w:t>
            </w:r>
            <w:r w:rsidR="007D2210">
              <w:rPr>
                <w:noProof/>
                <w:webHidden/>
              </w:rPr>
              <w:fldChar w:fldCharType="end"/>
            </w:r>
          </w:hyperlink>
        </w:p>
        <w:p w14:paraId="716137E9" w14:textId="6D7D5DEC"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32" w:history="1">
            <w:r w:rsidR="007D2210" w:rsidRPr="00063324">
              <w:rPr>
                <w:rStyle w:val="Hyperlink"/>
                <w:noProof/>
              </w:rPr>
              <w:t>5.1 Identifying Risk Events</w:t>
            </w:r>
            <w:r w:rsidR="007D2210">
              <w:rPr>
                <w:noProof/>
                <w:webHidden/>
              </w:rPr>
              <w:tab/>
            </w:r>
            <w:r w:rsidR="007D2210">
              <w:rPr>
                <w:noProof/>
                <w:webHidden/>
              </w:rPr>
              <w:fldChar w:fldCharType="begin"/>
            </w:r>
            <w:r w:rsidR="007D2210">
              <w:rPr>
                <w:noProof/>
                <w:webHidden/>
              </w:rPr>
              <w:instrText xml:space="preserve"> PAGEREF _Toc133259132 \h </w:instrText>
            </w:r>
            <w:r w:rsidR="007D2210">
              <w:rPr>
                <w:noProof/>
                <w:webHidden/>
              </w:rPr>
            </w:r>
            <w:r w:rsidR="007D2210">
              <w:rPr>
                <w:noProof/>
                <w:webHidden/>
              </w:rPr>
              <w:fldChar w:fldCharType="separate"/>
            </w:r>
            <w:r w:rsidR="007D2210">
              <w:rPr>
                <w:noProof/>
                <w:webHidden/>
              </w:rPr>
              <w:t>15</w:t>
            </w:r>
            <w:r w:rsidR="007D2210">
              <w:rPr>
                <w:noProof/>
                <w:webHidden/>
              </w:rPr>
              <w:fldChar w:fldCharType="end"/>
            </w:r>
          </w:hyperlink>
        </w:p>
        <w:p w14:paraId="39AAE5C6" w14:textId="0E603CB3"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33" w:history="1">
            <w:r w:rsidR="007D2210" w:rsidRPr="00063324">
              <w:rPr>
                <w:rStyle w:val="Hyperlink"/>
                <w:noProof/>
              </w:rPr>
              <w:t>Engage Key Stakeholders</w:t>
            </w:r>
            <w:r w:rsidR="007D2210">
              <w:rPr>
                <w:noProof/>
                <w:webHidden/>
              </w:rPr>
              <w:tab/>
            </w:r>
            <w:r w:rsidR="007D2210">
              <w:rPr>
                <w:noProof/>
                <w:webHidden/>
              </w:rPr>
              <w:fldChar w:fldCharType="begin"/>
            </w:r>
            <w:r w:rsidR="007D2210">
              <w:rPr>
                <w:noProof/>
                <w:webHidden/>
              </w:rPr>
              <w:instrText xml:space="preserve"> PAGEREF _Toc133259133 \h </w:instrText>
            </w:r>
            <w:r w:rsidR="007D2210">
              <w:rPr>
                <w:noProof/>
                <w:webHidden/>
              </w:rPr>
            </w:r>
            <w:r w:rsidR="007D2210">
              <w:rPr>
                <w:noProof/>
                <w:webHidden/>
              </w:rPr>
              <w:fldChar w:fldCharType="separate"/>
            </w:r>
            <w:r w:rsidR="007D2210">
              <w:rPr>
                <w:noProof/>
                <w:webHidden/>
              </w:rPr>
              <w:t>15</w:t>
            </w:r>
            <w:r w:rsidR="007D2210">
              <w:rPr>
                <w:noProof/>
                <w:webHidden/>
              </w:rPr>
              <w:fldChar w:fldCharType="end"/>
            </w:r>
          </w:hyperlink>
        </w:p>
        <w:p w14:paraId="6C3DA7C8" w14:textId="73544CD7"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34" w:history="1">
            <w:r w:rsidR="007D2210" w:rsidRPr="00063324">
              <w:rPr>
                <w:rStyle w:val="Hyperlink"/>
                <w:noProof/>
              </w:rPr>
              <w:t>Review Risk Categories</w:t>
            </w:r>
            <w:r w:rsidR="007D2210">
              <w:rPr>
                <w:noProof/>
                <w:webHidden/>
              </w:rPr>
              <w:tab/>
            </w:r>
            <w:r w:rsidR="007D2210">
              <w:rPr>
                <w:noProof/>
                <w:webHidden/>
              </w:rPr>
              <w:fldChar w:fldCharType="begin"/>
            </w:r>
            <w:r w:rsidR="007D2210">
              <w:rPr>
                <w:noProof/>
                <w:webHidden/>
              </w:rPr>
              <w:instrText xml:space="preserve"> PAGEREF _Toc133259134 \h </w:instrText>
            </w:r>
            <w:r w:rsidR="007D2210">
              <w:rPr>
                <w:noProof/>
                <w:webHidden/>
              </w:rPr>
            </w:r>
            <w:r w:rsidR="007D2210">
              <w:rPr>
                <w:noProof/>
                <w:webHidden/>
              </w:rPr>
              <w:fldChar w:fldCharType="separate"/>
            </w:r>
            <w:r w:rsidR="007D2210">
              <w:rPr>
                <w:noProof/>
                <w:webHidden/>
              </w:rPr>
              <w:t>15</w:t>
            </w:r>
            <w:r w:rsidR="007D2210">
              <w:rPr>
                <w:noProof/>
                <w:webHidden/>
              </w:rPr>
              <w:fldChar w:fldCharType="end"/>
            </w:r>
          </w:hyperlink>
        </w:p>
        <w:p w14:paraId="145A8F1B" w14:textId="2A561829"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35" w:history="1">
            <w:r w:rsidR="007D2210" w:rsidRPr="00063324">
              <w:rPr>
                <w:rStyle w:val="Hyperlink"/>
                <w:noProof/>
              </w:rPr>
              <w:t>Risk Identification Processes</w:t>
            </w:r>
            <w:r w:rsidR="007D2210">
              <w:rPr>
                <w:noProof/>
                <w:webHidden/>
              </w:rPr>
              <w:tab/>
            </w:r>
            <w:r w:rsidR="007D2210">
              <w:rPr>
                <w:noProof/>
                <w:webHidden/>
              </w:rPr>
              <w:fldChar w:fldCharType="begin"/>
            </w:r>
            <w:r w:rsidR="007D2210">
              <w:rPr>
                <w:noProof/>
                <w:webHidden/>
              </w:rPr>
              <w:instrText xml:space="preserve"> PAGEREF _Toc133259135 \h </w:instrText>
            </w:r>
            <w:r w:rsidR="007D2210">
              <w:rPr>
                <w:noProof/>
                <w:webHidden/>
              </w:rPr>
            </w:r>
            <w:r w:rsidR="007D2210">
              <w:rPr>
                <w:noProof/>
                <w:webHidden/>
              </w:rPr>
              <w:fldChar w:fldCharType="separate"/>
            </w:r>
            <w:r w:rsidR="007D2210">
              <w:rPr>
                <w:noProof/>
                <w:webHidden/>
              </w:rPr>
              <w:t>17</w:t>
            </w:r>
            <w:r w:rsidR="007D2210">
              <w:rPr>
                <w:noProof/>
                <w:webHidden/>
              </w:rPr>
              <w:fldChar w:fldCharType="end"/>
            </w:r>
          </w:hyperlink>
        </w:p>
        <w:p w14:paraId="7130C490" w14:textId="75149E7F"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36" w:history="1">
            <w:r w:rsidR="007D2210" w:rsidRPr="00063324">
              <w:rPr>
                <w:rStyle w:val="Hyperlink"/>
                <w:noProof/>
              </w:rPr>
              <w:t>Responsible Party</w:t>
            </w:r>
            <w:r w:rsidR="007D2210">
              <w:rPr>
                <w:noProof/>
                <w:webHidden/>
              </w:rPr>
              <w:tab/>
            </w:r>
            <w:r w:rsidR="007D2210">
              <w:rPr>
                <w:noProof/>
                <w:webHidden/>
              </w:rPr>
              <w:fldChar w:fldCharType="begin"/>
            </w:r>
            <w:r w:rsidR="007D2210">
              <w:rPr>
                <w:noProof/>
                <w:webHidden/>
              </w:rPr>
              <w:instrText xml:space="preserve"> PAGEREF _Toc133259136 \h </w:instrText>
            </w:r>
            <w:r w:rsidR="007D2210">
              <w:rPr>
                <w:noProof/>
                <w:webHidden/>
              </w:rPr>
            </w:r>
            <w:r w:rsidR="007D2210">
              <w:rPr>
                <w:noProof/>
                <w:webHidden/>
              </w:rPr>
              <w:fldChar w:fldCharType="separate"/>
            </w:r>
            <w:r w:rsidR="007D2210">
              <w:rPr>
                <w:noProof/>
                <w:webHidden/>
              </w:rPr>
              <w:t>17</w:t>
            </w:r>
            <w:r w:rsidR="007D2210">
              <w:rPr>
                <w:noProof/>
                <w:webHidden/>
              </w:rPr>
              <w:fldChar w:fldCharType="end"/>
            </w:r>
          </w:hyperlink>
        </w:p>
        <w:p w14:paraId="76F1CCA2" w14:textId="3CDD0749"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37" w:history="1">
            <w:r w:rsidR="007D2210" w:rsidRPr="00063324">
              <w:rPr>
                <w:rStyle w:val="Hyperlink"/>
                <w:noProof/>
              </w:rPr>
              <w:t>Timing and Frequency</w:t>
            </w:r>
            <w:r w:rsidR="007D2210">
              <w:rPr>
                <w:noProof/>
                <w:webHidden/>
              </w:rPr>
              <w:tab/>
            </w:r>
            <w:r w:rsidR="007D2210">
              <w:rPr>
                <w:noProof/>
                <w:webHidden/>
              </w:rPr>
              <w:fldChar w:fldCharType="begin"/>
            </w:r>
            <w:r w:rsidR="007D2210">
              <w:rPr>
                <w:noProof/>
                <w:webHidden/>
              </w:rPr>
              <w:instrText xml:space="preserve"> PAGEREF _Toc133259137 \h </w:instrText>
            </w:r>
            <w:r w:rsidR="007D2210">
              <w:rPr>
                <w:noProof/>
                <w:webHidden/>
              </w:rPr>
            </w:r>
            <w:r w:rsidR="007D2210">
              <w:rPr>
                <w:noProof/>
                <w:webHidden/>
              </w:rPr>
              <w:fldChar w:fldCharType="separate"/>
            </w:r>
            <w:r w:rsidR="007D2210">
              <w:rPr>
                <w:noProof/>
                <w:webHidden/>
              </w:rPr>
              <w:t>17</w:t>
            </w:r>
            <w:r w:rsidR="007D2210">
              <w:rPr>
                <w:noProof/>
                <w:webHidden/>
              </w:rPr>
              <w:fldChar w:fldCharType="end"/>
            </w:r>
          </w:hyperlink>
        </w:p>
        <w:p w14:paraId="35445AAA" w14:textId="28993CD1"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38" w:history="1">
            <w:r w:rsidR="007D2210" w:rsidRPr="00063324">
              <w:rPr>
                <w:rStyle w:val="Hyperlink"/>
                <w:noProof/>
              </w:rPr>
              <w:t>5.2 Cataloging Risk Events</w:t>
            </w:r>
            <w:r w:rsidR="007D2210">
              <w:rPr>
                <w:noProof/>
                <w:webHidden/>
              </w:rPr>
              <w:tab/>
            </w:r>
            <w:r w:rsidR="007D2210">
              <w:rPr>
                <w:noProof/>
                <w:webHidden/>
              </w:rPr>
              <w:fldChar w:fldCharType="begin"/>
            </w:r>
            <w:r w:rsidR="007D2210">
              <w:rPr>
                <w:noProof/>
                <w:webHidden/>
              </w:rPr>
              <w:instrText xml:space="preserve"> PAGEREF _Toc133259138 \h </w:instrText>
            </w:r>
            <w:r w:rsidR="007D2210">
              <w:rPr>
                <w:noProof/>
                <w:webHidden/>
              </w:rPr>
            </w:r>
            <w:r w:rsidR="007D2210">
              <w:rPr>
                <w:noProof/>
                <w:webHidden/>
              </w:rPr>
              <w:fldChar w:fldCharType="separate"/>
            </w:r>
            <w:r w:rsidR="007D2210">
              <w:rPr>
                <w:noProof/>
                <w:webHidden/>
              </w:rPr>
              <w:t>17</w:t>
            </w:r>
            <w:r w:rsidR="007D2210">
              <w:rPr>
                <w:noProof/>
                <w:webHidden/>
              </w:rPr>
              <w:fldChar w:fldCharType="end"/>
            </w:r>
          </w:hyperlink>
        </w:p>
        <w:p w14:paraId="1A56F052" w14:textId="49688319"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39" w:history="1">
            <w:r w:rsidR="007D2210" w:rsidRPr="00063324">
              <w:rPr>
                <w:rStyle w:val="Hyperlink"/>
                <w:noProof/>
              </w:rPr>
              <w:t>Responsible Party</w:t>
            </w:r>
            <w:r w:rsidR="007D2210">
              <w:rPr>
                <w:noProof/>
                <w:webHidden/>
              </w:rPr>
              <w:tab/>
            </w:r>
            <w:r w:rsidR="007D2210">
              <w:rPr>
                <w:noProof/>
                <w:webHidden/>
              </w:rPr>
              <w:fldChar w:fldCharType="begin"/>
            </w:r>
            <w:r w:rsidR="007D2210">
              <w:rPr>
                <w:noProof/>
                <w:webHidden/>
              </w:rPr>
              <w:instrText xml:space="preserve"> PAGEREF _Toc133259139 \h </w:instrText>
            </w:r>
            <w:r w:rsidR="007D2210">
              <w:rPr>
                <w:noProof/>
                <w:webHidden/>
              </w:rPr>
            </w:r>
            <w:r w:rsidR="007D2210">
              <w:rPr>
                <w:noProof/>
                <w:webHidden/>
              </w:rPr>
              <w:fldChar w:fldCharType="separate"/>
            </w:r>
            <w:r w:rsidR="007D2210">
              <w:rPr>
                <w:noProof/>
                <w:webHidden/>
              </w:rPr>
              <w:t>17</w:t>
            </w:r>
            <w:r w:rsidR="007D2210">
              <w:rPr>
                <w:noProof/>
                <w:webHidden/>
              </w:rPr>
              <w:fldChar w:fldCharType="end"/>
            </w:r>
          </w:hyperlink>
        </w:p>
        <w:p w14:paraId="144E34FC" w14:textId="6EBB6BD8"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40" w:history="1">
            <w:r w:rsidR="007D2210" w:rsidRPr="00063324">
              <w:rPr>
                <w:rStyle w:val="Hyperlink"/>
                <w:noProof/>
              </w:rPr>
              <w:t>Timing and Frequency</w:t>
            </w:r>
            <w:r w:rsidR="007D2210">
              <w:rPr>
                <w:noProof/>
                <w:webHidden/>
              </w:rPr>
              <w:tab/>
            </w:r>
            <w:r w:rsidR="007D2210">
              <w:rPr>
                <w:noProof/>
                <w:webHidden/>
              </w:rPr>
              <w:fldChar w:fldCharType="begin"/>
            </w:r>
            <w:r w:rsidR="007D2210">
              <w:rPr>
                <w:noProof/>
                <w:webHidden/>
              </w:rPr>
              <w:instrText xml:space="preserve"> PAGEREF _Toc133259140 \h </w:instrText>
            </w:r>
            <w:r w:rsidR="007D2210">
              <w:rPr>
                <w:noProof/>
                <w:webHidden/>
              </w:rPr>
            </w:r>
            <w:r w:rsidR="007D2210">
              <w:rPr>
                <w:noProof/>
                <w:webHidden/>
              </w:rPr>
              <w:fldChar w:fldCharType="separate"/>
            </w:r>
            <w:r w:rsidR="007D2210">
              <w:rPr>
                <w:noProof/>
                <w:webHidden/>
              </w:rPr>
              <w:t>17</w:t>
            </w:r>
            <w:r w:rsidR="007D2210">
              <w:rPr>
                <w:noProof/>
                <w:webHidden/>
              </w:rPr>
              <w:fldChar w:fldCharType="end"/>
            </w:r>
          </w:hyperlink>
        </w:p>
        <w:p w14:paraId="17536E0F" w14:textId="59C1AC68"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41" w:history="1">
            <w:r w:rsidR="007D2210" w:rsidRPr="00063324">
              <w:rPr>
                <w:rStyle w:val="Hyperlink"/>
                <w:noProof/>
              </w:rPr>
              <w:t>5.3 Assessing Risk Severity</w:t>
            </w:r>
            <w:r w:rsidR="007D2210">
              <w:rPr>
                <w:noProof/>
                <w:webHidden/>
              </w:rPr>
              <w:tab/>
            </w:r>
            <w:r w:rsidR="007D2210">
              <w:rPr>
                <w:noProof/>
                <w:webHidden/>
              </w:rPr>
              <w:fldChar w:fldCharType="begin"/>
            </w:r>
            <w:r w:rsidR="007D2210">
              <w:rPr>
                <w:noProof/>
                <w:webHidden/>
              </w:rPr>
              <w:instrText xml:space="preserve"> PAGEREF _Toc133259141 \h </w:instrText>
            </w:r>
            <w:r w:rsidR="007D2210">
              <w:rPr>
                <w:noProof/>
                <w:webHidden/>
              </w:rPr>
            </w:r>
            <w:r w:rsidR="007D2210">
              <w:rPr>
                <w:noProof/>
                <w:webHidden/>
              </w:rPr>
              <w:fldChar w:fldCharType="separate"/>
            </w:r>
            <w:r w:rsidR="007D2210">
              <w:rPr>
                <w:noProof/>
                <w:webHidden/>
              </w:rPr>
              <w:t>18</w:t>
            </w:r>
            <w:r w:rsidR="007D2210">
              <w:rPr>
                <w:noProof/>
                <w:webHidden/>
              </w:rPr>
              <w:fldChar w:fldCharType="end"/>
            </w:r>
          </w:hyperlink>
        </w:p>
        <w:p w14:paraId="76B1E600" w14:textId="77EA8E51"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42" w:history="1">
            <w:r w:rsidR="007D2210" w:rsidRPr="00063324">
              <w:rPr>
                <w:rStyle w:val="Hyperlink"/>
                <w:noProof/>
              </w:rPr>
              <w:t>Unacceptable Risk Threshold</w:t>
            </w:r>
            <w:r w:rsidR="007D2210">
              <w:rPr>
                <w:noProof/>
                <w:webHidden/>
              </w:rPr>
              <w:tab/>
            </w:r>
            <w:r w:rsidR="007D2210">
              <w:rPr>
                <w:noProof/>
                <w:webHidden/>
              </w:rPr>
              <w:fldChar w:fldCharType="begin"/>
            </w:r>
            <w:r w:rsidR="007D2210">
              <w:rPr>
                <w:noProof/>
                <w:webHidden/>
              </w:rPr>
              <w:instrText xml:space="preserve"> PAGEREF _Toc133259142 \h </w:instrText>
            </w:r>
            <w:r w:rsidR="007D2210">
              <w:rPr>
                <w:noProof/>
                <w:webHidden/>
              </w:rPr>
            </w:r>
            <w:r w:rsidR="007D2210">
              <w:rPr>
                <w:noProof/>
                <w:webHidden/>
              </w:rPr>
              <w:fldChar w:fldCharType="separate"/>
            </w:r>
            <w:r w:rsidR="007D2210">
              <w:rPr>
                <w:noProof/>
                <w:webHidden/>
              </w:rPr>
              <w:t>18</w:t>
            </w:r>
            <w:r w:rsidR="007D2210">
              <w:rPr>
                <w:noProof/>
                <w:webHidden/>
              </w:rPr>
              <w:fldChar w:fldCharType="end"/>
            </w:r>
          </w:hyperlink>
        </w:p>
        <w:p w14:paraId="21D182D1" w14:textId="704A8052"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43" w:history="1">
            <w:r w:rsidR="007D2210" w:rsidRPr="00063324">
              <w:rPr>
                <w:rStyle w:val="Hyperlink"/>
                <w:noProof/>
              </w:rPr>
              <w:t>Probability and Impact Severity Thresholds and How to Properly Calculate Them</w:t>
            </w:r>
            <w:r w:rsidR="007D2210">
              <w:rPr>
                <w:noProof/>
                <w:webHidden/>
              </w:rPr>
              <w:tab/>
            </w:r>
            <w:r w:rsidR="007D2210">
              <w:rPr>
                <w:noProof/>
                <w:webHidden/>
              </w:rPr>
              <w:fldChar w:fldCharType="begin"/>
            </w:r>
            <w:r w:rsidR="007D2210">
              <w:rPr>
                <w:noProof/>
                <w:webHidden/>
              </w:rPr>
              <w:instrText xml:space="preserve"> PAGEREF _Toc133259143 \h </w:instrText>
            </w:r>
            <w:r w:rsidR="007D2210">
              <w:rPr>
                <w:noProof/>
                <w:webHidden/>
              </w:rPr>
            </w:r>
            <w:r w:rsidR="007D2210">
              <w:rPr>
                <w:noProof/>
                <w:webHidden/>
              </w:rPr>
              <w:fldChar w:fldCharType="separate"/>
            </w:r>
            <w:r w:rsidR="007D2210">
              <w:rPr>
                <w:noProof/>
                <w:webHidden/>
              </w:rPr>
              <w:t>18</w:t>
            </w:r>
            <w:r w:rsidR="007D2210">
              <w:rPr>
                <w:noProof/>
                <w:webHidden/>
              </w:rPr>
              <w:fldChar w:fldCharType="end"/>
            </w:r>
          </w:hyperlink>
        </w:p>
        <w:p w14:paraId="7D94464B" w14:textId="5F48263E"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44" w:history="1">
            <w:r w:rsidR="007D2210" w:rsidRPr="00063324">
              <w:rPr>
                <w:rStyle w:val="Hyperlink"/>
                <w:noProof/>
              </w:rPr>
              <w:t>Proximity Considerations</w:t>
            </w:r>
            <w:r w:rsidR="007D2210">
              <w:rPr>
                <w:noProof/>
                <w:webHidden/>
              </w:rPr>
              <w:tab/>
            </w:r>
            <w:r w:rsidR="007D2210">
              <w:rPr>
                <w:noProof/>
                <w:webHidden/>
              </w:rPr>
              <w:fldChar w:fldCharType="begin"/>
            </w:r>
            <w:r w:rsidR="007D2210">
              <w:rPr>
                <w:noProof/>
                <w:webHidden/>
              </w:rPr>
              <w:instrText xml:space="preserve"> PAGEREF _Toc133259144 \h </w:instrText>
            </w:r>
            <w:r w:rsidR="007D2210">
              <w:rPr>
                <w:noProof/>
                <w:webHidden/>
              </w:rPr>
            </w:r>
            <w:r w:rsidR="007D2210">
              <w:rPr>
                <w:noProof/>
                <w:webHidden/>
              </w:rPr>
              <w:fldChar w:fldCharType="separate"/>
            </w:r>
            <w:r w:rsidR="007D2210">
              <w:rPr>
                <w:noProof/>
                <w:webHidden/>
              </w:rPr>
              <w:t>22</w:t>
            </w:r>
            <w:r w:rsidR="007D2210">
              <w:rPr>
                <w:noProof/>
                <w:webHidden/>
              </w:rPr>
              <w:fldChar w:fldCharType="end"/>
            </w:r>
          </w:hyperlink>
        </w:p>
        <w:p w14:paraId="3C599831" w14:textId="2C39C88A"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45" w:history="1">
            <w:r w:rsidR="007D2210" w:rsidRPr="00063324">
              <w:rPr>
                <w:rStyle w:val="Hyperlink"/>
                <w:noProof/>
              </w:rPr>
              <w:t>Frequency Considerations</w:t>
            </w:r>
            <w:r w:rsidR="007D2210">
              <w:rPr>
                <w:noProof/>
                <w:webHidden/>
              </w:rPr>
              <w:tab/>
            </w:r>
            <w:r w:rsidR="007D2210">
              <w:rPr>
                <w:noProof/>
                <w:webHidden/>
              </w:rPr>
              <w:fldChar w:fldCharType="begin"/>
            </w:r>
            <w:r w:rsidR="007D2210">
              <w:rPr>
                <w:noProof/>
                <w:webHidden/>
              </w:rPr>
              <w:instrText xml:space="preserve"> PAGEREF _Toc133259145 \h </w:instrText>
            </w:r>
            <w:r w:rsidR="007D2210">
              <w:rPr>
                <w:noProof/>
                <w:webHidden/>
              </w:rPr>
            </w:r>
            <w:r w:rsidR="007D2210">
              <w:rPr>
                <w:noProof/>
                <w:webHidden/>
              </w:rPr>
              <w:fldChar w:fldCharType="separate"/>
            </w:r>
            <w:r w:rsidR="007D2210">
              <w:rPr>
                <w:noProof/>
                <w:webHidden/>
              </w:rPr>
              <w:t>22</w:t>
            </w:r>
            <w:r w:rsidR="007D2210">
              <w:rPr>
                <w:noProof/>
                <w:webHidden/>
              </w:rPr>
              <w:fldChar w:fldCharType="end"/>
            </w:r>
          </w:hyperlink>
        </w:p>
        <w:p w14:paraId="54306DD6" w14:textId="0A59362B"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46" w:history="1">
            <w:r w:rsidR="007D2210" w:rsidRPr="00063324">
              <w:rPr>
                <w:rStyle w:val="Hyperlink"/>
                <w:noProof/>
              </w:rPr>
              <w:t>Responsible Party</w:t>
            </w:r>
            <w:r w:rsidR="007D2210">
              <w:rPr>
                <w:noProof/>
                <w:webHidden/>
              </w:rPr>
              <w:tab/>
            </w:r>
            <w:r w:rsidR="007D2210">
              <w:rPr>
                <w:noProof/>
                <w:webHidden/>
              </w:rPr>
              <w:fldChar w:fldCharType="begin"/>
            </w:r>
            <w:r w:rsidR="007D2210">
              <w:rPr>
                <w:noProof/>
                <w:webHidden/>
              </w:rPr>
              <w:instrText xml:space="preserve"> PAGEREF _Toc133259146 \h </w:instrText>
            </w:r>
            <w:r w:rsidR="007D2210">
              <w:rPr>
                <w:noProof/>
                <w:webHidden/>
              </w:rPr>
            </w:r>
            <w:r w:rsidR="007D2210">
              <w:rPr>
                <w:noProof/>
                <w:webHidden/>
              </w:rPr>
              <w:fldChar w:fldCharType="separate"/>
            </w:r>
            <w:r w:rsidR="007D2210">
              <w:rPr>
                <w:noProof/>
                <w:webHidden/>
              </w:rPr>
              <w:t>22</w:t>
            </w:r>
            <w:r w:rsidR="007D2210">
              <w:rPr>
                <w:noProof/>
                <w:webHidden/>
              </w:rPr>
              <w:fldChar w:fldCharType="end"/>
            </w:r>
          </w:hyperlink>
        </w:p>
        <w:p w14:paraId="60F28302" w14:textId="0E8C31D8"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47" w:history="1">
            <w:r w:rsidR="007D2210" w:rsidRPr="00063324">
              <w:rPr>
                <w:rStyle w:val="Hyperlink"/>
                <w:noProof/>
              </w:rPr>
              <w:t>Timing and Frequency</w:t>
            </w:r>
            <w:r w:rsidR="007D2210">
              <w:rPr>
                <w:noProof/>
                <w:webHidden/>
              </w:rPr>
              <w:tab/>
            </w:r>
            <w:r w:rsidR="007D2210">
              <w:rPr>
                <w:noProof/>
                <w:webHidden/>
              </w:rPr>
              <w:fldChar w:fldCharType="begin"/>
            </w:r>
            <w:r w:rsidR="007D2210">
              <w:rPr>
                <w:noProof/>
                <w:webHidden/>
              </w:rPr>
              <w:instrText xml:space="preserve"> PAGEREF _Toc133259147 \h </w:instrText>
            </w:r>
            <w:r w:rsidR="007D2210">
              <w:rPr>
                <w:noProof/>
                <w:webHidden/>
              </w:rPr>
            </w:r>
            <w:r w:rsidR="007D2210">
              <w:rPr>
                <w:noProof/>
                <w:webHidden/>
              </w:rPr>
              <w:fldChar w:fldCharType="separate"/>
            </w:r>
            <w:r w:rsidR="007D2210">
              <w:rPr>
                <w:noProof/>
                <w:webHidden/>
              </w:rPr>
              <w:t>22</w:t>
            </w:r>
            <w:r w:rsidR="007D2210">
              <w:rPr>
                <w:noProof/>
                <w:webHidden/>
              </w:rPr>
              <w:fldChar w:fldCharType="end"/>
            </w:r>
          </w:hyperlink>
        </w:p>
        <w:p w14:paraId="5298BC84" w14:textId="28722346"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48" w:history="1">
            <w:r w:rsidR="007D2210" w:rsidRPr="00063324">
              <w:rPr>
                <w:rStyle w:val="Hyperlink"/>
                <w:noProof/>
              </w:rPr>
              <w:t>5.4 Risk Event Accountabilities and Monitoring Responsibilities</w:t>
            </w:r>
            <w:r w:rsidR="007D2210">
              <w:rPr>
                <w:noProof/>
                <w:webHidden/>
              </w:rPr>
              <w:tab/>
            </w:r>
            <w:r w:rsidR="007D2210">
              <w:rPr>
                <w:noProof/>
                <w:webHidden/>
              </w:rPr>
              <w:fldChar w:fldCharType="begin"/>
            </w:r>
            <w:r w:rsidR="007D2210">
              <w:rPr>
                <w:noProof/>
                <w:webHidden/>
              </w:rPr>
              <w:instrText xml:space="preserve"> PAGEREF _Toc133259148 \h </w:instrText>
            </w:r>
            <w:r w:rsidR="007D2210">
              <w:rPr>
                <w:noProof/>
                <w:webHidden/>
              </w:rPr>
            </w:r>
            <w:r w:rsidR="007D2210">
              <w:rPr>
                <w:noProof/>
                <w:webHidden/>
              </w:rPr>
              <w:fldChar w:fldCharType="separate"/>
            </w:r>
            <w:r w:rsidR="007D2210">
              <w:rPr>
                <w:noProof/>
                <w:webHidden/>
              </w:rPr>
              <w:t>22</w:t>
            </w:r>
            <w:r w:rsidR="007D2210">
              <w:rPr>
                <w:noProof/>
                <w:webHidden/>
              </w:rPr>
              <w:fldChar w:fldCharType="end"/>
            </w:r>
          </w:hyperlink>
        </w:p>
        <w:p w14:paraId="4884F728" w14:textId="0ABF8C73"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49" w:history="1">
            <w:r w:rsidR="007D2210" w:rsidRPr="00063324">
              <w:rPr>
                <w:rStyle w:val="Hyperlink"/>
                <w:noProof/>
              </w:rPr>
              <w:t>Responsible Party</w:t>
            </w:r>
            <w:r w:rsidR="007D2210">
              <w:rPr>
                <w:noProof/>
                <w:webHidden/>
              </w:rPr>
              <w:tab/>
            </w:r>
            <w:r w:rsidR="007D2210">
              <w:rPr>
                <w:noProof/>
                <w:webHidden/>
              </w:rPr>
              <w:fldChar w:fldCharType="begin"/>
            </w:r>
            <w:r w:rsidR="007D2210">
              <w:rPr>
                <w:noProof/>
                <w:webHidden/>
              </w:rPr>
              <w:instrText xml:space="preserve"> PAGEREF _Toc133259149 \h </w:instrText>
            </w:r>
            <w:r w:rsidR="007D2210">
              <w:rPr>
                <w:noProof/>
                <w:webHidden/>
              </w:rPr>
            </w:r>
            <w:r w:rsidR="007D2210">
              <w:rPr>
                <w:noProof/>
                <w:webHidden/>
              </w:rPr>
              <w:fldChar w:fldCharType="separate"/>
            </w:r>
            <w:r w:rsidR="007D2210">
              <w:rPr>
                <w:noProof/>
                <w:webHidden/>
              </w:rPr>
              <w:t>22</w:t>
            </w:r>
            <w:r w:rsidR="007D2210">
              <w:rPr>
                <w:noProof/>
                <w:webHidden/>
              </w:rPr>
              <w:fldChar w:fldCharType="end"/>
            </w:r>
          </w:hyperlink>
        </w:p>
        <w:p w14:paraId="300AA641" w14:textId="37593575"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50" w:history="1">
            <w:r w:rsidR="007D2210" w:rsidRPr="00063324">
              <w:rPr>
                <w:rStyle w:val="Hyperlink"/>
                <w:noProof/>
              </w:rPr>
              <w:t>Timing and Frequency</w:t>
            </w:r>
            <w:r w:rsidR="007D2210">
              <w:rPr>
                <w:noProof/>
                <w:webHidden/>
              </w:rPr>
              <w:tab/>
            </w:r>
            <w:r w:rsidR="007D2210">
              <w:rPr>
                <w:noProof/>
                <w:webHidden/>
              </w:rPr>
              <w:fldChar w:fldCharType="begin"/>
            </w:r>
            <w:r w:rsidR="007D2210">
              <w:rPr>
                <w:noProof/>
                <w:webHidden/>
              </w:rPr>
              <w:instrText xml:space="preserve"> PAGEREF _Toc133259150 \h </w:instrText>
            </w:r>
            <w:r w:rsidR="007D2210">
              <w:rPr>
                <w:noProof/>
                <w:webHidden/>
              </w:rPr>
            </w:r>
            <w:r w:rsidR="007D2210">
              <w:rPr>
                <w:noProof/>
                <w:webHidden/>
              </w:rPr>
              <w:fldChar w:fldCharType="separate"/>
            </w:r>
            <w:r w:rsidR="007D2210">
              <w:rPr>
                <w:noProof/>
                <w:webHidden/>
              </w:rPr>
              <w:t>22</w:t>
            </w:r>
            <w:r w:rsidR="007D2210">
              <w:rPr>
                <w:noProof/>
                <w:webHidden/>
              </w:rPr>
              <w:fldChar w:fldCharType="end"/>
            </w:r>
          </w:hyperlink>
        </w:p>
        <w:p w14:paraId="2398D498" w14:textId="5037E28B"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51" w:history="1">
            <w:r w:rsidR="007D2210" w:rsidRPr="00063324">
              <w:rPr>
                <w:rStyle w:val="Hyperlink"/>
                <w:noProof/>
              </w:rPr>
              <w:t>5.5 Selecting Risk Responses</w:t>
            </w:r>
            <w:r w:rsidR="007D2210">
              <w:rPr>
                <w:noProof/>
                <w:webHidden/>
              </w:rPr>
              <w:tab/>
            </w:r>
            <w:r w:rsidR="007D2210">
              <w:rPr>
                <w:noProof/>
                <w:webHidden/>
              </w:rPr>
              <w:fldChar w:fldCharType="begin"/>
            </w:r>
            <w:r w:rsidR="007D2210">
              <w:rPr>
                <w:noProof/>
                <w:webHidden/>
              </w:rPr>
              <w:instrText xml:space="preserve"> PAGEREF _Toc133259151 \h </w:instrText>
            </w:r>
            <w:r w:rsidR="007D2210">
              <w:rPr>
                <w:noProof/>
                <w:webHidden/>
              </w:rPr>
            </w:r>
            <w:r w:rsidR="007D2210">
              <w:rPr>
                <w:noProof/>
                <w:webHidden/>
              </w:rPr>
              <w:fldChar w:fldCharType="separate"/>
            </w:r>
            <w:r w:rsidR="007D2210">
              <w:rPr>
                <w:noProof/>
                <w:webHidden/>
              </w:rPr>
              <w:t>23</w:t>
            </w:r>
            <w:r w:rsidR="007D2210">
              <w:rPr>
                <w:noProof/>
                <w:webHidden/>
              </w:rPr>
              <w:fldChar w:fldCharType="end"/>
            </w:r>
          </w:hyperlink>
        </w:p>
        <w:p w14:paraId="3920A1E9" w14:textId="50B96A5D"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52" w:history="1">
            <w:r w:rsidR="007D2210" w:rsidRPr="00063324">
              <w:rPr>
                <w:rStyle w:val="Hyperlink"/>
                <w:noProof/>
              </w:rPr>
              <w:t>Cost-Benefit Analysis (CBA)</w:t>
            </w:r>
            <w:r w:rsidR="007D2210">
              <w:rPr>
                <w:noProof/>
                <w:webHidden/>
              </w:rPr>
              <w:tab/>
            </w:r>
            <w:r w:rsidR="007D2210">
              <w:rPr>
                <w:noProof/>
                <w:webHidden/>
              </w:rPr>
              <w:fldChar w:fldCharType="begin"/>
            </w:r>
            <w:r w:rsidR="007D2210">
              <w:rPr>
                <w:noProof/>
                <w:webHidden/>
              </w:rPr>
              <w:instrText xml:space="preserve"> PAGEREF _Toc133259152 \h </w:instrText>
            </w:r>
            <w:r w:rsidR="007D2210">
              <w:rPr>
                <w:noProof/>
                <w:webHidden/>
              </w:rPr>
            </w:r>
            <w:r w:rsidR="007D2210">
              <w:rPr>
                <w:noProof/>
                <w:webHidden/>
              </w:rPr>
              <w:fldChar w:fldCharType="separate"/>
            </w:r>
            <w:r w:rsidR="007D2210">
              <w:rPr>
                <w:noProof/>
                <w:webHidden/>
              </w:rPr>
              <w:t>23</w:t>
            </w:r>
            <w:r w:rsidR="007D2210">
              <w:rPr>
                <w:noProof/>
                <w:webHidden/>
              </w:rPr>
              <w:fldChar w:fldCharType="end"/>
            </w:r>
          </w:hyperlink>
        </w:p>
        <w:p w14:paraId="33F0478E" w14:textId="4977C031"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53" w:history="1">
            <w:r w:rsidR="007D2210" w:rsidRPr="00063324">
              <w:rPr>
                <w:rStyle w:val="Hyperlink"/>
                <w:noProof/>
              </w:rPr>
              <w:t>Responsible Party</w:t>
            </w:r>
            <w:r w:rsidR="007D2210">
              <w:rPr>
                <w:noProof/>
                <w:webHidden/>
              </w:rPr>
              <w:tab/>
            </w:r>
            <w:r w:rsidR="007D2210">
              <w:rPr>
                <w:noProof/>
                <w:webHidden/>
              </w:rPr>
              <w:fldChar w:fldCharType="begin"/>
            </w:r>
            <w:r w:rsidR="007D2210">
              <w:rPr>
                <w:noProof/>
                <w:webHidden/>
              </w:rPr>
              <w:instrText xml:space="preserve"> PAGEREF _Toc133259153 \h </w:instrText>
            </w:r>
            <w:r w:rsidR="007D2210">
              <w:rPr>
                <w:noProof/>
                <w:webHidden/>
              </w:rPr>
            </w:r>
            <w:r w:rsidR="007D2210">
              <w:rPr>
                <w:noProof/>
                <w:webHidden/>
              </w:rPr>
              <w:fldChar w:fldCharType="separate"/>
            </w:r>
            <w:r w:rsidR="007D2210">
              <w:rPr>
                <w:noProof/>
                <w:webHidden/>
              </w:rPr>
              <w:t>23</w:t>
            </w:r>
            <w:r w:rsidR="007D2210">
              <w:rPr>
                <w:noProof/>
                <w:webHidden/>
              </w:rPr>
              <w:fldChar w:fldCharType="end"/>
            </w:r>
          </w:hyperlink>
        </w:p>
        <w:p w14:paraId="23F5D93F" w14:textId="498F665A" w:rsidR="007D2210" w:rsidRDefault="00000000">
          <w:pPr>
            <w:pStyle w:val="TOC3"/>
            <w:tabs>
              <w:tab w:val="right" w:leader="dot" w:pos="10196"/>
            </w:tabs>
            <w:rPr>
              <w:rFonts w:asciiTheme="minorHAnsi" w:eastAsiaTheme="minorEastAsia" w:hAnsiTheme="minorHAnsi" w:cstheme="minorBidi"/>
              <w:noProof/>
              <w:sz w:val="22"/>
              <w:szCs w:val="22"/>
            </w:rPr>
          </w:pPr>
          <w:hyperlink w:anchor="_Toc133259154" w:history="1">
            <w:r w:rsidR="007D2210" w:rsidRPr="00063324">
              <w:rPr>
                <w:rStyle w:val="Hyperlink"/>
                <w:noProof/>
              </w:rPr>
              <w:t>Timing and Frequency</w:t>
            </w:r>
            <w:r w:rsidR="007D2210">
              <w:rPr>
                <w:noProof/>
                <w:webHidden/>
              </w:rPr>
              <w:tab/>
            </w:r>
            <w:r w:rsidR="007D2210">
              <w:rPr>
                <w:noProof/>
                <w:webHidden/>
              </w:rPr>
              <w:fldChar w:fldCharType="begin"/>
            </w:r>
            <w:r w:rsidR="007D2210">
              <w:rPr>
                <w:noProof/>
                <w:webHidden/>
              </w:rPr>
              <w:instrText xml:space="preserve"> PAGEREF _Toc133259154 \h </w:instrText>
            </w:r>
            <w:r w:rsidR="007D2210">
              <w:rPr>
                <w:noProof/>
                <w:webHidden/>
              </w:rPr>
            </w:r>
            <w:r w:rsidR="007D2210">
              <w:rPr>
                <w:noProof/>
                <w:webHidden/>
              </w:rPr>
              <w:fldChar w:fldCharType="separate"/>
            </w:r>
            <w:r w:rsidR="007D2210">
              <w:rPr>
                <w:noProof/>
                <w:webHidden/>
              </w:rPr>
              <w:t>23</w:t>
            </w:r>
            <w:r w:rsidR="007D2210">
              <w:rPr>
                <w:noProof/>
                <w:webHidden/>
              </w:rPr>
              <w:fldChar w:fldCharType="end"/>
            </w:r>
          </w:hyperlink>
        </w:p>
        <w:p w14:paraId="299C0461" w14:textId="16F6E676"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55" w:history="1">
            <w:r w:rsidR="007D2210" w:rsidRPr="00063324">
              <w:rPr>
                <w:rStyle w:val="Hyperlink"/>
                <w:noProof/>
              </w:rPr>
              <w:t>5.6 Risk Reporting</w:t>
            </w:r>
            <w:r w:rsidR="007D2210">
              <w:rPr>
                <w:noProof/>
                <w:webHidden/>
              </w:rPr>
              <w:tab/>
            </w:r>
            <w:r w:rsidR="007D2210">
              <w:rPr>
                <w:noProof/>
                <w:webHidden/>
              </w:rPr>
              <w:fldChar w:fldCharType="begin"/>
            </w:r>
            <w:r w:rsidR="007D2210">
              <w:rPr>
                <w:noProof/>
                <w:webHidden/>
              </w:rPr>
              <w:instrText xml:space="preserve"> PAGEREF _Toc133259155 \h </w:instrText>
            </w:r>
            <w:r w:rsidR="007D2210">
              <w:rPr>
                <w:noProof/>
                <w:webHidden/>
              </w:rPr>
            </w:r>
            <w:r w:rsidR="007D2210">
              <w:rPr>
                <w:noProof/>
                <w:webHidden/>
              </w:rPr>
              <w:fldChar w:fldCharType="separate"/>
            </w:r>
            <w:r w:rsidR="007D2210">
              <w:rPr>
                <w:noProof/>
                <w:webHidden/>
              </w:rPr>
              <w:t>23</w:t>
            </w:r>
            <w:r w:rsidR="007D2210">
              <w:rPr>
                <w:noProof/>
                <w:webHidden/>
              </w:rPr>
              <w:fldChar w:fldCharType="end"/>
            </w:r>
          </w:hyperlink>
        </w:p>
        <w:p w14:paraId="6160C372" w14:textId="626C2539" w:rsidR="007D2210" w:rsidRDefault="00000000">
          <w:pPr>
            <w:pStyle w:val="TOC1"/>
            <w:tabs>
              <w:tab w:val="right" w:leader="dot" w:pos="10196"/>
            </w:tabs>
            <w:rPr>
              <w:rFonts w:asciiTheme="minorHAnsi" w:eastAsiaTheme="minorEastAsia" w:hAnsiTheme="minorHAnsi" w:cstheme="minorBidi"/>
              <w:noProof/>
              <w:sz w:val="22"/>
              <w:szCs w:val="22"/>
            </w:rPr>
          </w:pPr>
          <w:hyperlink w:anchor="_Toc133259156" w:history="1">
            <w:r w:rsidR="007D2210" w:rsidRPr="00063324">
              <w:rPr>
                <w:rStyle w:val="Hyperlink"/>
                <w:noProof/>
              </w:rPr>
              <w:t>Appendix A: Risk and Mitigation Report</w:t>
            </w:r>
            <w:r w:rsidR="007D2210">
              <w:rPr>
                <w:noProof/>
                <w:webHidden/>
              </w:rPr>
              <w:tab/>
            </w:r>
            <w:r w:rsidR="007D2210">
              <w:rPr>
                <w:noProof/>
                <w:webHidden/>
              </w:rPr>
              <w:fldChar w:fldCharType="begin"/>
            </w:r>
            <w:r w:rsidR="007D2210">
              <w:rPr>
                <w:noProof/>
                <w:webHidden/>
              </w:rPr>
              <w:instrText xml:space="preserve"> PAGEREF _Toc133259156 \h </w:instrText>
            </w:r>
            <w:r w:rsidR="007D2210">
              <w:rPr>
                <w:noProof/>
                <w:webHidden/>
              </w:rPr>
            </w:r>
            <w:r w:rsidR="007D2210">
              <w:rPr>
                <w:noProof/>
                <w:webHidden/>
              </w:rPr>
              <w:fldChar w:fldCharType="separate"/>
            </w:r>
            <w:r w:rsidR="007D2210">
              <w:rPr>
                <w:noProof/>
                <w:webHidden/>
              </w:rPr>
              <w:t>24</w:t>
            </w:r>
            <w:r w:rsidR="007D2210">
              <w:rPr>
                <w:noProof/>
                <w:webHidden/>
              </w:rPr>
              <w:fldChar w:fldCharType="end"/>
            </w:r>
          </w:hyperlink>
        </w:p>
        <w:p w14:paraId="5836CDD2" w14:textId="5BDBC0C8" w:rsidR="007D2210" w:rsidRDefault="00000000">
          <w:pPr>
            <w:pStyle w:val="TOC1"/>
            <w:tabs>
              <w:tab w:val="right" w:leader="dot" w:pos="10196"/>
            </w:tabs>
            <w:rPr>
              <w:rFonts w:asciiTheme="minorHAnsi" w:eastAsiaTheme="minorEastAsia" w:hAnsiTheme="minorHAnsi" w:cstheme="minorBidi"/>
              <w:noProof/>
              <w:sz w:val="22"/>
              <w:szCs w:val="22"/>
            </w:rPr>
          </w:pPr>
          <w:hyperlink w:anchor="_Toc133259157" w:history="1">
            <w:r w:rsidR="007D2210" w:rsidRPr="00063324">
              <w:rPr>
                <w:rStyle w:val="Hyperlink"/>
                <w:noProof/>
              </w:rPr>
              <w:t>Risk Assessment and Mitigation Report</w:t>
            </w:r>
            <w:r w:rsidR="007D2210">
              <w:rPr>
                <w:noProof/>
                <w:webHidden/>
              </w:rPr>
              <w:tab/>
            </w:r>
            <w:r w:rsidR="007D2210">
              <w:rPr>
                <w:noProof/>
                <w:webHidden/>
              </w:rPr>
              <w:fldChar w:fldCharType="begin"/>
            </w:r>
            <w:r w:rsidR="007D2210">
              <w:rPr>
                <w:noProof/>
                <w:webHidden/>
              </w:rPr>
              <w:instrText xml:space="preserve"> PAGEREF _Toc133259157 \h </w:instrText>
            </w:r>
            <w:r w:rsidR="007D2210">
              <w:rPr>
                <w:noProof/>
                <w:webHidden/>
              </w:rPr>
            </w:r>
            <w:r w:rsidR="007D2210">
              <w:rPr>
                <w:noProof/>
                <w:webHidden/>
              </w:rPr>
              <w:fldChar w:fldCharType="separate"/>
            </w:r>
            <w:r w:rsidR="007D2210">
              <w:rPr>
                <w:noProof/>
                <w:webHidden/>
              </w:rPr>
              <w:t>24</w:t>
            </w:r>
            <w:r w:rsidR="007D2210">
              <w:rPr>
                <w:noProof/>
                <w:webHidden/>
              </w:rPr>
              <w:fldChar w:fldCharType="end"/>
            </w:r>
          </w:hyperlink>
        </w:p>
        <w:p w14:paraId="4982D039" w14:textId="75DB2D7D" w:rsidR="007D2210" w:rsidRDefault="00000000">
          <w:pPr>
            <w:pStyle w:val="TOC1"/>
            <w:tabs>
              <w:tab w:val="right" w:leader="dot" w:pos="10196"/>
            </w:tabs>
            <w:rPr>
              <w:rFonts w:asciiTheme="minorHAnsi" w:eastAsiaTheme="minorEastAsia" w:hAnsiTheme="minorHAnsi" w:cstheme="minorBidi"/>
              <w:noProof/>
              <w:sz w:val="22"/>
              <w:szCs w:val="22"/>
            </w:rPr>
          </w:pPr>
          <w:hyperlink w:anchor="_Toc133259158" w:history="1">
            <w:r w:rsidR="007D2210" w:rsidRPr="00063324">
              <w:rPr>
                <w:rStyle w:val="Hyperlink"/>
                <w:noProof/>
              </w:rPr>
              <w:t>Appendix B: Threat Model</w:t>
            </w:r>
            <w:r w:rsidR="007D2210">
              <w:rPr>
                <w:noProof/>
                <w:webHidden/>
              </w:rPr>
              <w:tab/>
            </w:r>
            <w:r w:rsidR="007D2210">
              <w:rPr>
                <w:noProof/>
                <w:webHidden/>
              </w:rPr>
              <w:fldChar w:fldCharType="begin"/>
            </w:r>
            <w:r w:rsidR="007D2210">
              <w:rPr>
                <w:noProof/>
                <w:webHidden/>
              </w:rPr>
              <w:instrText xml:space="preserve"> PAGEREF _Toc133259158 \h </w:instrText>
            </w:r>
            <w:r w:rsidR="007D2210">
              <w:rPr>
                <w:noProof/>
                <w:webHidden/>
              </w:rPr>
            </w:r>
            <w:r w:rsidR="007D2210">
              <w:rPr>
                <w:noProof/>
                <w:webHidden/>
              </w:rPr>
              <w:fldChar w:fldCharType="separate"/>
            </w:r>
            <w:r w:rsidR="007D2210">
              <w:rPr>
                <w:noProof/>
                <w:webHidden/>
              </w:rPr>
              <w:t>40</w:t>
            </w:r>
            <w:r w:rsidR="007D2210">
              <w:rPr>
                <w:noProof/>
                <w:webHidden/>
              </w:rPr>
              <w:fldChar w:fldCharType="end"/>
            </w:r>
          </w:hyperlink>
        </w:p>
        <w:p w14:paraId="3A7AF9DE" w14:textId="16FEE552" w:rsidR="007D2210" w:rsidRDefault="00000000">
          <w:pPr>
            <w:pStyle w:val="TOC1"/>
            <w:tabs>
              <w:tab w:val="right" w:leader="dot" w:pos="10196"/>
            </w:tabs>
            <w:rPr>
              <w:rFonts w:asciiTheme="minorHAnsi" w:eastAsiaTheme="minorEastAsia" w:hAnsiTheme="minorHAnsi" w:cstheme="minorBidi"/>
              <w:noProof/>
              <w:sz w:val="22"/>
              <w:szCs w:val="22"/>
            </w:rPr>
          </w:pPr>
          <w:hyperlink w:anchor="_Toc133259159" w:history="1">
            <w:r w:rsidR="007D2210" w:rsidRPr="00063324">
              <w:rPr>
                <w:rStyle w:val="Hyperlink"/>
                <w:noProof/>
              </w:rPr>
              <w:t xml:space="preserve">Threat Model: </w:t>
            </w:r>
            <w:r w:rsidR="007D2210" w:rsidRPr="00063324">
              <w:rPr>
                <w:rStyle w:val="Hyperlink"/>
                <w:i/>
                <w:noProof/>
              </w:rPr>
              <w:t>For The Jetson Charger Cluster-Next Gen</w:t>
            </w:r>
            <w:r w:rsidR="007D2210">
              <w:rPr>
                <w:noProof/>
                <w:webHidden/>
              </w:rPr>
              <w:tab/>
            </w:r>
            <w:r w:rsidR="007D2210">
              <w:rPr>
                <w:noProof/>
                <w:webHidden/>
              </w:rPr>
              <w:fldChar w:fldCharType="begin"/>
            </w:r>
            <w:r w:rsidR="007D2210">
              <w:rPr>
                <w:noProof/>
                <w:webHidden/>
              </w:rPr>
              <w:instrText xml:space="preserve"> PAGEREF _Toc133259159 \h </w:instrText>
            </w:r>
            <w:r w:rsidR="007D2210">
              <w:rPr>
                <w:noProof/>
                <w:webHidden/>
              </w:rPr>
            </w:r>
            <w:r w:rsidR="007D2210">
              <w:rPr>
                <w:noProof/>
                <w:webHidden/>
              </w:rPr>
              <w:fldChar w:fldCharType="separate"/>
            </w:r>
            <w:r w:rsidR="007D2210">
              <w:rPr>
                <w:noProof/>
                <w:webHidden/>
              </w:rPr>
              <w:t>40</w:t>
            </w:r>
            <w:r w:rsidR="007D2210">
              <w:rPr>
                <w:noProof/>
                <w:webHidden/>
              </w:rPr>
              <w:fldChar w:fldCharType="end"/>
            </w:r>
          </w:hyperlink>
        </w:p>
        <w:p w14:paraId="1AD0875A" w14:textId="426CE70C"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60" w:history="1">
            <w:r w:rsidR="007D2210" w:rsidRPr="00063324">
              <w:rPr>
                <w:rStyle w:val="Hyperlink"/>
                <w:noProof/>
              </w:rPr>
              <w:t>Threat Modeling Background</w:t>
            </w:r>
            <w:r w:rsidR="007D2210">
              <w:rPr>
                <w:noProof/>
                <w:webHidden/>
              </w:rPr>
              <w:tab/>
            </w:r>
            <w:r w:rsidR="007D2210">
              <w:rPr>
                <w:noProof/>
                <w:webHidden/>
              </w:rPr>
              <w:fldChar w:fldCharType="begin"/>
            </w:r>
            <w:r w:rsidR="007D2210">
              <w:rPr>
                <w:noProof/>
                <w:webHidden/>
              </w:rPr>
              <w:instrText xml:space="preserve"> PAGEREF _Toc133259160 \h </w:instrText>
            </w:r>
            <w:r w:rsidR="007D2210">
              <w:rPr>
                <w:noProof/>
                <w:webHidden/>
              </w:rPr>
            </w:r>
            <w:r w:rsidR="007D2210">
              <w:rPr>
                <w:noProof/>
                <w:webHidden/>
              </w:rPr>
              <w:fldChar w:fldCharType="separate"/>
            </w:r>
            <w:r w:rsidR="007D2210">
              <w:rPr>
                <w:noProof/>
                <w:webHidden/>
              </w:rPr>
              <w:t>40</w:t>
            </w:r>
            <w:r w:rsidR="007D2210">
              <w:rPr>
                <w:noProof/>
                <w:webHidden/>
              </w:rPr>
              <w:fldChar w:fldCharType="end"/>
            </w:r>
          </w:hyperlink>
        </w:p>
        <w:p w14:paraId="4CE54908" w14:textId="00C13E1A" w:rsidR="007D2210" w:rsidRDefault="00000000">
          <w:pPr>
            <w:pStyle w:val="TOC2"/>
            <w:tabs>
              <w:tab w:val="right" w:leader="dot" w:pos="10196"/>
            </w:tabs>
            <w:rPr>
              <w:rFonts w:asciiTheme="minorHAnsi" w:eastAsiaTheme="minorEastAsia" w:hAnsiTheme="minorHAnsi" w:cstheme="minorBidi"/>
              <w:noProof/>
              <w:sz w:val="22"/>
              <w:szCs w:val="22"/>
            </w:rPr>
          </w:pPr>
          <w:hyperlink w:anchor="_Toc133259161" w:history="1">
            <w:r w:rsidR="007D2210" w:rsidRPr="00063324">
              <w:rPr>
                <w:rStyle w:val="Hyperlink"/>
                <w:noProof/>
              </w:rPr>
              <w:t>Threat Modeling for The JCC</w:t>
            </w:r>
            <w:r w:rsidR="007D2210">
              <w:rPr>
                <w:noProof/>
                <w:webHidden/>
              </w:rPr>
              <w:tab/>
            </w:r>
            <w:r w:rsidR="007D2210">
              <w:rPr>
                <w:noProof/>
                <w:webHidden/>
              </w:rPr>
              <w:fldChar w:fldCharType="begin"/>
            </w:r>
            <w:r w:rsidR="007D2210">
              <w:rPr>
                <w:noProof/>
                <w:webHidden/>
              </w:rPr>
              <w:instrText xml:space="preserve"> PAGEREF _Toc133259161 \h </w:instrText>
            </w:r>
            <w:r w:rsidR="007D2210">
              <w:rPr>
                <w:noProof/>
                <w:webHidden/>
              </w:rPr>
            </w:r>
            <w:r w:rsidR="007D2210">
              <w:rPr>
                <w:noProof/>
                <w:webHidden/>
              </w:rPr>
              <w:fldChar w:fldCharType="separate"/>
            </w:r>
            <w:r w:rsidR="007D2210">
              <w:rPr>
                <w:noProof/>
                <w:webHidden/>
              </w:rPr>
              <w:t>40</w:t>
            </w:r>
            <w:r w:rsidR="007D2210">
              <w:rPr>
                <w:noProof/>
                <w:webHidden/>
              </w:rPr>
              <w:fldChar w:fldCharType="end"/>
            </w:r>
          </w:hyperlink>
        </w:p>
        <w:p w14:paraId="06FE8E11" w14:textId="132FA0BC" w:rsidR="003651EE" w:rsidRDefault="00000000">
          <w:r>
            <w:fldChar w:fldCharType="end"/>
          </w:r>
        </w:p>
      </w:sdtContent>
    </w:sdt>
    <w:p w14:paraId="6E9CE7C8" w14:textId="77777777" w:rsidR="003651EE" w:rsidRDefault="003651EE"/>
    <w:p w14:paraId="1474DA0C" w14:textId="77777777" w:rsidR="003651EE" w:rsidRDefault="003651EE"/>
    <w:p w14:paraId="61DDB189" w14:textId="77777777" w:rsidR="003651EE" w:rsidRDefault="003651EE"/>
    <w:p w14:paraId="10F0B0EF" w14:textId="77777777" w:rsidR="003651EE" w:rsidRDefault="003651EE"/>
    <w:p w14:paraId="7CC08455" w14:textId="77777777" w:rsidR="003651EE" w:rsidRDefault="003651EE"/>
    <w:p w14:paraId="00A1A3F9" w14:textId="77777777" w:rsidR="003651EE" w:rsidRDefault="003651EE"/>
    <w:p w14:paraId="541C3AEF" w14:textId="77777777" w:rsidR="003651EE" w:rsidRDefault="003651EE"/>
    <w:p w14:paraId="5A0DB47F" w14:textId="77777777" w:rsidR="003651EE" w:rsidRDefault="003651EE"/>
    <w:p w14:paraId="5AD250FD" w14:textId="77777777" w:rsidR="003651EE" w:rsidRDefault="003651EE"/>
    <w:p w14:paraId="5179E67B" w14:textId="77777777" w:rsidR="003651EE" w:rsidRDefault="003651EE"/>
    <w:p w14:paraId="4C8BDE17" w14:textId="77777777" w:rsidR="003651EE" w:rsidRDefault="003651EE"/>
    <w:p w14:paraId="2CD3F74B" w14:textId="77777777" w:rsidR="003651EE" w:rsidRDefault="003651EE"/>
    <w:p w14:paraId="5AC2B10A" w14:textId="77777777" w:rsidR="003651EE" w:rsidRDefault="003651EE"/>
    <w:p w14:paraId="7A0EC0B2" w14:textId="77777777" w:rsidR="003651EE" w:rsidRDefault="003651EE"/>
    <w:p w14:paraId="2303545E" w14:textId="77777777" w:rsidR="003651EE" w:rsidRDefault="003651EE"/>
    <w:p w14:paraId="51C85C9C" w14:textId="77777777" w:rsidR="003651EE" w:rsidRDefault="003651EE"/>
    <w:p w14:paraId="0E95AAEF" w14:textId="77777777" w:rsidR="003651EE" w:rsidRDefault="003651EE"/>
    <w:p w14:paraId="1ECB59A2" w14:textId="77777777" w:rsidR="003651EE" w:rsidRDefault="003651EE"/>
    <w:p w14:paraId="7A3A6846" w14:textId="77777777" w:rsidR="003651EE" w:rsidRDefault="003651EE"/>
    <w:p w14:paraId="2DBF5020" w14:textId="77777777" w:rsidR="003651EE" w:rsidRDefault="003651EE"/>
    <w:p w14:paraId="1F71977F" w14:textId="77777777" w:rsidR="003651EE" w:rsidRDefault="003651EE"/>
    <w:p w14:paraId="63CD9BA1" w14:textId="77777777" w:rsidR="003651EE" w:rsidRDefault="003651EE"/>
    <w:p w14:paraId="61D86E0A" w14:textId="77777777" w:rsidR="003651EE" w:rsidRDefault="003651EE"/>
    <w:p w14:paraId="47026DD1" w14:textId="77777777" w:rsidR="003651EE" w:rsidRDefault="003651EE"/>
    <w:p w14:paraId="433BD241" w14:textId="77777777" w:rsidR="003651EE" w:rsidRDefault="003651EE"/>
    <w:p w14:paraId="68FDCD98" w14:textId="77777777" w:rsidR="003651EE" w:rsidRDefault="003651EE"/>
    <w:p w14:paraId="6BC53315" w14:textId="77777777" w:rsidR="003651EE" w:rsidRDefault="003651EE"/>
    <w:p w14:paraId="074597EE" w14:textId="77777777" w:rsidR="003651EE" w:rsidRDefault="003651EE"/>
    <w:p w14:paraId="13E23D23" w14:textId="77777777" w:rsidR="003651EE" w:rsidRDefault="003651EE"/>
    <w:p w14:paraId="6950199D" w14:textId="77777777" w:rsidR="003651EE" w:rsidRDefault="003651EE"/>
    <w:p w14:paraId="40F39B30" w14:textId="77777777" w:rsidR="003651EE" w:rsidRDefault="003651EE"/>
    <w:p w14:paraId="5C9563A4" w14:textId="77777777" w:rsidR="003651EE" w:rsidRDefault="003651EE"/>
    <w:p w14:paraId="6A1C774C" w14:textId="77777777" w:rsidR="003651EE" w:rsidRDefault="00000000">
      <w:pPr>
        <w:pStyle w:val="Heading1"/>
        <w:keepLines/>
        <w:numPr>
          <w:ilvl w:val="0"/>
          <w:numId w:val="15"/>
        </w:numPr>
        <w:spacing w:before="0" w:after="0" w:line="276" w:lineRule="auto"/>
      </w:pPr>
      <w:bookmarkStart w:id="1" w:name="_Toc133259113"/>
      <w:r>
        <w:lastRenderedPageBreak/>
        <w:t>Introduction</w:t>
      </w:r>
      <w:bookmarkEnd w:id="1"/>
    </w:p>
    <w:p w14:paraId="61198DF3" w14:textId="77777777" w:rsidR="003651EE" w:rsidRDefault="00000000">
      <w:pPr>
        <w:pStyle w:val="Heading2"/>
        <w:spacing w:before="200" w:after="200"/>
        <w:rPr>
          <w:i w:val="0"/>
        </w:rPr>
      </w:pPr>
      <w:bookmarkStart w:id="2" w:name="_Toc133259114"/>
      <w:r>
        <w:rPr>
          <w:i w:val="0"/>
        </w:rPr>
        <w:t>1.1 Document Version</w:t>
      </w:r>
      <w:bookmarkEnd w:id="2"/>
    </w:p>
    <w:tbl>
      <w:tblPr>
        <w:tblStyle w:val="a"/>
        <w:tblW w:w="9360"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600"/>
        <w:gridCol w:w="5760"/>
      </w:tblGrid>
      <w:tr w:rsidR="003651EE" w14:paraId="7F1D5809" w14:textId="77777777">
        <w:tc>
          <w:tcPr>
            <w:tcW w:w="3600" w:type="dxa"/>
            <w:shd w:val="clear" w:color="auto" w:fill="DDDECE"/>
          </w:tcPr>
          <w:p w14:paraId="2C67A056" w14:textId="77777777" w:rsidR="003651EE" w:rsidRDefault="00000000">
            <w:pPr>
              <w:spacing w:after="200" w:line="276" w:lineRule="auto"/>
              <w:rPr>
                <w:b/>
              </w:rPr>
            </w:pPr>
            <w:r>
              <w:rPr>
                <w:b/>
              </w:rPr>
              <w:t>Document Number</w:t>
            </w:r>
          </w:p>
        </w:tc>
        <w:tc>
          <w:tcPr>
            <w:tcW w:w="5760" w:type="dxa"/>
          </w:tcPr>
          <w:p w14:paraId="1E7EBCCA" w14:textId="77777777" w:rsidR="003651EE" w:rsidRDefault="00000000">
            <w:pPr>
              <w:spacing w:after="200" w:line="276" w:lineRule="auto"/>
            </w:pPr>
            <w:r>
              <w:t>JCCCT1</w:t>
            </w:r>
          </w:p>
        </w:tc>
      </w:tr>
      <w:tr w:rsidR="003651EE" w14:paraId="0D35678D" w14:textId="77777777">
        <w:tc>
          <w:tcPr>
            <w:tcW w:w="3600" w:type="dxa"/>
            <w:shd w:val="clear" w:color="auto" w:fill="DDDECE"/>
          </w:tcPr>
          <w:p w14:paraId="23C75C7D" w14:textId="77777777" w:rsidR="003651EE" w:rsidRDefault="00000000">
            <w:pPr>
              <w:spacing w:after="200" w:line="276" w:lineRule="auto"/>
              <w:rPr>
                <w:b/>
              </w:rPr>
            </w:pPr>
            <w:r>
              <w:rPr>
                <w:b/>
              </w:rPr>
              <w:t>Revision Number</w:t>
            </w:r>
          </w:p>
        </w:tc>
        <w:tc>
          <w:tcPr>
            <w:tcW w:w="5760" w:type="dxa"/>
          </w:tcPr>
          <w:p w14:paraId="3233EDC5" w14:textId="77777777" w:rsidR="003651EE" w:rsidRDefault="00000000">
            <w:pPr>
              <w:spacing w:after="200" w:line="276" w:lineRule="auto"/>
            </w:pPr>
            <w:r>
              <w:t>1</w:t>
            </w:r>
          </w:p>
        </w:tc>
      </w:tr>
      <w:tr w:rsidR="003651EE" w14:paraId="15EF5803" w14:textId="77777777">
        <w:tc>
          <w:tcPr>
            <w:tcW w:w="3600" w:type="dxa"/>
            <w:shd w:val="clear" w:color="auto" w:fill="DDDECE"/>
          </w:tcPr>
          <w:p w14:paraId="54D23C8D" w14:textId="77777777" w:rsidR="003651EE" w:rsidRDefault="00000000">
            <w:pPr>
              <w:spacing w:after="200" w:line="276" w:lineRule="auto"/>
              <w:rPr>
                <w:b/>
              </w:rPr>
            </w:pPr>
            <w:r>
              <w:rPr>
                <w:b/>
              </w:rPr>
              <w:t>Effective Date</w:t>
            </w:r>
          </w:p>
        </w:tc>
        <w:tc>
          <w:tcPr>
            <w:tcW w:w="5760" w:type="dxa"/>
          </w:tcPr>
          <w:p w14:paraId="2069CD22" w14:textId="77777777" w:rsidR="003651EE" w:rsidRDefault="00000000">
            <w:pPr>
              <w:spacing w:after="200" w:line="276" w:lineRule="auto"/>
            </w:pPr>
            <w:r>
              <w:t>April 13, 2023</w:t>
            </w:r>
          </w:p>
        </w:tc>
      </w:tr>
      <w:tr w:rsidR="003651EE" w14:paraId="28AB67A7" w14:textId="77777777">
        <w:tc>
          <w:tcPr>
            <w:tcW w:w="3600" w:type="dxa"/>
            <w:shd w:val="clear" w:color="auto" w:fill="DDDECE"/>
          </w:tcPr>
          <w:p w14:paraId="1A102995" w14:textId="77777777" w:rsidR="003651EE" w:rsidRDefault="00000000">
            <w:pPr>
              <w:spacing w:after="200" w:line="276" w:lineRule="auto"/>
              <w:rPr>
                <w:b/>
              </w:rPr>
            </w:pPr>
            <w:r>
              <w:rPr>
                <w:b/>
              </w:rPr>
              <w:t>Owner</w:t>
            </w:r>
          </w:p>
        </w:tc>
        <w:tc>
          <w:tcPr>
            <w:tcW w:w="5760" w:type="dxa"/>
          </w:tcPr>
          <w:p w14:paraId="7917FF55" w14:textId="77777777" w:rsidR="003651EE" w:rsidRDefault="00000000">
            <w:pPr>
              <w:spacing w:after="200" w:line="276" w:lineRule="auto"/>
            </w:pPr>
            <w:r>
              <w:t>Svetlana Freeman</w:t>
            </w:r>
          </w:p>
        </w:tc>
      </w:tr>
      <w:tr w:rsidR="003651EE" w14:paraId="7F01287C" w14:textId="77777777">
        <w:tc>
          <w:tcPr>
            <w:tcW w:w="3600" w:type="dxa"/>
            <w:shd w:val="clear" w:color="auto" w:fill="DDDECE"/>
          </w:tcPr>
          <w:p w14:paraId="52B42A3D" w14:textId="77777777" w:rsidR="003651EE" w:rsidRDefault="00000000">
            <w:pPr>
              <w:spacing w:after="200" w:line="276" w:lineRule="auto"/>
              <w:rPr>
                <w:b/>
              </w:rPr>
            </w:pPr>
            <w:r>
              <w:rPr>
                <w:b/>
              </w:rPr>
              <w:t>Approver</w:t>
            </w:r>
          </w:p>
        </w:tc>
        <w:tc>
          <w:tcPr>
            <w:tcW w:w="5760" w:type="dxa"/>
          </w:tcPr>
          <w:p w14:paraId="64C54551" w14:textId="77777777" w:rsidR="003651EE" w:rsidRDefault="00000000">
            <w:pPr>
              <w:spacing w:after="200" w:line="276" w:lineRule="auto"/>
            </w:pPr>
            <w:r>
              <w:t xml:space="preserve">Dr. DJ </w:t>
            </w:r>
            <w:proofErr w:type="spellStart"/>
            <w:r>
              <w:t>Hovermale</w:t>
            </w:r>
            <w:proofErr w:type="spellEnd"/>
          </w:p>
        </w:tc>
      </w:tr>
    </w:tbl>
    <w:p w14:paraId="6A7B2B1C" w14:textId="77777777" w:rsidR="003651EE" w:rsidRDefault="003651EE"/>
    <w:p w14:paraId="1231BA00" w14:textId="77777777" w:rsidR="003651EE" w:rsidRDefault="00000000">
      <w:pPr>
        <w:pStyle w:val="Heading2"/>
        <w:spacing w:before="200" w:after="200"/>
        <w:rPr>
          <w:i w:val="0"/>
        </w:rPr>
      </w:pPr>
      <w:bookmarkStart w:id="3" w:name="_Toc133259115"/>
      <w:r>
        <w:rPr>
          <w:i w:val="0"/>
        </w:rPr>
        <w:t>1.2 Document Revision History</w:t>
      </w:r>
      <w:bookmarkEnd w:id="3"/>
    </w:p>
    <w:tbl>
      <w:tblPr>
        <w:tblStyle w:val="a0"/>
        <w:tblW w:w="93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1782"/>
        <w:gridCol w:w="5760"/>
      </w:tblGrid>
      <w:tr w:rsidR="003651EE" w14:paraId="4E3762F2" w14:textId="77777777">
        <w:trPr>
          <w:trHeight w:val="468"/>
        </w:trPr>
        <w:tc>
          <w:tcPr>
            <w:tcW w:w="1800" w:type="dxa"/>
            <w:shd w:val="clear" w:color="auto" w:fill="DDDECE"/>
            <w:vAlign w:val="center"/>
          </w:tcPr>
          <w:p w14:paraId="18B949E6" w14:textId="77777777" w:rsidR="003651EE" w:rsidRDefault="00000000">
            <w:pPr>
              <w:pBdr>
                <w:top w:val="nil"/>
                <w:left w:val="nil"/>
                <w:bottom w:val="nil"/>
                <w:right w:val="nil"/>
                <w:between w:val="nil"/>
              </w:pBdr>
              <w:spacing w:line="276" w:lineRule="auto"/>
              <w:rPr>
                <w:b/>
                <w:color w:val="000000"/>
                <w:szCs w:val="20"/>
              </w:rPr>
            </w:pPr>
            <w:r>
              <w:rPr>
                <w:b/>
                <w:color w:val="000000"/>
                <w:szCs w:val="20"/>
              </w:rPr>
              <w:t>Version</w:t>
            </w:r>
          </w:p>
        </w:tc>
        <w:tc>
          <w:tcPr>
            <w:tcW w:w="1782" w:type="dxa"/>
            <w:shd w:val="clear" w:color="auto" w:fill="DDDECE"/>
            <w:vAlign w:val="center"/>
          </w:tcPr>
          <w:p w14:paraId="1754C35D" w14:textId="77777777" w:rsidR="003651EE" w:rsidRDefault="00000000">
            <w:pPr>
              <w:pBdr>
                <w:top w:val="nil"/>
                <w:left w:val="nil"/>
                <w:bottom w:val="nil"/>
                <w:right w:val="nil"/>
                <w:between w:val="nil"/>
              </w:pBdr>
              <w:spacing w:line="276" w:lineRule="auto"/>
              <w:rPr>
                <w:b/>
                <w:color w:val="000000"/>
                <w:szCs w:val="20"/>
              </w:rPr>
            </w:pPr>
            <w:r>
              <w:rPr>
                <w:b/>
                <w:color w:val="000000"/>
                <w:szCs w:val="20"/>
              </w:rPr>
              <w:t>Date</w:t>
            </w:r>
          </w:p>
        </w:tc>
        <w:tc>
          <w:tcPr>
            <w:tcW w:w="5760" w:type="dxa"/>
            <w:shd w:val="clear" w:color="auto" w:fill="DDDECE"/>
            <w:vAlign w:val="center"/>
          </w:tcPr>
          <w:p w14:paraId="29D79337" w14:textId="77777777" w:rsidR="003651EE" w:rsidRDefault="00000000">
            <w:pPr>
              <w:pBdr>
                <w:top w:val="nil"/>
                <w:left w:val="nil"/>
                <w:bottom w:val="nil"/>
                <w:right w:val="nil"/>
                <w:between w:val="nil"/>
              </w:pBdr>
              <w:spacing w:line="276" w:lineRule="auto"/>
              <w:rPr>
                <w:b/>
                <w:color w:val="000000"/>
                <w:szCs w:val="20"/>
              </w:rPr>
            </w:pPr>
            <w:r>
              <w:rPr>
                <w:b/>
                <w:color w:val="000000"/>
                <w:szCs w:val="20"/>
              </w:rPr>
              <w:t>Revision Description</w:t>
            </w:r>
          </w:p>
        </w:tc>
      </w:tr>
      <w:tr w:rsidR="003651EE" w14:paraId="213060E1" w14:textId="77777777">
        <w:tc>
          <w:tcPr>
            <w:tcW w:w="1800" w:type="dxa"/>
          </w:tcPr>
          <w:p w14:paraId="3DDBC012" w14:textId="77777777" w:rsidR="003651EE" w:rsidRDefault="003651EE">
            <w:pPr>
              <w:pBdr>
                <w:top w:val="nil"/>
                <w:left w:val="nil"/>
                <w:bottom w:val="nil"/>
                <w:right w:val="nil"/>
                <w:between w:val="nil"/>
              </w:pBdr>
              <w:spacing w:after="200" w:line="276" w:lineRule="auto"/>
              <w:rPr>
                <w:color w:val="000000"/>
                <w:szCs w:val="20"/>
              </w:rPr>
            </w:pPr>
          </w:p>
        </w:tc>
        <w:tc>
          <w:tcPr>
            <w:tcW w:w="1782" w:type="dxa"/>
          </w:tcPr>
          <w:p w14:paraId="32644A6E" w14:textId="77777777" w:rsidR="003651EE" w:rsidRDefault="003651EE">
            <w:pPr>
              <w:pBdr>
                <w:top w:val="nil"/>
                <w:left w:val="nil"/>
                <w:bottom w:val="nil"/>
                <w:right w:val="nil"/>
                <w:between w:val="nil"/>
              </w:pBdr>
              <w:spacing w:after="200" w:line="276" w:lineRule="auto"/>
              <w:rPr>
                <w:color w:val="000000"/>
                <w:szCs w:val="20"/>
              </w:rPr>
            </w:pPr>
          </w:p>
        </w:tc>
        <w:tc>
          <w:tcPr>
            <w:tcW w:w="5760" w:type="dxa"/>
          </w:tcPr>
          <w:p w14:paraId="4C883A46" w14:textId="77777777" w:rsidR="003651EE" w:rsidRDefault="003651EE">
            <w:pPr>
              <w:pBdr>
                <w:top w:val="nil"/>
                <w:left w:val="nil"/>
                <w:bottom w:val="nil"/>
                <w:right w:val="nil"/>
                <w:between w:val="nil"/>
              </w:pBdr>
              <w:spacing w:after="200" w:line="276" w:lineRule="auto"/>
              <w:rPr>
                <w:color w:val="000000"/>
                <w:szCs w:val="20"/>
              </w:rPr>
            </w:pPr>
          </w:p>
        </w:tc>
      </w:tr>
      <w:tr w:rsidR="003651EE" w14:paraId="0FF6C9B5" w14:textId="77777777">
        <w:tc>
          <w:tcPr>
            <w:tcW w:w="1800" w:type="dxa"/>
          </w:tcPr>
          <w:p w14:paraId="58015C39" w14:textId="77777777" w:rsidR="003651EE" w:rsidRDefault="003651EE">
            <w:pPr>
              <w:pBdr>
                <w:top w:val="nil"/>
                <w:left w:val="nil"/>
                <w:bottom w:val="nil"/>
                <w:right w:val="nil"/>
                <w:between w:val="nil"/>
              </w:pBdr>
              <w:spacing w:after="200" w:line="276" w:lineRule="auto"/>
              <w:rPr>
                <w:color w:val="000000"/>
                <w:szCs w:val="20"/>
              </w:rPr>
            </w:pPr>
          </w:p>
        </w:tc>
        <w:tc>
          <w:tcPr>
            <w:tcW w:w="1782" w:type="dxa"/>
          </w:tcPr>
          <w:p w14:paraId="473BD14C" w14:textId="77777777" w:rsidR="003651EE" w:rsidRDefault="003651EE">
            <w:pPr>
              <w:pBdr>
                <w:top w:val="nil"/>
                <w:left w:val="nil"/>
                <w:bottom w:val="nil"/>
                <w:right w:val="nil"/>
                <w:between w:val="nil"/>
              </w:pBdr>
              <w:spacing w:after="200" w:line="276" w:lineRule="auto"/>
              <w:rPr>
                <w:color w:val="000000"/>
                <w:szCs w:val="20"/>
              </w:rPr>
            </w:pPr>
          </w:p>
        </w:tc>
        <w:tc>
          <w:tcPr>
            <w:tcW w:w="5760" w:type="dxa"/>
          </w:tcPr>
          <w:p w14:paraId="5CD91B3D" w14:textId="77777777" w:rsidR="003651EE" w:rsidRDefault="003651EE">
            <w:pPr>
              <w:pBdr>
                <w:top w:val="nil"/>
                <w:left w:val="nil"/>
                <w:bottom w:val="nil"/>
                <w:right w:val="nil"/>
                <w:between w:val="nil"/>
              </w:pBdr>
              <w:spacing w:after="200" w:line="276" w:lineRule="auto"/>
              <w:rPr>
                <w:color w:val="000000"/>
                <w:szCs w:val="20"/>
              </w:rPr>
            </w:pPr>
          </w:p>
        </w:tc>
      </w:tr>
      <w:tr w:rsidR="003651EE" w14:paraId="71A7A776" w14:textId="77777777">
        <w:tc>
          <w:tcPr>
            <w:tcW w:w="1800" w:type="dxa"/>
          </w:tcPr>
          <w:p w14:paraId="09A4D05E" w14:textId="77777777" w:rsidR="003651EE" w:rsidRDefault="003651EE">
            <w:pPr>
              <w:pBdr>
                <w:top w:val="nil"/>
                <w:left w:val="nil"/>
                <w:bottom w:val="nil"/>
                <w:right w:val="nil"/>
                <w:between w:val="nil"/>
              </w:pBdr>
              <w:spacing w:after="200" w:line="276" w:lineRule="auto"/>
              <w:rPr>
                <w:color w:val="000000"/>
                <w:szCs w:val="20"/>
              </w:rPr>
            </w:pPr>
          </w:p>
        </w:tc>
        <w:tc>
          <w:tcPr>
            <w:tcW w:w="1782" w:type="dxa"/>
          </w:tcPr>
          <w:p w14:paraId="12DA4EB0" w14:textId="77777777" w:rsidR="003651EE" w:rsidRDefault="003651EE">
            <w:pPr>
              <w:pBdr>
                <w:top w:val="nil"/>
                <w:left w:val="nil"/>
                <w:bottom w:val="nil"/>
                <w:right w:val="nil"/>
                <w:between w:val="nil"/>
              </w:pBdr>
              <w:spacing w:after="200" w:line="276" w:lineRule="auto"/>
              <w:rPr>
                <w:color w:val="000000"/>
                <w:szCs w:val="20"/>
              </w:rPr>
            </w:pPr>
          </w:p>
        </w:tc>
        <w:tc>
          <w:tcPr>
            <w:tcW w:w="5760" w:type="dxa"/>
          </w:tcPr>
          <w:p w14:paraId="5C0973AD" w14:textId="77777777" w:rsidR="003651EE" w:rsidRDefault="003651EE">
            <w:pPr>
              <w:pBdr>
                <w:top w:val="nil"/>
                <w:left w:val="nil"/>
                <w:bottom w:val="nil"/>
                <w:right w:val="nil"/>
                <w:between w:val="nil"/>
              </w:pBdr>
              <w:spacing w:after="200" w:line="276" w:lineRule="auto"/>
              <w:rPr>
                <w:color w:val="000000"/>
                <w:szCs w:val="20"/>
              </w:rPr>
            </w:pPr>
          </w:p>
        </w:tc>
      </w:tr>
      <w:tr w:rsidR="003651EE" w14:paraId="26CF061A" w14:textId="77777777">
        <w:tc>
          <w:tcPr>
            <w:tcW w:w="1800" w:type="dxa"/>
          </w:tcPr>
          <w:p w14:paraId="47D03E1F" w14:textId="77777777" w:rsidR="003651EE" w:rsidRDefault="003651EE">
            <w:pPr>
              <w:pBdr>
                <w:top w:val="nil"/>
                <w:left w:val="nil"/>
                <w:bottom w:val="nil"/>
                <w:right w:val="nil"/>
                <w:between w:val="nil"/>
              </w:pBdr>
              <w:spacing w:after="200" w:line="276" w:lineRule="auto"/>
              <w:rPr>
                <w:color w:val="000000"/>
                <w:szCs w:val="20"/>
              </w:rPr>
            </w:pPr>
          </w:p>
        </w:tc>
        <w:tc>
          <w:tcPr>
            <w:tcW w:w="1782" w:type="dxa"/>
          </w:tcPr>
          <w:p w14:paraId="1AEC069A" w14:textId="77777777" w:rsidR="003651EE" w:rsidRDefault="003651EE">
            <w:pPr>
              <w:pBdr>
                <w:top w:val="nil"/>
                <w:left w:val="nil"/>
                <w:bottom w:val="nil"/>
                <w:right w:val="nil"/>
                <w:between w:val="nil"/>
              </w:pBdr>
              <w:spacing w:after="200" w:line="276" w:lineRule="auto"/>
              <w:rPr>
                <w:color w:val="000000"/>
                <w:szCs w:val="20"/>
              </w:rPr>
            </w:pPr>
          </w:p>
        </w:tc>
        <w:tc>
          <w:tcPr>
            <w:tcW w:w="5760" w:type="dxa"/>
          </w:tcPr>
          <w:p w14:paraId="6BC60587" w14:textId="77777777" w:rsidR="003651EE" w:rsidRDefault="003651EE">
            <w:pPr>
              <w:pBdr>
                <w:top w:val="nil"/>
                <w:left w:val="nil"/>
                <w:bottom w:val="nil"/>
                <w:right w:val="nil"/>
                <w:between w:val="nil"/>
              </w:pBdr>
              <w:spacing w:after="200" w:line="276" w:lineRule="auto"/>
              <w:rPr>
                <w:color w:val="000000"/>
                <w:szCs w:val="20"/>
              </w:rPr>
            </w:pPr>
          </w:p>
        </w:tc>
      </w:tr>
      <w:tr w:rsidR="003651EE" w14:paraId="1071FB14" w14:textId="77777777">
        <w:tc>
          <w:tcPr>
            <w:tcW w:w="1800" w:type="dxa"/>
          </w:tcPr>
          <w:p w14:paraId="6F29E93C" w14:textId="77777777" w:rsidR="003651EE" w:rsidRDefault="003651EE">
            <w:pPr>
              <w:pBdr>
                <w:top w:val="nil"/>
                <w:left w:val="nil"/>
                <w:bottom w:val="nil"/>
                <w:right w:val="nil"/>
                <w:between w:val="nil"/>
              </w:pBdr>
              <w:spacing w:after="200" w:line="276" w:lineRule="auto"/>
              <w:rPr>
                <w:color w:val="000000"/>
                <w:szCs w:val="20"/>
              </w:rPr>
            </w:pPr>
          </w:p>
        </w:tc>
        <w:tc>
          <w:tcPr>
            <w:tcW w:w="1782" w:type="dxa"/>
          </w:tcPr>
          <w:p w14:paraId="35E5A22D" w14:textId="77777777" w:rsidR="003651EE" w:rsidRDefault="003651EE">
            <w:pPr>
              <w:pBdr>
                <w:top w:val="nil"/>
                <w:left w:val="nil"/>
                <w:bottom w:val="nil"/>
                <w:right w:val="nil"/>
                <w:between w:val="nil"/>
              </w:pBdr>
              <w:spacing w:after="200" w:line="276" w:lineRule="auto"/>
              <w:rPr>
                <w:color w:val="000000"/>
                <w:szCs w:val="20"/>
              </w:rPr>
            </w:pPr>
          </w:p>
        </w:tc>
        <w:tc>
          <w:tcPr>
            <w:tcW w:w="5760" w:type="dxa"/>
          </w:tcPr>
          <w:p w14:paraId="458B6A18" w14:textId="77777777" w:rsidR="003651EE" w:rsidRDefault="003651EE">
            <w:pPr>
              <w:pBdr>
                <w:top w:val="nil"/>
                <w:left w:val="nil"/>
                <w:bottom w:val="nil"/>
                <w:right w:val="nil"/>
                <w:between w:val="nil"/>
              </w:pBdr>
              <w:spacing w:after="200" w:line="276" w:lineRule="auto"/>
              <w:rPr>
                <w:color w:val="000000"/>
                <w:szCs w:val="20"/>
              </w:rPr>
            </w:pPr>
          </w:p>
        </w:tc>
      </w:tr>
      <w:tr w:rsidR="003651EE" w14:paraId="68CBB18B" w14:textId="77777777">
        <w:tc>
          <w:tcPr>
            <w:tcW w:w="1800" w:type="dxa"/>
          </w:tcPr>
          <w:p w14:paraId="7FB9F85E" w14:textId="77777777" w:rsidR="003651EE" w:rsidRDefault="003651EE">
            <w:pPr>
              <w:pBdr>
                <w:top w:val="nil"/>
                <w:left w:val="nil"/>
                <w:bottom w:val="nil"/>
                <w:right w:val="nil"/>
                <w:between w:val="nil"/>
              </w:pBdr>
              <w:spacing w:after="200" w:line="276" w:lineRule="auto"/>
              <w:rPr>
                <w:color w:val="000000"/>
                <w:szCs w:val="20"/>
              </w:rPr>
            </w:pPr>
          </w:p>
        </w:tc>
        <w:tc>
          <w:tcPr>
            <w:tcW w:w="1782" w:type="dxa"/>
          </w:tcPr>
          <w:p w14:paraId="1C7A20A4" w14:textId="77777777" w:rsidR="003651EE" w:rsidRDefault="003651EE">
            <w:pPr>
              <w:pBdr>
                <w:top w:val="nil"/>
                <w:left w:val="nil"/>
                <w:bottom w:val="nil"/>
                <w:right w:val="nil"/>
                <w:between w:val="nil"/>
              </w:pBdr>
              <w:spacing w:after="200" w:line="276" w:lineRule="auto"/>
              <w:rPr>
                <w:color w:val="000000"/>
                <w:szCs w:val="20"/>
              </w:rPr>
            </w:pPr>
          </w:p>
        </w:tc>
        <w:tc>
          <w:tcPr>
            <w:tcW w:w="5760" w:type="dxa"/>
          </w:tcPr>
          <w:p w14:paraId="1442FC09" w14:textId="77777777" w:rsidR="003651EE" w:rsidRDefault="003651EE">
            <w:pPr>
              <w:pBdr>
                <w:top w:val="nil"/>
                <w:left w:val="nil"/>
                <w:bottom w:val="nil"/>
                <w:right w:val="nil"/>
                <w:between w:val="nil"/>
              </w:pBdr>
              <w:spacing w:after="200" w:line="276" w:lineRule="auto"/>
              <w:rPr>
                <w:color w:val="000000"/>
                <w:szCs w:val="20"/>
              </w:rPr>
            </w:pPr>
          </w:p>
        </w:tc>
      </w:tr>
      <w:tr w:rsidR="003651EE" w14:paraId="0A5752C6" w14:textId="77777777">
        <w:tc>
          <w:tcPr>
            <w:tcW w:w="1800" w:type="dxa"/>
          </w:tcPr>
          <w:p w14:paraId="69671E40" w14:textId="77777777" w:rsidR="003651EE" w:rsidRDefault="003651EE">
            <w:pPr>
              <w:pBdr>
                <w:top w:val="nil"/>
                <w:left w:val="nil"/>
                <w:bottom w:val="nil"/>
                <w:right w:val="nil"/>
                <w:between w:val="nil"/>
              </w:pBdr>
              <w:spacing w:after="200" w:line="276" w:lineRule="auto"/>
              <w:rPr>
                <w:color w:val="000000"/>
                <w:szCs w:val="20"/>
              </w:rPr>
            </w:pPr>
          </w:p>
        </w:tc>
        <w:tc>
          <w:tcPr>
            <w:tcW w:w="1782" w:type="dxa"/>
          </w:tcPr>
          <w:p w14:paraId="340067A6" w14:textId="77777777" w:rsidR="003651EE" w:rsidRDefault="003651EE">
            <w:pPr>
              <w:pBdr>
                <w:top w:val="nil"/>
                <w:left w:val="nil"/>
                <w:bottom w:val="nil"/>
                <w:right w:val="nil"/>
                <w:between w:val="nil"/>
              </w:pBdr>
              <w:spacing w:after="200" w:line="276" w:lineRule="auto"/>
              <w:rPr>
                <w:color w:val="000000"/>
                <w:szCs w:val="20"/>
              </w:rPr>
            </w:pPr>
          </w:p>
        </w:tc>
        <w:tc>
          <w:tcPr>
            <w:tcW w:w="5760" w:type="dxa"/>
          </w:tcPr>
          <w:p w14:paraId="0E952273" w14:textId="77777777" w:rsidR="003651EE" w:rsidRDefault="003651EE">
            <w:pPr>
              <w:pBdr>
                <w:top w:val="nil"/>
                <w:left w:val="nil"/>
                <w:bottom w:val="nil"/>
                <w:right w:val="nil"/>
                <w:between w:val="nil"/>
              </w:pBdr>
              <w:spacing w:after="200" w:line="276" w:lineRule="auto"/>
              <w:rPr>
                <w:color w:val="000000"/>
                <w:szCs w:val="20"/>
              </w:rPr>
            </w:pPr>
          </w:p>
        </w:tc>
      </w:tr>
      <w:tr w:rsidR="003651EE" w14:paraId="5A7B1BA0" w14:textId="77777777">
        <w:tc>
          <w:tcPr>
            <w:tcW w:w="1800" w:type="dxa"/>
          </w:tcPr>
          <w:p w14:paraId="530F23DC" w14:textId="77777777" w:rsidR="003651EE" w:rsidRDefault="003651EE">
            <w:pPr>
              <w:pBdr>
                <w:top w:val="nil"/>
                <w:left w:val="nil"/>
                <w:bottom w:val="nil"/>
                <w:right w:val="nil"/>
                <w:between w:val="nil"/>
              </w:pBdr>
              <w:spacing w:after="200" w:line="276" w:lineRule="auto"/>
              <w:rPr>
                <w:color w:val="000000"/>
                <w:szCs w:val="20"/>
              </w:rPr>
            </w:pPr>
          </w:p>
        </w:tc>
        <w:tc>
          <w:tcPr>
            <w:tcW w:w="1782" w:type="dxa"/>
          </w:tcPr>
          <w:p w14:paraId="06DF9607" w14:textId="77777777" w:rsidR="003651EE" w:rsidRDefault="003651EE">
            <w:pPr>
              <w:pBdr>
                <w:top w:val="nil"/>
                <w:left w:val="nil"/>
                <w:bottom w:val="nil"/>
                <w:right w:val="nil"/>
                <w:between w:val="nil"/>
              </w:pBdr>
              <w:spacing w:after="200" w:line="276" w:lineRule="auto"/>
              <w:rPr>
                <w:color w:val="000000"/>
                <w:szCs w:val="20"/>
              </w:rPr>
            </w:pPr>
          </w:p>
        </w:tc>
        <w:tc>
          <w:tcPr>
            <w:tcW w:w="5760" w:type="dxa"/>
          </w:tcPr>
          <w:p w14:paraId="4A8B3B9F" w14:textId="77777777" w:rsidR="003651EE" w:rsidRDefault="003651EE">
            <w:pPr>
              <w:pBdr>
                <w:top w:val="nil"/>
                <w:left w:val="nil"/>
                <w:bottom w:val="nil"/>
                <w:right w:val="nil"/>
                <w:between w:val="nil"/>
              </w:pBdr>
              <w:spacing w:after="200" w:line="276" w:lineRule="auto"/>
              <w:rPr>
                <w:color w:val="000000"/>
                <w:szCs w:val="20"/>
              </w:rPr>
            </w:pPr>
          </w:p>
        </w:tc>
      </w:tr>
      <w:tr w:rsidR="003651EE" w14:paraId="016DAEA2" w14:textId="77777777">
        <w:tc>
          <w:tcPr>
            <w:tcW w:w="1800" w:type="dxa"/>
          </w:tcPr>
          <w:p w14:paraId="3FDFB34C" w14:textId="77777777" w:rsidR="003651EE" w:rsidRDefault="003651EE">
            <w:pPr>
              <w:pBdr>
                <w:top w:val="nil"/>
                <w:left w:val="nil"/>
                <w:bottom w:val="nil"/>
                <w:right w:val="nil"/>
                <w:between w:val="nil"/>
              </w:pBdr>
              <w:spacing w:after="200" w:line="276" w:lineRule="auto"/>
              <w:rPr>
                <w:color w:val="000000"/>
                <w:szCs w:val="20"/>
              </w:rPr>
            </w:pPr>
          </w:p>
        </w:tc>
        <w:tc>
          <w:tcPr>
            <w:tcW w:w="1782" w:type="dxa"/>
          </w:tcPr>
          <w:p w14:paraId="03EE5337" w14:textId="77777777" w:rsidR="003651EE" w:rsidRDefault="003651EE">
            <w:pPr>
              <w:pBdr>
                <w:top w:val="nil"/>
                <w:left w:val="nil"/>
                <w:bottom w:val="nil"/>
                <w:right w:val="nil"/>
                <w:between w:val="nil"/>
              </w:pBdr>
              <w:spacing w:after="200" w:line="276" w:lineRule="auto"/>
              <w:rPr>
                <w:color w:val="000000"/>
                <w:szCs w:val="20"/>
              </w:rPr>
            </w:pPr>
          </w:p>
        </w:tc>
        <w:tc>
          <w:tcPr>
            <w:tcW w:w="5760" w:type="dxa"/>
          </w:tcPr>
          <w:p w14:paraId="68FB07F8" w14:textId="77777777" w:rsidR="003651EE" w:rsidRDefault="003651EE">
            <w:pPr>
              <w:pBdr>
                <w:top w:val="nil"/>
                <w:left w:val="nil"/>
                <w:bottom w:val="nil"/>
                <w:right w:val="nil"/>
                <w:between w:val="nil"/>
              </w:pBdr>
              <w:spacing w:after="200" w:line="276" w:lineRule="auto"/>
              <w:rPr>
                <w:color w:val="000000"/>
                <w:szCs w:val="20"/>
              </w:rPr>
            </w:pPr>
          </w:p>
        </w:tc>
      </w:tr>
    </w:tbl>
    <w:p w14:paraId="67D121CA" w14:textId="77777777" w:rsidR="003651EE" w:rsidRDefault="003651EE">
      <w:pPr>
        <w:pStyle w:val="Heading2"/>
        <w:spacing w:before="200" w:after="200"/>
        <w:rPr>
          <w:i w:val="0"/>
        </w:rPr>
      </w:pPr>
      <w:bookmarkStart w:id="4" w:name="_heading=h.2et92p0" w:colFirst="0" w:colLast="0"/>
      <w:bookmarkEnd w:id="4"/>
    </w:p>
    <w:p w14:paraId="5D0A3147" w14:textId="77777777" w:rsidR="003651EE" w:rsidRDefault="003651EE"/>
    <w:p w14:paraId="6B114F80" w14:textId="77777777" w:rsidR="003651EE" w:rsidRDefault="003651EE"/>
    <w:p w14:paraId="1223D21F" w14:textId="77777777" w:rsidR="003651EE" w:rsidRDefault="003651EE"/>
    <w:p w14:paraId="0340A30B" w14:textId="77777777" w:rsidR="003651EE" w:rsidRDefault="003651EE"/>
    <w:p w14:paraId="61BB7DD0" w14:textId="77777777" w:rsidR="003651EE" w:rsidRDefault="003651EE"/>
    <w:p w14:paraId="70D683D5" w14:textId="77777777" w:rsidR="003651EE" w:rsidRDefault="003651EE"/>
    <w:p w14:paraId="708C691A" w14:textId="77777777" w:rsidR="003651EE" w:rsidRDefault="003651EE"/>
    <w:p w14:paraId="55A90BD8" w14:textId="77777777" w:rsidR="003651EE" w:rsidRDefault="003651EE"/>
    <w:p w14:paraId="513851FB" w14:textId="77777777" w:rsidR="003651EE" w:rsidRDefault="00000000">
      <w:pPr>
        <w:pStyle w:val="Heading2"/>
        <w:spacing w:before="200" w:after="200"/>
        <w:rPr>
          <w:i w:val="0"/>
        </w:rPr>
      </w:pPr>
      <w:bookmarkStart w:id="5" w:name="_Toc133259116"/>
      <w:r>
        <w:rPr>
          <w:i w:val="0"/>
        </w:rPr>
        <w:lastRenderedPageBreak/>
        <w:t>1.3 Executive Brief</w:t>
      </w:r>
      <w:bookmarkEnd w:id="5"/>
      <w:r>
        <w:rPr>
          <w:i w:val="0"/>
        </w:rPr>
        <w:t xml:space="preserve"> </w:t>
      </w:r>
    </w:p>
    <w:p w14:paraId="78ADF554" w14:textId="77777777" w:rsidR="003651EE" w:rsidRDefault="00000000">
      <w:r>
        <w:t>The Risk Management Program Manual serves to describe the processes, procedures, and activities that are necessary to maintain risk governance, identify IT-related or cyber risks, assess risk severity, and determine appropriate risk responses for The Jetson Charger Cluster-Next Gen (JCC)</w:t>
      </w:r>
      <w:r>
        <w:rPr>
          <w:color w:val="808080"/>
        </w:rPr>
        <w:t xml:space="preserve">. </w:t>
      </w:r>
      <w:r>
        <w:t xml:space="preserve">The program manual and its supporting documents (see Appendix) will be used to document detailed information regarding key risks and provide appropriate mechanisms for reporting these risks to the Lead Computer Systems Engineer, System Administrator, and Lab Manager </w:t>
      </w:r>
      <w:r>
        <w:rPr>
          <w:color w:val="000000"/>
        </w:rPr>
        <w:t xml:space="preserve">at The University of Alabama in Huntsville (UAH) for the Engineering Building. The </w:t>
      </w:r>
      <w:r>
        <w:t xml:space="preserve">Risk Management Program Manual was developed with the guidance of Info-Tech’s </w:t>
      </w:r>
      <w:r>
        <w:rPr>
          <w:i/>
        </w:rPr>
        <w:t xml:space="preserve">Build a </w:t>
      </w:r>
      <w:proofErr w:type="gramStart"/>
      <w:r>
        <w:rPr>
          <w:i/>
        </w:rPr>
        <w:t>Business Driven</w:t>
      </w:r>
      <w:proofErr w:type="gramEnd"/>
      <w:r>
        <w:rPr>
          <w:i/>
        </w:rPr>
        <w:t xml:space="preserve"> IT Risk Management</w:t>
      </w:r>
      <w:r>
        <w:rPr>
          <w:b/>
          <w:i/>
        </w:rPr>
        <w:t xml:space="preserve"> </w:t>
      </w:r>
      <w:r>
        <w:rPr>
          <w:i/>
        </w:rPr>
        <w:t>Program</w:t>
      </w:r>
      <w:r>
        <w:rPr>
          <w:b/>
          <w:i/>
        </w:rPr>
        <w:t xml:space="preserve"> </w:t>
      </w:r>
      <w:r>
        <w:t xml:space="preserve">blueprint, Ken </w:t>
      </w:r>
      <w:proofErr w:type="spellStart"/>
      <w:r>
        <w:t>Piddington</w:t>
      </w:r>
      <w:proofErr w:type="spellEnd"/>
      <w:r>
        <w:t xml:space="preserve"> VP and CIO at US Silica, and Dr. DJ </w:t>
      </w:r>
      <w:proofErr w:type="spellStart"/>
      <w:r>
        <w:t>Hovermale</w:t>
      </w:r>
      <w:proofErr w:type="spellEnd"/>
      <w:r>
        <w:t xml:space="preserve"> Clinical Assistant Professor, college of Business at The University of Alabama in Huntsville.</w:t>
      </w:r>
    </w:p>
    <w:p w14:paraId="44A98DFA" w14:textId="77777777" w:rsidR="003651EE" w:rsidRDefault="003651EE"/>
    <w:p w14:paraId="37B89067" w14:textId="77777777" w:rsidR="003651EE" w:rsidRDefault="00000000">
      <w:r>
        <w:t xml:space="preserve">The </w:t>
      </w:r>
      <w:r>
        <w:rPr>
          <w:i/>
        </w:rPr>
        <w:t>Risk Register Tool</w:t>
      </w:r>
      <w:r>
        <w:t xml:space="preserve"> will be used to track risks and determine appropriate risk responses, and the blueprint will </w:t>
      </w:r>
      <w:proofErr w:type="gramStart"/>
      <w:r>
        <w:t>walk you through</w:t>
      </w:r>
      <w:proofErr w:type="gramEnd"/>
      <w:r>
        <w:t xml:space="preserve"> how to effectively employ these tools, as well as exercises to optimize IT risk management processes. The Program Manual should be updated after completing each phase of the blueprint. </w:t>
      </w:r>
    </w:p>
    <w:p w14:paraId="3E889E6D" w14:textId="77777777" w:rsidR="003651EE" w:rsidRDefault="003651EE"/>
    <w:p w14:paraId="1A32A1BA" w14:textId="77777777" w:rsidR="003651EE" w:rsidRDefault="00000000">
      <w:r>
        <w:t xml:space="preserve">The Risk Management Program Manual will exist as a digital copy and a hard copy, located in the UAH Engineering Building with the System Administrator and any future JCC sponsor.  </w:t>
      </w:r>
    </w:p>
    <w:p w14:paraId="23732627" w14:textId="77777777" w:rsidR="003651EE" w:rsidRDefault="003651EE"/>
    <w:p w14:paraId="138B67E2" w14:textId="77777777" w:rsidR="003651EE" w:rsidRDefault="00000000">
      <w:r>
        <w:t xml:space="preserve">As part of good risk management practices, the Program Manual must be reopened during JCC maintenance and presented to any oncoming senior design team who takes on this task in the future. </w:t>
      </w:r>
    </w:p>
    <w:p w14:paraId="661D080A" w14:textId="77777777" w:rsidR="003651EE" w:rsidRDefault="003651EE"/>
    <w:p w14:paraId="02CA57A8" w14:textId="77777777" w:rsidR="003651EE" w:rsidRDefault="00000000">
      <w:r>
        <w:t xml:space="preserve">Any changes to the </w:t>
      </w:r>
      <w:r>
        <w:rPr>
          <w:i/>
        </w:rPr>
        <w:t xml:space="preserve">Risk Management Program Manual </w:t>
      </w:r>
      <w:r>
        <w:t xml:space="preserve">should be documented in Section 1.2. </w:t>
      </w:r>
    </w:p>
    <w:p w14:paraId="27916A5A" w14:textId="77777777" w:rsidR="003651EE" w:rsidRDefault="003651EE"/>
    <w:p w14:paraId="10A9B985" w14:textId="77777777" w:rsidR="003651EE" w:rsidRDefault="003651EE"/>
    <w:p w14:paraId="5A3EDDFC" w14:textId="77777777" w:rsidR="003651EE" w:rsidRDefault="003651EE"/>
    <w:p w14:paraId="38D6EF01" w14:textId="77777777" w:rsidR="003651EE" w:rsidRDefault="003651EE"/>
    <w:p w14:paraId="289BC6C4" w14:textId="77777777" w:rsidR="003651EE" w:rsidRDefault="003651EE"/>
    <w:p w14:paraId="7B251907" w14:textId="77777777" w:rsidR="003651EE" w:rsidRDefault="003651EE"/>
    <w:p w14:paraId="593E1ADA" w14:textId="77777777" w:rsidR="003651EE" w:rsidRDefault="003651EE"/>
    <w:p w14:paraId="3E98FA08" w14:textId="77777777" w:rsidR="003651EE" w:rsidRDefault="003651EE"/>
    <w:p w14:paraId="0DBCE0C6" w14:textId="77777777" w:rsidR="003651EE" w:rsidRDefault="003651EE"/>
    <w:p w14:paraId="2207B392" w14:textId="77777777" w:rsidR="003651EE" w:rsidRDefault="003651EE"/>
    <w:p w14:paraId="1C809EE4" w14:textId="77777777" w:rsidR="003651EE" w:rsidRDefault="003651EE"/>
    <w:p w14:paraId="0D5C42CF" w14:textId="77777777" w:rsidR="003651EE" w:rsidRDefault="003651EE"/>
    <w:p w14:paraId="277BB899" w14:textId="77777777" w:rsidR="003651EE" w:rsidRDefault="003651EE"/>
    <w:p w14:paraId="50657E4D" w14:textId="77777777" w:rsidR="003651EE" w:rsidRDefault="003651EE"/>
    <w:p w14:paraId="60AB3D11" w14:textId="77777777" w:rsidR="003651EE" w:rsidRDefault="003651EE"/>
    <w:p w14:paraId="2452A100" w14:textId="77777777" w:rsidR="003651EE" w:rsidRDefault="003651EE"/>
    <w:p w14:paraId="10F73F17" w14:textId="77777777" w:rsidR="003651EE" w:rsidRDefault="003651EE"/>
    <w:p w14:paraId="783C10C5" w14:textId="77777777" w:rsidR="003651EE" w:rsidRDefault="003651EE"/>
    <w:p w14:paraId="335C5758" w14:textId="77777777" w:rsidR="003651EE" w:rsidRDefault="003651EE"/>
    <w:p w14:paraId="788F9585" w14:textId="77777777" w:rsidR="003651EE" w:rsidRDefault="003651EE"/>
    <w:p w14:paraId="37680541" w14:textId="77777777" w:rsidR="003651EE" w:rsidRDefault="003651EE"/>
    <w:p w14:paraId="2C9E64DB" w14:textId="77777777" w:rsidR="003651EE" w:rsidRDefault="003651EE"/>
    <w:p w14:paraId="53900205" w14:textId="77777777" w:rsidR="003651EE" w:rsidRDefault="003651EE"/>
    <w:p w14:paraId="56AA5933" w14:textId="77777777" w:rsidR="003651EE" w:rsidRDefault="003651EE"/>
    <w:p w14:paraId="602CDC22" w14:textId="77777777" w:rsidR="003651EE" w:rsidRDefault="003651EE"/>
    <w:p w14:paraId="3405DFB1" w14:textId="77777777" w:rsidR="003651EE" w:rsidRDefault="003651EE"/>
    <w:p w14:paraId="60634CE2" w14:textId="77777777" w:rsidR="003651EE" w:rsidRDefault="003651EE"/>
    <w:p w14:paraId="5C897429" w14:textId="77777777" w:rsidR="003651EE" w:rsidRDefault="003651EE"/>
    <w:p w14:paraId="203A1E9D" w14:textId="77777777" w:rsidR="003651EE" w:rsidRDefault="00000000">
      <w:pPr>
        <w:pStyle w:val="Heading1"/>
        <w:keepLines/>
        <w:numPr>
          <w:ilvl w:val="0"/>
          <w:numId w:val="15"/>
        </w:numPr>
        <w:spacing w:before="0" w:after="0" w:line="276" w:lineRule="auto"/>
        <w:rPr>
          <w:sz w:val="30"/>
          <w:szCs w:val="30"/>
        </w:rPr>
      </w:pPr>
      <w:bookmarkStart w:id="6" w:name="_Toc133259117"/>
      <w:r>
        <w:rPr>
          <w:sz w:val="30"/>
          <w:szCs w:val="30"/>
        </w:rPr>
        <w:lastRenderedPageBreak/>
        <w:t>The Jetson Charger Cluster-Next Gen’s Risk Management Program</w:t>
      </w:r>
      <w:bookmarkEnd w:id="6"/>
      <w:r>
        <w:rPr>
          <w:sz w:val="30"/>
          <w:szCs w:val="30"/>
        </w:rPr>
        <w:t xml:space="preserve"> </w:t>
      </w:r>
    </w:p>
    <w:p w14:paraId="70B53F14" w14:textId="77777777" w:rsidR="003651EE" w:rsidRDefault="00000000">
      <w:pPr>
        <w:pStyle w:val="Heading2"/>
        <w:spacing w:before="200" w:after="200"/>
        <w:rPr>
          <w:i w:val="0"/>
        </w:rPr>
      </w:pPr>
      <w:bookmarkStart w:id="7" w:name="_Toc133259118"/>
      <w:r>
        <w:rPr>
          <w:i w:val="0"/>
        </w:rPr>
        <w:t>2.1 Program Overview</w:t>
      </w:r>
      <w:bookmarkEnd w:id="7"/>
      <w:r>
        <w:rPr>
          <w:i w:val="0"/>
        </w:rPr>
        <w:t xml:space="preserve"> </w:t>
      </w:r>
    </w:p>
    <w:p w14:paraId="7441DE7E" w14:textId="77777777" w:rsidR="003651EE" w:rsidRDefault="00000000">
      <w:r>
        <w:t>The intention of the risk management program for The Jetson Charger Cluster-Next Gen (JCC) is to instill best-practice risk management activities that allow us to proactively identify, assess, and respond to risks. The program formalizes risk management by encouraging the regular tracking of risks, assigning responsibility to individuals for monitoring and managing risks instead of leaving it to chance, and establishing risk responses to identified threats and vulnerabilities.</w:t>
      </w:r>
    </w:p>
    <w:p w14:paraId="1E018E46" w14:textId="77777777" w:rsidR="003651EE" w:rsidRDefault="003651EE"/>
    <w:p w14:paraId="3CBBC8B4" w14:textId="77777777" w:rsidR="003651EE" w:rsidRDefault="00000000">
      <w:r>
        <w:t>In addition, the risk management program for the JCC</w:t>
      </w:r>
      <w:r>
        <w:rPr>
          <w:color w:val="808080"/>
        </w:rPr>
        <w:t xml:space="preserve"> </w:t>
      </w:r>
      <w:r>
        <w:t>aims to foster further communication between the entire JCC team and stakeholders, and within the ECE department itself. Central to</w:t>
      </w:r>
      <w:r>
        <w:rPr>
          <w:color w:val="808080"/>
        </w:rPr>
        <w:t xml:space="preserve"> </w:t>
      </w:r>
      <w:r>
        <w:t xml:space="preserve">JCC’s Risk Management Framework is the continuous monitoring and communication of risk with appropriate stakeholders.  </w:t>
      </w:r>
    </w:p>
    <w:p w14:paraId="0B0F80DA" w14:textId="77777777" w:rsidR="003651EE" w:rsidRDefault="003651EE"/>
    <w:p w14:paraId="6CCEEE67" w14:textId="77777777" w:rsidR="003651EE" w:rsidRDefault="00000000">
      <w:r>
        <w:t>JCC’s Risk Management Framework is composed of four major pillars that govern risk management practices that have been modified to fit the scope of this project.</w:t>
      </w:r>
    </w:p>
    <w:p w14:paraId="599CE2FF" w14:textId="77777777" w:rsidR="003651EE" w:rsidRDefault="00000000">
      <w:pPr>
        <w:numPr>
          <w:ilvl w:val="0"/>
          <w:numId w:val="2"/>
        </w:numPr>
        <w:pBdr>
          <w:top w:val="nil"/>
          <w:left w:val="nil"/>
          <w:bottom w:val="nil"/>
          <w:right w:val="nil"/>
          <w:between w:val="nil"/>
        </w:pBdr>
        <w:rPr>
          <w:color w:val="000000"/>
          <w:szCs w:val="20"/>
        </w:rPr>
      </w:pPr>
      <w:r>
        <w:rPr>
          <w:b/>
          <w:color w:val="000000"/>
          <w:szCs w:val="20"/>
        </w:rPr>
        <w:t>Risk Governance</w:t>
      </w:r>
      <w:r>
        <w:rPr>
          <w:color w:val="000000"/>
          <w:szCs w:val="20"/>
        </w:rPr>
        <w:t xml:space="preserve"> – Ensure that the JCC’s Cybersecurity Team’s risk management practices are aligned to organizational risk management standards and that stakeholders are aware of and accountable for severe risks. </w:t>
      </w:r>
    </w:p>
    <w:p w14:paraId="72BD3AF5" w14:textId="77777777" w:rsidR="003651EE" w:rsidRDefault="00000000">
      <w:pPr>
        <w:numPr>
          <w:ilvl w:val="0"/>
          <w:numId w:val="2"/>
        </w:numPr>
        <w:pBdr>
          <w:top w:val="nil"/>
          <w:left w:val="nil"/>
          <w:bottom w:val="nil"/>
          <w:right w:val="nil"/>
          <w:between w:val="nil"/>
        </w:pBdr>
        <w:rPr>
          <w:color w:val="000000"/>
          <w:szCs w:val="20"/>
        </w:rPr>
      </w:pPr>
      <w:r>
        <w:rPr>
          <w:b/>
          <w:color w:val="000000"/>
          <w:szCs w:val="20"/>
        </w:rPr>
        <w:t>Risk Identification</w:t>
      </w:r>
      <w:r>
        <w:rPr>
          <w:color w:val="000000"/>
          <w:szCs w:val="20"/>
        </w:rPr>
        <w:t xml:space="preserve"> – Ensure that all risks are identified through comprehensive stakeholder participation and the use of four risk identification methodologies combined at its core with the STRIDE Risk Assessment Model and specifically molded for the JCC’s and its scope. </w:t>
      </w:r>
    </w:p>
    <w:p w14:paraId="608BBF8A" w14:textId="77777777" w:rsidR="003651EE" w:rsidRDefault="00000000">
      <w:pPr>
        <w:numPr>
          <w:ilvl w:val="0"/>
          <w:numId w:val="2"/>
        </w:numPr>
        <w:pBdr>
          <w:top w:val="nil"/>
          <w:left w:val="nil"/>
          <w:bottom w:val="nil"/>
          <w:right w:val="nil"/>
          <w:between w:val="nil"/>
        </w:pBdr>
        <w:rPr>
          <w:color w:val="000000"/>
          <w:szCs w:val="20"/>
        </w:rPr>
      </w:pPr>
      <w:r>
        <w:rPr>
          <w:b/>
          <w:color w:val="000000"/>
          <w:szCs w:val="20"/>
        </w:rPr>
        <w:t>Risk Assessment</w:t>
      </w:r>
      <w:r>
        <w:rPr>
          <w:color w:val="000000"/>
          <w:szCs w:val="20"/>
        </w:rPr>
        <w:t xml:space="preserve"> – Ensure that all risks are evaluated based on probability and impact using 4 different risk assessment methodologies: Standard Risk Calculation, NIST Based Risk Calculation, DREAD Based Risk Calculation, and Info Tech’s Risk Standard Risk Calculation Method to understand the severity of the JCC’s risk portfolio and prioritize risks based on their respective severity. </w:t>
      </w:r>
    </w:p>
    <w:p w14:paraId="6C3FF8C2" w14:textId="77777777" w:rsidR="003651EE" w:rsidRDefault="00000000">
      <w:pPr>
        <w:numPr>
          <w:ilvl w:val="0"/>
          <w:numId w:val="2"/>
        </w:numPr>
        <w:pBdr>
          <w:top w:val="nil"/>
          <w:left w:val="nil"/>
          <w:bottom w:val="nil"/>
          <w:right w:val="nil"/>
          <w:between w:val="nil"/>
        </w:pBdr>
      </w:pPr>
      <w:r>
        <w:rPr>
          <w:b/>
          <w:color w:val="000000"/>
          <w:szCs w:val="20"/>
        </w:rPr>
        <w:t>Risk Response</w:t>
      </w:r>
      <w:r>
        <w:rPr>
          <w:color w:val="000000"/>
          <w:szCs w:val="20"/>
        </w:rPr>
        <w:t xml:space="preserve"> – Ensure that key risks are responded to appropriately. </w:t>
      </w:r>
    </w:p>
    <w:p w14:paraId="6D370C55" w14:textId="77777777" w:rsidR="003651EE" w:rsidRDefault="00000000">
      <w:pPr>
        <w:jc w:val="center"/>
      </w:pPr>
      <w:r>
        <w:rPr>
          <w:noProof/>
        </w:rPr>
        <w:drawing>
          <wp:inline distT="0" distB="0" distL="0" distR="0" wp14:anchorId="1038FA00" wp14:editId="74DB8912">
            <wp:extent cx="6383398" cy="3508604"/>
            <wp:effectExtent l="0" t="0" r="0" b="0"/>
            <wp:docPr id="17459289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383398" cy="3508604"/>
                    </a:xfrm>
                    <a:prstGeom prst="rect">
                      <a:avLst/>
                    </a:prstGeom>
                    <a:ln/>
                  </pic:spPr>
                </pic:pic>
              </a:graphicData>
            </a:graphic>
          </wp:inline>
        </w:drawing>
      </w:r>
    </w:p>
    <w:p w14:paraId="73E0FB68" w14:textId="77777777" w:rsidR="003651EE" w:rsidRDefault="00000000">
      <w:pPr>
        <w:jc w:val="center"/>
        <w:rPr>
          <w:i/>
        </w:rPr>
      </w:pPr>
      <w:r>
        <w:rPr>
          <w:i/>
        </w:rPr>
        <w:t>Basis for the JCC’s Risk Management Framework</w:t>
      </w:r>
    </w:p>
    <w:p w14:paraId="1919BF97" w14:textId="77777777" w:rsidR="003651EE" w:rsidRDefault="00000000">
      <w:pPr>
        <w:pStyle w:val="Heading2"/>
        <w:spacing w:before="200" w:after="200"/>
        <w:rPr>
          <w:i w:val="0"/>
        </w:rPr>
      </w:pPr>
      <w:bookmarkStart w:id="8" w:name="_Toc133259119"/>
      <w:r>
        <w:rPr>
          <w:i w:val="0"/>
        </w:rPr>
        <w:lastRenderedPageBreak/>
        <w:t xml:space="preserve">2.2 </w:t>
      </w:r>
      <w:r>
        <w:t>The Jetson Charger Cluster-Next Gen’s</w:t>
      </w:r>
      <w:r>
        <w:rPr>
          <w:i w:val="0"/>
        </w:rPr>
        <w:t xml:space="preserve"> Current Risk Management Maturity</w:t>
      </w:r>
      <w:bookmarkEnd w:id="8"/>
      <w:r>
        <w:rPr>
          <w:i w:val="0"/>
        </w:rPr>
        <w:t xml:space="preserve"> </w:t>
      </w:r>
    </w:p>
    <w:tbl>
      <w:tblPr>
        <w:tblStyle w:val="a1"/>
        <w:tblW w:w="103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75"/>
        <w:gridCol w:w="6384"/>
        <w:gridCol w:w="1984"/>
      </w:tblGrid>
      <w:tr w:rsidR="003651EE" w14:paraId="602F4224" w14:textId="77777777">
        <w:trPr>
          <w:cantSplit/>
          <w:tblHeader/>
        </w:trPr>
        <w:tc>
          <w:tcPr>
            <w:tcW w:w="1975" w:type="dxa"/>
            <w:shd w:val="clear" w:color="auto" w:fill="DDDECE"/>
            <w:vAlign w:val="center"/>
          </w:tcPr>
          <w:p w14:paraId="0BD7D29C" w14:textId="77777777" w:rsidR="003651EE" w:rsidRDefault="00000000">
            <w:pPr>
              <w:jc w:val="center"/>
              <w:rPr>
                <w:b/>
              </w:rPr>
            </w:pPr>
            <w:r>
              <w:rPr>
                <w:b/>
              </w:rPr>
              <w:t>Risk Management Process</w:t>
            </w:r>
          </w:p>
        </w:tc>
        <w:tc>
          <w:tcPr>
            <w:tcW w:w="6384" w:type="dxa"/>
            <w:shd w:val="clear" w:color="auto" w:fill="DDDECE"/>
            <w:vAlign w:val="center"/>
          </w:tcPr>
          <w:p w14:paraId="71B75A79" w14:textId="77777777" w:rsidR="003651EE" w:rsidRDefault="00000000">
            <w:pPr>
              <w:jc w:val="center"/>
              <w:rPr>
                <w:b/>
              </w:rPr>
            </w:pPr>
            <w:r>
              <w:rPr>
                <w:b/>
              </w:rPr>
              <w:t>Current Process Practices</w:t>
            </w:r>
          </w:p>
        </w:tc>
        <w:tc>
          <w:tcPr>
            <w:tcW w:w="1984" w:type="dxa"/>
            <w:shd w:val="clear" w:color="auto" w:fill="DDDECE"/>
            <w:vAlign w:val="center"/>
          </w:tcPr>
          <w:p w14:paraId="2216CFD1" w14:textId="77777777" w:rsidR="003651EE" w:rsidRDefault="00000000">
            <w:pPr>
              <w:jc w:val="center"/>
              <w:rPr>
                <w:b/>
              </w:rPr>
            </w:pPr>
            <w:r>
              <w:rPr>
                <w:b/>
              </w:rPr>
              <w:t>Maturity Level</w:t>
            </w:r>
          </w:p>
        </w:tc>
      </w:tr>
      <w:tr w:rsidR="003651EE" w14:paraId="75087992" w14:textId="77777777">
        <w:trPr>
          <w:cantSplit/>
        </w:trPr>
        <w:tc>
          <w:tcPr>
            <w:tcW w:w="1975" w:type="dxa"/>
          </w:tcPr>
          <w:p w14:paraId="10094848" w14:textId="77777777" w:rsidR="003651EE" w:rsidRDefault="00000000">
            <w:pPr>
              <w:rPr>
                <w:b/>
              </w:rPr>
            </w:pPr>
            <w:r>
              <w:rPr>
                <w:b/>
              </w:rPr>
              <w:t>Risk Governance</w:t>
            </w:r>
          </w:p>
          <w:p w14:paraId="4F26A688" w14:textId="77777777" w:rsidR="003651EE" w:rsidRDefault="003651EE"/>
          <w:p w14:paraId="18CF87F9" w14:textId="77777777" w:rsidR="003651EE" w:rsidRDefault="003651EE"/>
        </w:tc>
        <w:tc>
          <w:tcPr>
            <w:tcW w:w="6384" w:type="dxa"/>
          </w:tcPr>
          <w:p w14:paraId="6CA029C1" w14:textId="77777777" w:rsidR="003651EE" w:rsidRDefault="00000000">
            <w:pPr>
              <w:numPr>
                <w:ilvl w:val="0"/>
                <w:numId w:val="12"/>
              </w:numPr>
              <w:pBdr>
                <w:top w:val="nil"/>
                <w:left w:val="nil"/>
                <w:bottom w:val="nil"/>
                <w:right w:val="nil"/>
                <w:between w:val="nil"/>
              </w:pBdr>
              <w:rPr>
                <w:color w:val="000000"/>
                <w:szCs w:val="20"/>
              </w:rPr>
            </w:pPr>
            <w:r>
              <w:rPr>
                <w:color w:val="000000"/>
                <w:szCs w:val="20"/>
              </w:rPr>
              <w:t>A dedicated Cybersecurity Team exists to consider risk.</w:t>
            </w:r>
          </w:p>
          <w:p w14:paraId="576ECA32" w14:textId="77777777" w:rsidR="003651EE" w:rsidRDefault="00000000">
            <w:pPr>
              <w:numPr>
                <w:ilvl w:val="0"/>
                <w:numId w:val="12"/>
              </w:numPr>
              <w:pBdr>
                <w:top w:val="nil"/>
                <w:left w:val="nil"/>
                <w:bottom w:val="nil"/>
                <w:right w:val="nil"/>
                <w:between w:val="nil"/>
              </w:pBdr>
              <w:rPr>
                <w:color w:val="000000"/>
                <w:szCs w:val="20"/>
              </w:rPr>
            </w:pPr>
            <w:r>
              <w:rPr>
                <w:color w:val="000000"/>
                <w:szCs w:val="20"/>
              </w:rPr>
              <w:t>The team meets at regular intervals and receives review and input from stakeholders.</w:t>
            </w:r>
          </w:p>
          <w:p w14:paraId="504FCE62" w14:textId="77777777" w:rsidR="003651EE" w:rsidRDefault="00000000">
            <w:pPr>
              <w:numPr>
                <w:ilvl w:val="0"/>
                <w:numId w:val="12"/>
              </w:numPr>
              <w:pBdr>
                <w:top w:val="nil"/>
                <w:left w:val="nil"/>
                <w:bottom w:val="nil"/>
                <w:right w:val="nil"/>
                <w:between w:val="nil"/>
              </w:pBdr>
              <w:rPr>
                <w:color w:val="000000"/>
                <w:szCs w:val="20"/>
              </w:rPr>
            </w:pPr>
            <w:r>
              <w:rPr>
                <w:color w:val="000000"/>
                <w:szCs w:val="20"/>
              </w:rPr>
              <w:t>Risk events are owned and monitored by specific individuals.</w:t>
            </w:r>
          </w:p>
          <w:p w14:paraId="20AD66DC" w14:textId="77777777" w:rsidR="003651EE" w:rsidRDefault="00000000">
            <w:pPr>
              <w:numPr>
                <w:ilvl w:val="0"/>
                <w:numId w:val="12"/>
              </w:numPr>
              <w:pBdr>
                <w:top w:val="nil"/>
                <w:left w:val="nil"/>
                <w:bottom w:val="nil"/>
                <w:right w:val="nil"/>
                <w:between w:val="nil"/>
              </w:pBdr>
              <w:rPr>
                <w:color w:val="000000"/>
                <w:szCs w:val="20"/>
              </w:rPr>
            </w:pPr>
            <w:r>
              <w:rPr>
                <w:color w:val="000000"/>
                <w:szCs w:val="20"/>
              </w:rPr>
              <w:t>Stakeholder specific meetings are held to ensure they are always consulted.</w:t>
            </w:r>
          </w:p>
          <w:p w14:paraId="374FD6EC" w14:textId="77777777" w:rsidR="003651EE" w:rsidRDefault="00000000">
            <w:pPr>
              <w:numPr>
                <w:ilvl w:val="0"/>
                <w:numId w:val="12"/>
              </w:numPr>
              <w:pBdr>
                <w:top w:val="nil"/>
                <w:left w:val="nil"/>
                <w:bottom w:val="nil"/>
                <w:right w:val="nil"/>
                <w:between w:val="nil"/>
              </w:pBdr>
              <w:rPr>
                <w:color w:val="000000"/>
                <w:szCs w:val="20"/>
              </w:rPr>
            </w:pPr>
            <w:r>
              <w:rPr>
                <w:color w:val="000000"/>
                <w:szCs w:val="20"/>
              </w:rPr>
              <w:t>Senior Cybersecurity Industry Professionals review all documents and sign off on all action plans pertaining to Cybersecurity and Risk Events.</w:t>
            </w:r>
          </w:p>
          <w:p w14:paraId="0CF4DCC7" w14:textId="77777777" w:rsidR="003651EE" w:rsidRDefault="00000000">
            <w:pPr>
              <w:numPr>
                <w:ilvl w:val="0"/>
                <w:numId w:val="12"/>
              </w:numPr>
              <w:pBdr>
                <w:top w:val="nil"/>
                <w:left w:val="nil"/>
                <w:bottom w:val="nil"/>
                <w:right w:val="nil"/>
                <w:between w:val="nil"/>
              </w:pBdr>
              <w:rPr>
                <w:color w:val="000000"/>
                <w:szCs w:val="20"/>
              </w:rPr>
            </w:pPr>
            <w:r>
              <w:rPr>
                <w:color w:val="000000"/>
                <w:szCs w:val="20"/>
              </w:rPr>
              <w:t>Accountability for executing the risk management program is held by the JCC’s Cybersecurity Team.</w:t>
            </w:r>
          </w:p>
          <w:p w14:paraId="28C664E2" w14:textId="77777777" w:rsidR="003651EE" w:rsidRDefault="00000000">
            <w:pPr>
              <w:numPr>
                <w:ilvl w:val="0"/>
                <w:numId w:val="12"/>
              </w:numPr>
              <w:pBdr>
                <w:top w:val="nil"/>
                <w:left w:val="nil"/>
                <w:bottom w:val="nil"/>
                <w:right w:val="nil"/>
                <w:between w:val="nil"/>
              </w:pBdr>
              <w:rPr>
                <w:color w:val="000000"/>
                <w:szCs w:val="20"/>
              </w:rPr>
            </w:pPr>
            <w:r>
              <w:rPr>
                <w:color w:val="000000"/>
                <w:szCs w:val="20"/>
              </w:rPr>
              <w:t>Accountability for risk decisions is held by Dr. Wells and Dave Foreman upon the JCC’s deployment.</w:t>
            </w:r>
          </w:p>
        </w:tc>
        <w:tc>
          <w:tcPr>
            <w:tcW w:w="1984" w:type="dxa"/>
          </w:tcPr>
          <w:p w14:paraId="5E18FA7B" w14:textId="77777777" w:rsidR="003651EE" w:rsidRDefault="00000000">
            <w:r>
              <w:t xml:space="preserve">Current: Initial </w:t>
            </w:r>
          </w:p>
          <w:p w14:paraId="7F4E2C5A" w14:textId="77777777" w:rsidR="003651EE" w:rsidRDefault="003651EE"/>
        </w:tc>
      </w:tr>
      <w:tr w:rsidR="003651EE" w14:paraId="7D3B89EC" w14:textId="77777777">
        <w:trPr>
          <w:cantSplit/>
        </w:trPr>
        <w:tc>
          <w:tcPr>
            <w:tcW w:w="1975" w:type="dxa"/>
          </w:tcPr>
          <w:p w14:paraId="612CC010" w14:textId="77777777" w:rsidR="003651EE" w:rsidRDefault="00000000">
            <w:r>
              <w:rPr>
                <w:b/>
              </w:rPr>
              <w:t>Risk Identification</w:t>
            </w:r>
          </w:p>
          <w:p w14:paraId="0CD1008E" w14:textId="77777777" w:rsidR="003651EE" w:rsidRDefault="003651EE"/>
          <w:p w14:paraId="490EF9CA" w14:textId="77777777" w:rsidR="003651EE" w:rsidRDefault="003651EE"/>
        </w:tc>
        <w:tc>
          <w:tcPr>
            <w:tcW w:w="6384" w:type="dxa"/>
          </w:tcPr>
          <w:p w14:paraId="5E9188AE" w14:textId="77777777" w:rsidR="003651EE" w:rsidRDefault="00000000">
            <w:pPr>
              <w:numPr>
                <w:ilvl w:val="0"/>
                <w:numId w:val="14"/>
              </w:numPr>
            </w:pPr>
            <w:r>
              <w:t>The Cybersecurity and the System Administrator for UAH’s ECE department possesses a risk register that is updated to reflect the JCC’s overall risk portfolio in respect to its project scope.</w:t>
            </w:r>
          </w:p>
          <w:p w14:paraId="1035744C" w14:textId="77777777" w:rsidR="003651EE" w:rsidRDefault="00000000">
            <w:pPr>
              <w:numPr>
                <w:ilvl w:val="0"/>
                <w:numId w:val="14"/>
              </w:numPr>
            </w:pPr>
            <w:r>
              <w:t>Risk identification exercises are conducted based on the JCC’s senior design assignment cycle.</w:t>
            </w:r>
          </w:p>
          <w:p w14:paraId="6DBB4F77" w14:textId="77777777" w:rsidR="003651EE" w:rsidRDefault="00000000">
            <w:pPr>
              <w:numPr>
                <w:ilvl w:val="0"/>
                <w:numId w:val="14"/>
              </w:numPr>
            </w:pPr>
            <w:r>
              <w:t>The risk list is developed and updated collaboratively with key stakeholders.</w:t>
            </w:r>
          </w:p>
          <w:p w14:paraId="45E4697D" w14:textId="77777777" w:rsidR="003651EE" w:rsidRDefault="00000000">
            <w:pPr>
              <w:numPr>
                <w:ilvl w:val="0"/>
                <w:numId w:val="14"/>
              </w:numPr>
            </w:pPr>
            <w:r>
              <w:t>Risk events are brainstormed using high-level risk categories and then refined using Senior Cybersecurity Industry Professional’s input.</w:t>
            </w:r>
          </w:p>
        </w:tc>
        <w:tc>
          <w:tcPr>
            <w:tcW w:w="1984" w:type="dxa"/>
          </w:tcPr>
          <w:p w14:paraId="66AFB18E" w14:textId="77777777" w:rsidR="003651EE" w:rsidRDefault="00000000">
            <w:r>
              <w:t>Current: Initial</w:t>
            </w:r>
          </w:p>
        </w:tc>
      </w:tr>
      <w:tr w:rsidR="003651EE" w14:paraId="3C370FE3" w14:textId="77777777">
        <w:trPr>
          <w:cantSplit/>
        </w:trPr>
        <w:tc>
          <w:tcPr>
            <w:tcW w:w="1975" w:type="dxa"/>
          </w:tcPr>
          <w:p w14:paraId="70270DCE" w14:textId="77777777" w:rsidR="003651EE" w:rsidRDefault="00000000">
            <w:pPr>
              <w:rPr>
                <w:b/>
              </w:rPr>
            </w:pPr>
            <w:r>
              <w:rPr>
                <w:b/>
              </w:rPr>
              <w:t>Risk Assessment</w:t>
            </w:r>
          </w:p>
          <w:p w14:paraId="25498768" w14:textId="77777777" w:rsidR="003651EE" w:rsidRDefault="003651EE"/>
          <w:p w14:paraId="10DC6618" w14:textId="77777777" w:rsidR="003651EE" w:rsidRDefault="003651EE"/>
        </w:tc>
        <w:tc>
          <w:tcPr>
            <w:tcW w:w="6384" w:type="dxa"/>
          </w:tcPr>
          <w:p w14:paraId="72455ADE" w14:textId="77777777" w:rsidR="003651EE" w:rsidRDefault="00000000">
            <w:pPr>
              <w:numPr>
                <w:ilvl w:val="0"/>
                <w:numId w:val="16"/>
              </w:numPr>
            </w:pPr>
            <w:r>
              <w:t xml:space="preserve">Formal risk assessment exercises are </w:t>
            </w:r>
            <w:proofErr w:type="gramStart"/>
            <w:r>
              <w:t>conducted  based</w:t>
            </w:r>
            <w:proofErr w:type="gramEnd"/>
            <w:r>
              <w:t xml:space="preserve"> on the JCC’s senior design assignment cycle.</w:t>
            </w:r>
          </w:p>
          <w:p w14:paraId="69BBE0AB" w14:textId="77777777" w:rsidR="003651EE" w:rsidRDefault="00000000">
            <w:pPr>
              <w:numPr>
                <w:ilvl w:val="0"/>
                <w:numId w:val="16"/>
              </w:numPr>
            </w:pPr>
            <w:r>
              <w:t xml:space="preserve">Unacceptable risk thresholds are dictated by the ECE </w:t>
            </w:r>
            <w:proofErr w:type="gramStart"/>
            <w:r>
              <w:t>departments</w:t>
            </w:r>
            <w:proofErr w:type="gramEnd"/>
            <w:r>
              <w:t xml:space="preserve"> System Administrator and appropriate stakeholders.</w:t>
            </w:r>
          </w:p>
          <w:p w14:paraId="67A70138" w14:textId="77777777" w:rsidR="003651EE" w:rsidRDefault="00000000">
            <w:pPr>
              <w:numPr>
                <w:ilvl w:val="0"/>
                <w:numId w:val="16"/>
              </w:numPr>
            </w:pPr>
            <w:r>
              <w:t>All identified risk events are assigned a severity level based on probability and impact assessments.</w:t>
            </w:r>
          </w:p>
          <w:p w14:paraId="0CE6C047" w14:textId="77777777" w:rsidR="003651EE" w:rsidRDefault="00000000">
            <w:pPr>
              <w:numPr>
                <w:ilvl w:val="0"/>
                <w:numId w:val="16"/>
              </w:numPr>
            </w:pPr>
            <w:r>
              <w:t>Key Senior Cybersecurity Industry Professionals and stakeholders participate in risk assessment exercise guidance and review.</w:t>
            </w:r>
          </w:p>
          <w:p w14:paraId="0B6B0BBC" w14:textId="77777777" w:rsidR="003651EE" w:rsidRDefault="00000000">
            <w:pPr>
              <w:numPr>
                <w:ilvl w:val="0"/>
                <w:numId w:val="16"/>
              </w:numPr>
            </w:pPr>
            <w:r>
              <w:t>Four customized alternative risk assessment methodologies and used to ensure risk events are appraised appropriately.</w:t>
            </w:r>
          </w:p>
        </w:tc>
        <w:tc>
          <w:tcPr>
            <w:tcW w:w="1984" w:type="dxa"/>
          </w:tcPr>
          <w:p w14:paraId="24ADD7A8" w14:textId="77777777" w:rsidR="003651EE" w:rsidRDefault="00000000">
            <w:r>
              <w:t xml:space="preserve">Current: Initial </w:t>
            </w:r>
          </w:p>
        </w:tc>
      </w:tr>
      <w:tr w:rsidR="003651EE" w14:paraId="35EB9477" w14:textId="77777777">
        <w:trPr>
          <w:cantSplit/>
        </w:trPr>
        <w:tc>
          <w:tcPr>
            <w:tcW w:w="1975" w:type="dxa"/>
          </w:tcPr>
          <w:p w14:paraId="276958B9" w14:textId="77777777" w:rsidR="003651EE" w:rsidRDefault="00000000">
            <w:pPr>
              <w:rPr>
                <w:b/>
              </w:rPr>
            </w:pPr>
            <w:r>
              <w:rPr>
                <w:b/>
              </w:rPr>
              <w:t>Risk Response</w:t>
            </w:r>
          </w:p>
          <w:p w14:paraId="0F7D8235" w14:textId="77777777" w:rsidR="003651EE" w:rsidRDefault="003651EE"/>
        </w:tc>
        <w:tc>
          <w:tcPr>
            <w:tcW w:w="6384" w:type="dxa"/>
          </w:tcPr>
          <w:p w14:paraId="5CF8EC4A" w14:textId="77777777" w:rsidR="003651EE" w:rsidRDefault="00000000">
            <w:pPr>
              <w:numPr>
                <w:ilvl w:val="0"/>
                <w:numId w:val="17"/>
              </w:numPr>
            </w:pPr>
            <w:r>
              <w:t>Response options are brainstormed for all risks exceeding thresholds for acceptable risk.</w:t>
            </w:r>
          </w:p>
          <w:p w14:paraId="548DC632" w14:textId="77777777" w:rsidR="003651EE" w:rsidRDefault="00000000">
            <w:pPr>
              <w:numPr>
                <w:ilvl w:val="0"/>
                <w:numId w:val="17"/>
              </w:numPr>
            </w:pPr>
            <w:r>
              <w:t>Each risk event is reassessed for residual risk.</w:t>
            </w:r>
          </w:p>
          <w:p w14:paraId="5DF95AE8" w14:textId="77777777" w:rsidR="003651EE" w:rsidRDefault="00000000">
            <w:pPr>
              <w:numPr>
                <w:ilvl w:val="0"/>
                <w:numId w:val="17"/>
              </w:numPr>
            </w:pPr>
            <w:r>
              <w:t>Responses are selected based on the JCC Cybersecurity Team’s capabilities and resources to implement controls.</w:t>
            </w:r>
          </w:p>
          <w:p w14:paraId="422161F4" w14:textId="77777777" w:rsidR="003651EE" w:rsidRDefault="00000000">
            <w:pPr>
              <w:numPr>
                <w:ilvl w:val="0"/>
                <w:numId w:val="17"/>
              </w:numPr>
            </w:pPr>
            <w:r>
              <w:t>All risk response recommendations are presented to stakeholders for approval.</w:t>
            </w:r>
          </w:p>
        </w:tc>
        <w:tc>
          <w:tcPr>
            <w:tcW w:w="1984" w:type="dxa"/>
          </w:tcPr>
          <w:p w14:paraId="15B7A828" w14:textId="77777777" w:rsidR="003651EE" w:rsidRDefault="00000000">
            <w:r>
              <w:t>Current: Initial</w:t>
            </w:r>
          </w:p>
          <w:p w14:paraId="41BACA31" w14:textId="77777777" w:rsidR="003651EE" w:rsidRDefault="003651EE"/>
        </w:tc>
      </w:tr>
      <w:tr w:rsidR="003651EE" w14:paraId="3CC8DDFC" w14:textId="77777777">
        <w:trPr>
          <w:cantSplit/>
        </w:trPr>
        <w:tc>
          <w:tcPr>
            <w:tcW w:w="1975" w:type="dxa"/>
          </w:tcPr>
          <w:p w14:paraId="29AB6AD4" w14:textId="77777777" w:rsidR="003651EE" w:rsidRDefault="00000000">
            <w:r>
              <w:rPr>
                <w:b/>
              </w:rPr>
              <w:lastRenderedPageBreak/>
              <w:t>Risk Monitoring &amp; Reporting</w:t>
            </w:r>
          </w:p>
          <w:p w14:paraId="302E1970" w14:textId="77777777" w:rsidR="003651EE" w:rsidRDefault="003651EE"/>
          <w:p w14:paraId="7392B008" w14:textId="77777777" w:rsidR="003651EE" w:rsidRDefault="003651EE"/>
        </w:tc>
        <w:tc>
          <w:tcPr>
            <w:tcW w:w="6384" w:type="dxa"/>
          </w:tcPr>
          <w:p w14:paraId="5D7814A5" w14:textId="77777777" w:rsidR="003651EE" w:rsidRDefault="00000000">
            <w:pPr>
              <w:numPr>
                <w:ilvl w:val="0"/>
                <w:numId w:val="18"/>
              </w:numPr>
            </w:pPr>
            <w:r>
              <w:t>Risk owners are assigned to specific risk events or risk areas.</w:t>
            </w:r>
          </w:p>
          <w:p w14:paraId="62BCF3F4" w14:textId="77777777" w:rsidR="003651EE" w:rsidRDefault="00000000">
            <w:pPr>
              <w:numPr>
                <w:ilvl w:val="0"/>
                <w:numId w:val="18"/>
              </w:numPr>
            </w:pPr>
            <w:r>
              <w:t>Key risk indicators (KRIs) and thresholds are developed to track changes in risk severity for specific risk event areas.</w:t>
            </w:r>
          </w:p>
          <w:p w14:paraId="05E7B4B5" w14:textId="77777777" w:rsidR="003651EE" w:rsidRDefault="00000000">
            <w:pPr>
              <w:numPr>
                <w:ilvl w:val="0"/>
                <w:numId w:val="18"/>
              </w:numPr>
            </w:pPr>
            <w:r>
              <w:t>Protocols have been established to escalate risks when thresholds have been breached for specific risk event areas.</w:t>
            </w:r>
          </w:p>
          <w:p w14:paraId="250C27CC" w14:textId="77777777" w:rsidR="003651EE" w:rsidRDefault="00000000">
            <w:pPr>
              <w:numPr>
                <w:ilvl w:val="0"/>
                <w:numId w:val="18"/>
              </w:numPr>
            </w:pPr>
            <w:r>
              <w:t>Risks are reported according to an enforced reporting schedule.</w:t>
            </w:r>
          </w:p>
          <w:p w14:paraId="5E5F7EBF" w14:textId="77777777" w:rsidR="003651EE" w:rsidRDefault="00000000">
            <w:pPr>
              <w:numPr>
                <w:ilvl w:val="0"/>
                <w:numId w:val="18"/>
              </w:numPr>
            </w:pPr>
            <w:r>
              <w:t>KRIs, thresholds, and reporting schedules have been approved by stakeholders.</w:t>
            </w:r>
          </w:p>
        </w:tc>
        <w:tc>
          <w:tcPr>
            <w:tcW w:w="1984" w:type="dxa"/>
          </w:tcPr>
          <w:p w14:paraId="108E43BA" w14:textId="77777777" w:rsidR="003651EE" w:rsidRDefault="00000000">
            <w:r>
              <w:t>Current: Initial</w:t>
            </w:r>
          </w:p>
        </w:tc>
      </w:tr>
    </w:tbl>
    <w:p w14:paraId="00F8D4DB" w14:textId="77777777" w:rsidR="003651EE" w:rsidRDefault="00000000">
      <w:pPr>
        <w:pStyle w:val="Heading2"/>
        <w:spacing w:before="200" w:after="200"/>
        <w:rPr>
          <w:i w:val="0"/>
        </w:rPr>
      </w:pPr>
      <w:bookmarkStart w:id="9" w:name="_Toc133259120"/>
      <w:r>
        <w:rPr>
          <w:i w:val="0"/>
        </w:rPr>
        <w:t>2.3 Success Factors</w:t>
      </w:r>
      <w:bookmarkEnd w:id="9"/>
    </w:p>
    <w:p w14:paraId="650A93E6" w14:textId="77777777" w:rsidR="003651EE" w:rsidRDefault="00000000">
      <w:pPr>
        <w:spacing w:after="160" w:line="259" w:lineRule="auto"/>
      </w:pPr>
      <w:r>
        <w:t xml:space="preserve">The success of the Risk Management Program for The Jetson Charger Cluster-Next Gen is dependent upon not just the JCC’s Cybersecurity Team but the entirety of the JCC’s Development team’s ability to align and communicate with the stakeholder’s core risk management function, established project scope, and resources they are willing to provide. Success factors for The Jetson Charger Cluster-Next Gen’s Risk Management Program are therefore driven by the JCC Team and stakeholder’s awareness and support of the Risk Management Program developed by the JCC’s Cybersecurity Team. Beyond awareness and support, to succeed all parties need to acknowledge that risk is an organizational wide issue that needs to be addressed down to the individual level and that responsibility acknowledged by all leadership. That thought itemized out and within the scope of the JCC’s Risk Management success factors are as follows: </w:t>
      </w:r>
    </w:p>
    <w:p w14:paraId="61D8BD30" w14:textId="77777777" w:rsidR="003651EE" w:rsidRDefault="00000000">
      <w:pPr>
        <w:numPr>
          <w:ilvl w:val="0"/>
          <w:numId w:val="20"/>
        </w:numPr>
        <w:pBdr>
          <w:top w:val="nil"/>
          <w:left w:val="nil"/>
          <w:bottom w:val="nil"/>
          <w:right w:val="nil"/>
          <w:between w:val="nil"/>
        </w:pBdr>
        <w:spacing w:line="259" w:lineRule="auto"/>
        <w:rPr>
          <w:b/>
          <w:color w:val="000000"/>
          <w:szCs w:val="20"/>
        </w:rPr>
      </w:pPr>
      <w:r>
        <w:rPr>
          <w:b/>
          <w:color w:val="000000"/>
          <w:szCs w:val="20"/>
        </w:rPr>
        <w:t>Support and Sponsorship from our Stakeholders and UAH ECE Department IT Leadership</w:t>
      </w:r>
    </w:p>
    <w:p w14:paraId="52DECF8D" w14:textId="77777777" w:rsidR="003651EE" w:rsidRDefault="00000000">
      <w:pPr>
        <w:numPr>
          <w:ilvl w:val="1"/>
          <w:numId w:val="20"/>
        </w:numPr>
        <w:pBdr>
          <w:top w:val="nil"/>
          <w:left w:val="nil"/>
          <w:bottom w:val="nil"/>
          <w:right w:val="nil"/>
          <w:between w:val="nil"/>
        </w:pBdr>
        <w:spacing w:line="259" w:lineRule="auto"/>
        <w:rPr>
          <w:color w:val="000000"/>
          <w:szCs w:val="20"/>
        </w:rPr>
      </w:pPr>
      <w:r>
        <w:rPr>
          <w:color w:val="000000"/>
          <w:szCs w:val="20"/>
        </w:rPr>
        <w:t xml:space="preserve">For the scope of this project our Stakeholders and UAH ECE Department IT Leadership can be considered, what most organizations refer to as, their senior leadership. </w:t>
      </w:r>
    </w:p>
    <w:p w14:paraId="48CD2A64" w14:textId="77777777" w:rsidR="003651EE" w:rsidRDefault="00000000">
      <w:pPr>
        <w:numPr>
          <w:ilvl w:val="1"/>
          <w:numId w:val="20"/>
        </w:numPr>
        <w:pBdr>
          <w:top w:val="nil"/>
          <w:left w:val="nil"/>
          <w:bottom w:val="nil"/>
          <w:right w:val="nil"/>
          <w:between w:val="nil"/>
        </w:pBdr>
        <w:spacing w:line="259" w:lineRule="auto"/>
        <w:rPr>
          <w:color w:val="000000"/>
          <w:szCs w:val="20"/>
        </w:rPr>
      </w:pPr>
      <w:r>
        <w:rPr>
          <w:color w:val="000000"/>
          <w:szCs w:val="20"/>
        </w:rPr>
        <w:t xml:space="preserve">Senior leadership sponsorship increases the likelihood that risk management is prioritized and receives the necessary resources and attention to ensure that risk accountability is shared by senior leadership. </w:t>
      </w:r>
    </w:p>
    <w:p w14:paraId="01E013D3" w14:textId="77777777" w:rsidR="003651EE" w:rsidRDefault="00000000">
      <w:pPr>
        <w:numPr>
          <w:ilvl w:val="0"/>
          <w:numId w:val="20"/>
        </w:numPr>
        <w:pBdr>
          <w:top w:val="nil"/>
          <w:left w:val="nil"/>
          <w:bottom w:val="nil"/>
          <w:right w:val="nil"/>
          <w:between w:val="nil"/>
        </w:pBdr>
        <w:spacing w:line="259" w:lineRule="auto"/>
        <w:rPr>
          <w:b/>
          <w:color w:val="000000"/>
          <w:szCs w:val="20"/>
        </w:rPr>
      </w:pPr>
      <w:r>
        <w:rPr>
          <w:b/>
          <w:color w:val="000000"/>
          <w:szCs w:val="20"/>
        </w:rPr>
        <w:t>Organizational Risk Culture and Awareness</w:t>
      </w:r>
    </w:p>
    <w:p w14:paraId="0C6542CC" w14:textId="77777777" w:rsidR="003651EE" w:rsidRDefault="00000000">
      <w:pPr>
        <w:numPr>
          <w:ilvl w:val="1"/>
          <w:numId w:val="20"/>
        </w:numPr>
        <w:pBdr>
          <w:top w:val="nil"/>
          <w:left w:val="nil"/>
          <w:bottom w:val="nil"/>
          <w:right w:val="nil"/>
          <w:between w:val="nil"/>
        </w:pBdr>
        <w:spacing w:line="259" w:lineRule="auto"/>
        <w:rPr>
          <w:color w:val="000000"/>
          <w:szCs w:val="20"/>
        </w:rPr>
      </w:pPr>
      <w:r>
        <w:rPr>
          <w:color w:val="000000"/>
          <w:szCs w:val="20"/>
        </w:rPr>
        <w:t>The organization embraces new policies and processes that reflect a proactive approach to risk.</w:t>
      </w:r>
    </w:p>
    <w:p w14:paraId="23C047FB" w14:textId="77777777" w:rsidR="003651EE" w:rsidRDefault="00000000">
      <w:pPr>
        <w:numPr>
          <w:ilvl w:val="1"/>
          <w:numId w:val="20"/>
        </w:numPr>
        <w:pBdr>
          <w:top w:val="nil"/>
          <w:left w:val="nil"/>
          <w:bottom w:val="nil"/>
          <w:right w:val="nil"/>
          <w:between w:val="nil"/>
        </w:pBdr>
        <w:spacing w:line="259" w:lineRule="auto"/>
        <w:rPr>
          <w:color w:val="000000"/>
          <w:szCs w:val="20"/>
        </w:rPr>
      </w:pPr>
      <w:r>
        <w:rPr>
          <w:color w:val="000000"/>
          <w:szCs w:val="20"/>
        </w:rPr>
        <w:t>The organization cultivates an environment of mentorship for the exploration and development of not only cyber professionals but future industry professionals to consciously realize and equate for security in their environments and product development.</w:t>
      </w:r>
    </w:p>
    <w:p w14:paraId="229637AD" w14:textId="77777777" w:rsidR="003651EE" w:rsidRDefault="00000000">
      <w:pPr>
        <w:numPr>
          <w:ilvl w:val="1"/>
          <w:numId w:val="20"/>
        </w:numPr>
        <w:pBdr>
          <w:top w:val="nil"/>
          <w:left w:val="nil"/>
          <w:bottom w:val="nil"/>
          <w:right w:val="nil"/>
          <w:between w:val="nil"/>
        </w:pBdr>
        <w:spacing w:after="160" w:line="259" w:lineRule="auto"/>
      </w:pPr>
      <w:r>
        <w:rPr>
          <w:color w:val="000000"/>
          <w:szCs w:val="20"/>
        </w:rPr>
        <w:t>Risk culture is embedded in the curriculum and project assignments and assessments to reflect risk management responsibilities essential to maintaining and innovating the JCC, the future cyber professionals involved, and the assets at stake.</w:t>
      </w:r>
    </w:p>
    <w:p w14:paraId="77E2A7B9" w14:textId="77777777" w:rsidR="003651EE" w:rsidRDefault="003651EE">
      <w:pPr>
        <w:pStyle w:val="Heading2"/>
        <w:spacing w:before="200" w:after="200"/>
        <w:rPr>
          <w:i w:val="0"/>
        </w:rPr>
      </w:pPr>
      <w:bookmarkStart w:id="10" w:name="_heading=h.17dp8vu" w:colFirst="0" w:colLast="0"/>
      <w:bookmarkEnd w:id="10"/>
    </w:p>
    <w:p w14:paraId="4D494B6C" w14:textId="77777777" w:rsidR="003651EE" w:rsidRDefault="003651EE">
      <w:pPr>
        <w:pStyle w:val="Heading2"/>
        <w:spacing w:before="200" w:after="200"/>
        <w:rPr>
          <w:i w:val="0"/>
        </w:rPr>
      </w:pPr>
    </w:p>
    <w:p w14:paraId="0FDF3CFD" w14:textId="77777777" w:rsidR="003651EE" w:rsidRDefault="003651EE">
      <w:pPr>
        <w:pStyle w:val="Heading2"/>
        <w:spacing w:before="200" w:after="200"/>
        <w:rPr>
          <w:i w:val="0"/>
        </w:rPr>
      </w:pPr>
    </w:p>
    <w:p w14:paraId="023365B8" w14:textId="77777777" w:rsidR="003651EE" w:rsidRDefault="003651EE">
      <w:pPr>
        <w:pStyle w:val="Heading2"/>
        <w:spacing w:before="200" w:after="200"/>
        <w:rPr>
          <w:i w:val="0"/>
        </w:rPr>
      </w:pPr>
    </w:p>
    <w:p w14:paraId="08D1F2FA" w14:textId="77777777" w:rsidR="003651EE" w:rsidRDefault="003651EE"/>
    <w:p w14:paraId="79631DF6" w14:textId="77777777" w:rsidR="003651EE" w:rsidRDefault="00000000">
      <w:pPr>
        <w:pStyle w:val="Heading2"/>
        <w:spacing w:before="200" w:after="200"/>
        <w:rPr>
          <w:i w:val="0"/>
        </w:rPr>
      </w:pPr>
      <w:bookmarkStart w:id="11" w:name="_Toc133259121"/>
      <w:r>
        <w:rPr>
          <w:i w:val="0"/>
        </w:rPr>
        <w:lastRenderedPageBreak/>
        <w:t>2.4 Goals and Objectives</w:t>
      </w:r>
      <w:bookmarkEnd w:id="11"/>
      <w:r>
        <w:rPr>
          <w:i w:val="0"/>
        </w:rPr>
        <w:t xml:space="preserve"> </w:t>
      </w:r>
    </w:p>
    <w:p w14:paraId="6A815F97" w14:textId="77777777" w:rsidR="003651EE" w:rsidRDefault="00000000">
      <w:pPr>
        <w:spacing w:after="160" w:line="259" w:lineRule="auto"/>
      </w:pPr>
      <w:r>
        <w:t xml:space="preserve">The primary goal of The Jetson Charger Cluster-Next Gen’s Risk Management Program is to instill risk management best-practices, reduce organizational exposure to risks that may affect the continuity of The Jetson Charger Cluster-Next Gen’s value proposition in relation to UAH’s ECE Department. In addition, it must assist </w:t>
      </w:r>
      <w:proofErr w:type="gramStart"/>
      <w:r>
        <w:t>with  the</w:t>
      </w:r>
      <w:proofErr w:type="gramEnd"/>
      <w:r>
        <w:t xml:space="preserve"> education of future cybersecurity industry professionals, because it has to handle and assess risk across modular asset scopes. The Jetson Charger Cluster-Next Gen’s Risk Management Program enables the JCC Cybersecurity Team and the ECE department’s System Administrator to make proactive decisions in conjunction with and regarding preventable risks that have the potential to impact UAH ECE Departments business and educational continuity. Through effective risk identification, assessment, response, and monitoring, risk management enables the strategic vision of The Jetson Charger Cluster-Next Gen and its implementation by reducing the reactive nature of risk management and implementing appropriate actions to minimize risk to the organization. Additionally, The Jetson Charger Cluster-Next Gen’s Risk Management Program effectively aims to: </w:t>
      </w:r>
    </w:p>
    <w:tbl>
      <w:tblPr>
        <w:tblStyle w:val="a2"/>
        <w:tblW w:w="102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539"/>
        <w:gridCol w:w="4394"/>
        <w:gridCol w:w="2268"/>
      </w:tblGrid>
      <w:tr w:rsidR="003651EE" w14:paraId="3B97825F" w14:textId="77777777">
        <w:trPr>
          <w:trHeight w:val="538"/>
          <w:tblHeader/>
        </w:trPr>
        <w:tc>
          <w:tcPr>
            <w:tcW w:w="3539" w:type="dxa"/>
            <w:shd w:val="clear" w:color="auto" w:fill="DDDECE"/>
            <w:vAlign w:val="center"/>
          </w:tcPr>
          <w:p w14:paraId="003D10E1" w14:textId="77777777" w:rsidR="003651EE" w:rsidRDefault="00000000">
            <w:pPr>
              <w:spacing w:after="160" w:line="259" w:lineRule="auto"/>
              <w:rPr>
                <w:b/>
              </w:rPr>
            </w:pPr>
            <w:r>
              <w:rPr>
                <w:b/>
              </w:rPr>
              <w:t>Goal</w:t>
            </w:r>
          </w:p>
        </w:tc>
        <w:tc>
          <w:tcPr>
            <w:tcW w:w="4394" w:type="dxa"/>
            <w:shd w:val="clear" w:color="auto" w:fill="DDDECE"/>
            <w:vAlign w:val="center"/>
          </w:tcPr>
          <w:p w14:paraId="41BD463B" w14:textId="77777777" w:rsidR="003651EE" w:rsidRDefault="00000000">
            <w:pPr>
              <w:spacing w:after="160" w:line="259" w:lineRule="auto"/>
              <w:rPr>
                <w:b/>
              </w:rPr>
            </w:pPr>
            <w:r>
              <w:rPr>
                <w:b/>
              </w:rPr>
              <w:t>Objectives/Initiatives</w:t>
            </w:r>
          </w:p>
        </w:tc>
        <w:tc>
          <w:tcPr>
            <w:tcW w:w="2268" w:type="dxa"/>
            <w:shd w:val="clear" w:color="auto" w:fill="DDDECE"/>
            <w:vAlign w:val="center"/>
          </w:tcPr>
          <w:p w14:paraId="153C0BA5" w14:textId="77777777" w:rsidR="003651EE" w:rsidRDefault="00000000">
            <w:pPr>
              <w:spacing w:after="160" w:line="259" w:lineRule="auto"/>
              <w:rPr>
                <w:b/>
              </w:rPr>
            </w:pPr>
            <w:r>
              <w:rPr>
                <w:b/>
              </w:rPr>
              <w:t>Additional Notes</w:t>
            </w:r>
          </w:p>
        </w:tc>
      </w:tr>
      <w:tr w:rsidR="003651EE" w14:paraId="7C0A7BF3" w14:textId="77777777">
        <w:tc>
          <w:tcPr>
            <w:tcW w:w="3539" w:type="dxa"/>
          </w:tcPr>
          <w:p w14:paraId="3E7150A7" w14:textId="77777777" w:rsidR="003651EE" w:rsidRDefault="00000000">
            <w:pPr>
              <w:spacing w:after="160" w:line="259" w:lineRule="auto"/>
            </w:pPr>
            <w:r>
              <w:t>Ensure that The Jetson Charger Cluster-Next Gen’s exposure to risks that affect the continuity of our stakeholder’s value proposition is minimized.</w:t>
            </w:r>
          </w:p>
        </w:tc>
        <w:tc>
          <w:tcPr>
            <w:tcW w:w="4394" w:type="dxa"/>
          </w:tcPr>
          <w:p w14:paraId="1C2FDDDA" w14:textId="77777777" w:rsidR="003651EE" w:rsidRDefault="00000000">
            <w:pPr>
              <w:numPr>
                <w:ilvl w:val="0"/>
                <w:numId w:val="3"/>
              </w:numPr>
              <w:pBdr>
                <w:top w:val="nil"/>
                <w:left w:val="nil"/>
                <w:bottom w:val="nil"/>
                <w:right w:val="nil"/>
                <w:between w:val="nil"/>
              </w:pBdr>
              <w:spacing w:line="259" w:lineRule="auto"/>
            </w:pPr>
            <w:r>
              <w:rPr>
                <w:color w:val="000000"/>
                <w:szCs w:val="20"/>
              </w:rPr>
              <w:t xml:space="preserve">Identify and assess all risks that expose the organization. </w:t>
            </w:r>
          </w:p>
          <w:p w14:paraId="735EBD19" w14:textId="77777777" w:rsidR="003651EE" w:rsidRDefault="00000000">
            <w:pPr>
              <w:numPr>
                <w:ilvl w:val="0"/>
                <w:numId w:val="3"/>
              </w:numPr>
              <w:pBdr>
                <w:top w:val="nil"/>
                <w:left w:val="nil"/>
                <w:bottom w:val="nil"/>
                <w:right w:val="nil"/>
                <w:between w:val="nil"/>
              </w:pBdr>
              <w:spacing w:line="259" w:lineRule="auto"/>
            </w:pPr>
            <w:r>
              <w:rPr>
                <w:color w:val="000000"/>
                <w:szCs w:val="20"/>
              </w:rPr>
              <w:t xml:space="preserve">Mitigate severe risks. </w:t>
            </w:r>
          </w:p>
          <w:p w14:paraId="14895E2C" w14:textId="77777777" w:rsidR="003651EE" w:rsidRDefault="00000000">
            <w:pPr>
              <w:numPr>
                <w:ilvl w:val="0"/>
                <w:numId w:val="3"/>
              </w:numPr>
              <w:pBdr>
                <w:top w:val="nil"/>
                <w:left w:val="nil"/>
                <w:bottom w:val="nil"/>
                <w:right w:val="nil"/>
                <w:between w:val="nil"/>
              </w:pBdr>
              <w:spacing w:after="160" w:line="259" w:lineRule="auto"/>
            </w:pPr>
            <w:r>
              <w:rPr>
                <w:color w:val="000000"/>
                <w:szCs w:val="20"/>
              </w:rPr>
              <w:t xml:space="preserve">Monitor key risks that have potential to become severe. </w:t>
            </w:r>
          </w:p>
        </w:tc>
        <w:tc>
          <w:tcPr>
            <w:tcW w:w="2268" w:type="dxa"/>
          </w:tcPr>
          <w:p w14:paraId="74EE7BA6" w14:textId="77777777" w:rsidR="003651EE" w:rsidRDefault="00000000">
            <w:pPr>
              <w:spacing w:after="160" w:line="259" w:lineRule="auto"/>
            </w:pPr>
            <w:r>
              <w:t>This is in respect to project scope and adjacent JCC team’s component completion.</w:t>
            </w:r>
          </w:p>
        </w:tc>
      </w:tr>
      <w:tr w:rsidR="003651EE" w14:paraId="412E10B7" w14:textId="77777777">
        <w:tc>
          <w:tcPr>
            <w:tcW w:w="3539" w:type="dxa"/>
          </w:tcPr>
          <w:p w14:paraId="394201CE" w14:textId="77777777" w:rsidR="003651EE" w:rsidRDefault="00000000">
            <w:pPr>
              <w:spacing w:after="160" w:line="259" w:lineRule="auto"/>
            </w:pPr>
            <w:r>
              <w:t xml:space="preserve">Ensure that the JCC’s Cyber and IT managed component is compliant with external laws and regulations. </w:t>
            </w:r>
          </w:p>
        </w:tc>
        <w:tc>
          <w:tcPr>
            <w:tcW w:w="4394" w:type="dxa"/>
          </w:tcPr>
          <w:p w14:paraId="344BFE4C" w14:textId="77777777" w:rsidR="003651EE" w:rsidRDefault="00000000">
            <w:pPr>
              <w:numPr>
                <w:ilvl w:val="0"/>
                <w:numId w:val="3"/>
              </w:numPr>
              <w:pBdr>
                <w:top w:val="nil"/>
                <w:left w:val="nil"/>
                <w:bottom w:val="nil"/>
                <w:right w:val="nil"/>
                <w:between w:val="nil"/>
              </w:pBdr>
              <w:spacing w:line="259" w:lineRule="auto"/>
            </w:pPr>
            <w:r>
              <w:rPr>
                <w:color w:val="000000"/>
                <w:szCs w:val="20"/>
              </w:rPr>
              <w:t xml:space="preserve">Review IT compliance laws and regulatory rules. </w:t>
            </w:r>
          </w:p>
          <w:p w14:paraId="626787DE" w14:textId="77777777" w:rsidR="003651EE" w:rsidRDefault="00000000">
            <w:pPr>
              <w:numPr>
                <w:ilvl w:val="0"/>
                <w:numId w:val="3"/>
              </w:numPr>
              <w:pBdr>
                <w:top w:val="nil"/>
                <w:left w:val="nil"/>
                <w:bottom w:val="nil"/>
                <w:right w:val="nil"/>
                <w:between w:val="nil"/>
              </w:pBdr>
              <w:spacing w:after="160" w:line="259" w:lineRule="auto"/>
            </w:pPr>
            <w:r>
              <w:rPr>
                <w:color w:val="000000"/>
                <w:szCs w:val="20"/>
              </w:rPr>
              <w:t>Conduct audits to ensure compliance is maintained.</w:t>
            </w:r>
          </w:p>
        </w:tc>
        <w:tc>
          <w:tcPr>
            <w:tcW w:w="2268" w:type="dxa"/>
          </w:tcPr>
          <w:p w14:paraId="38D43CD2" w14:textId="77777777" w:rsidR="003651EE" w:rsidRDefault="00000000">
            <w:pPr>
              <w:spacing w:after="160" w:line="259" w:lineRule="auto"/>
            </w:pPr>
            <w:r>
              <w:t>If the JCC is used on a larger scale, such as for a class, or is handed to another research or senior design group. Audits need to be scheduled in more frequent intervals</w:t>
            </w:r>
          </w:p>
        </w:tc>
      </w:tr>
      <w:tr w:rsidR="003651EE" w14:paraId="4F1B4D4D" w14:textId="77777777">
        <w:tc>
          <w:tcPr>
            <w:tcW w:w="3539" w:type="dxa"/>
          </w:tcPr>
          <w:p w14:paraId="1F4420D0" w14:textId="77777777" w:rsidR="003651EE" w:rsidRDefault="00000000">
            <w:pPr>
              <w:spacing w:after="160" w:line="259" w:lineRule="auto"/>
            </w:pPr>
            <w:r>
              <w:t xml:space="preserve">Ensure JCC’s Cyber and IT managed component provides support for organization’s compliance. </w:t>
            </w:r>
          </w:p>
        </w:tc>
        <w:tc>
          <w:tcPr>
            <w:tcW w:w="4394" w:type="dxa"/>
          </w:tcPr>
          <w:p w14:paraId="13AB875C" w14:textId="77777777" w:rsidR="003651EE" w:rsidRDefault="00000000">
            <w:pPr>
              <w:numPr>
                <w:ilvl w:val="0"/>
                <w:numId w:val="5"/>
              </w:numPr>
              <w:pBdr>
                <w:top w:val="nil"/>
                <w:left w:val="nil"/>
                <w:bottom w:val="nil"/>
                <w:right w:val="nil"/>
                <w:between w:val="nil"/>
              </w:pBdr>
              <w:spacing w:line="259" w:lineRule="auto"/>
            </w:pPr>
            <w:r>
              <w:rPr>
                <w:color w:val="000000"/>
                <w:szCs w:val="20"/>
              </w:rPr>
              <w:t xml:space="preserve">Identify relevant organization compliance rules. </w:t>
            </w:r>
          </w:p>
          <w:p w14:paraId="367485F3" w14:textId="77777777" w:rsidR="003651EE" w:rsidRDefault="00000000">
            <w:pPr>
              <w:numPr>
                <w:ilvl w:val="0"/>
                <w:numId w:val="5"/>
              </w:numPr>
              <w:pBdr>
                <w:top w:val="nil"/>
                <w:left w:val="nil"/>
                <w:bottom w:val="nil"/>
                <w:right w:val="nil"/>
                <w:between w:val="nil"/>
              </w:pBdr>
              <w:spacing w:after="160" w:line="259" w:lineRule="auto"/>
            </w:pPr>
            <w:r>
              <w:rPr>
                <w:color w:val="000000"/>
                <w:szCs w:val="20"/>
              </w:rPr>
              <w:t>Conduct an annual review of The JCC’s Risk Management Program alignment with organizational standards.</w:t>
            </w:r>
          </w:p>
        </w:tc>
        <w:tc>
          <w:tcPr>
            <w:tcW w:w="2268" w:type="dxa"/>
          </w:tcPr>
          <w:p w14:paraId="2F439797" w14:textId="77777777" w:rsidR="003651EE" w:rsidRDefault="00000000">
            <w:pPr>
              <w:spacing w:after="160" w:line="259" w:lineRule="auto"/>
            </w:pPr>
            <w:r>
              <w:t>Under the assumption The Jetson Charger Cluster is and will be an annual senior design project until completion.</w:t>
            </w:r>
          </w:p>
        </w:tc>
      </w:tr>
      <w:tr w:rsidR="003651EE" w14:paraId="0E01A9B2" w14:textId="77777777">
        <w:tc>
          <w:tcPr>
            <w:tcW w:w="3539" w:type="dxa"/>
          </w:tcPr>
          <w:p w14:paraId="65716DD2" w14:textId="77777777" w:rsidR="003651EE" w:rsidRDefault="00000000">
            <w:pPr>
              <w:spacing w:after="160" w:line="259" w:lineRule="auto"/>
            </w:pPr>
            <w:r>
              <w:t>Ensure the JCC Cybersecurity Team regularly communicates potential costs, benefits, and risks to the organization.</w:t>
            </w:r>
          </w:p>
        </w:tc>
        <w:tc>
          <w:tcPr>
            <w:tcW w:w="4394" w:type="dxa"/>
          </w:tcPr>
          <w:p w14:paraId="4B8EEBE1" w14:textId="77777777" w:rsidR="003651EE" w:rsidRDefault="00000000">
            <w:pPr>
              <w:numPr>
                <w:ilvl w:val="0"/>
                <w:numId w:val="5"/>
              </w:numPr>
              <w:pBdr>
                <w:top w:val="nil"/>
                <w:left w:val="nil"/>
                <w:bottom w:val="nil"/>
                <w:right w:val="nil"/>
                <w:between w:val="nil"/>
              </w:pBdr>
              <w:spacing w:after="160" w:line="259" w:lineRule="auto"/>
            </w:pPr>
            <w:r>
              <w:rPr>
                <w:color w:val="000000"/>
                <w:szCs w:val="20"/>
              </w:rPr>
              <w:t>Reduce the frequency of miscommunication between the JCC Cybersecurity Team, adjacent JCC Teams, stakeholders, and the organization.</w:t>
            </w:r>
          </w:p>
        </w:tc>
        <w:tc>
          <w:tcPr>
            <w:tcW w:w="2268" w:type="dxa"/>
          </w:tcPr>
          <w:p w14:paraId="44FBE15E" w14:textId="77777777" w:rsidR="003651EE" w:rsidRDefault="00000000">
            <w:pPr>
              <w:spacing w:after="160" w:line="259" w:lineRule="auto"/>
            </w:pPr>
            <w:r>
              <w:t>Due to the potential change of project hands, the goal is to establish the framework of communication for the next JCC Cybersecurity element.</w:t>
            </w:r>
          </w:p>
        </w:tc>
      </w:tr>
      <w:tr w:rsidR="003651EE" w14:paraId="6ECA2FE2" w14:textId="77777777">
        <w:tc>
          <w:tcPr>
            <w:tcW w:w="3539" w:type="dxa"/>
          </w:tcPr>
          <w:p w14:paraId="70D7BD45" w14:textId="77777777" w:rsidR="003651EE" w:rsidRDefault="00000000">
            <w:pPr>
              <w:spacing w:after="160" w:line="259" w:lineRule="auto"/>
            </w:pPr>
            <w:r>
              <w:t>Ensure that information and data are secured within the organization.</w:t>
            </w:r>
          </w:p>
        </w:tc>
        <w:tc>
          <w:tcPr>
            <w:tcW w:w="4394" w:type="dxa"/>
          </w:tcPr>
          <w:p w14:paraId="1F84F555" w14:textId="77777777" w:rsidR="003651EE" w:rsidRDefault="00000000">
            <w:pPr>
              <w:numPr>
                <w:ilvl w:val="0"/>
                <w:numId w:val="5"/>
              </w:numPr>
              <w:pBdr>
                <w:top w:val="nil"/>
                <w:left w:val="nil"/>
                <w:bottom w:val="nil"/>
                <w:right w:val="nil"/>
                <w:between w:val="nil"/>
              </w:pBdr>
              <w:spacing w:after="160" w:line="259" w:lineRule="auto"/>
            </w:pPr>
            <w:r>
              <w:rPr>
                <w:color w:val="000000"/>
                <w:szCs w:val="20"/>
              </w:rPr>
              <w:t>Limit frequency and severity of security breaches.</w:t>
            </w:r>
          </w:p>
        </w:tc>
        <w:tc>
          <w:tcPr>
            <w:tcW w:w="2268" w:type="dxa"/>
          </w:tcPr>
          <w:p w14:paraId="4AC47BB2" w14:textId="77777777" w:rsidR="003651EE" w:rsidRDefault="00000000">
            <w:pPr>
              <w:spacing w:after="160" w:line="259" w:lineRule="auto"/>
            </w:pPr>
            <w:r>
              <w:t xml:space="preserve">This is done in conjunction with the </w:t>
            </w:r>
            <w:r>
              <w:lastRenderedPageBreak/>
              <w:t>UAH CPE Department System Administrator.</w:t>
            </w:r>
          </w:p>
        </w:tc>
      </w:tr>
      <w:tr w:rsidR="003651EE" w14:paraId="74B8353A" w14:textId="77777777">
        <w:tc>
          <w:tcPr>
            <w:tcW w:w="3539" w:type="dxa"/>
          </w:tcPr>
          <w:p w14:paraId="5D9BD13C" w14:textId="77777777" w:rsidR="003651EE" w:rsidRDefault="00000000">
            <w:pPr>
              <w:spacing w:after="160" w:line="259" w:lineRule="auto"/>
            </w:pPr>
            <w:r>
              <w:lastRenderedPageBreak/>
              <w:t>Ensure that the JCC’s Cyber and IT managed component services are delivered in line with stakeholder and organization requirements.</w:t>
            </w:r>
          </w:p>
        </w:tc>
        <w:tc>
          <w:tcPr>
            <w:tcW w:w="4394" w:type="dxa"/>
          </w:tcPr>
          <w:p w14:paraId="3DB6C66F" w14:textId="77777777" w:rsidR="003651EE" w:rsidRDefault="00000000">
            <w:pPr>
              <w:numPr>
                <w:ilvl w:val="0"/>
                <w:numId w:val="5"/>
              </w:numPr>
              <w:pBdr>
                <w:top w:val="nil"/>
                <w:left w:val="nil"/>
                <w:bottom w:val="nil"/>
                <w:right w:val="nil"/>
                <w:between w:val="nil"/>
              </w:pBdr>
              <w:spacing w:after="160" w:line="259" w:lineRule="auto"/>
            </w:pPr>
            <w:r>
              <w:rPr>
                <w:color w:val="000000"/>
                <w:szCs w:val="20"/>
              </w:rPr>
              <w:t>Identify and mitigate critical risks that may disrupt organization and project-critical IT services.</w:t>
            </w:r>
          </w:p>
        </w:tc>
        <w:tc>
          <w:tcPr>
            <w:tcW w:w="2268" w:type="dxa"/>
          </w:tcPr>
          <w:p w14:paraId="27E76FC9" w14:textId="77777777" w:rsidR="003651EE" w:rsidRDefault="003651EE">
            <w:pPr>
              <w:spacing w:after="160" w:line="259" w:lineRule="auto"/>
            </w:pPr>
          </w:p>
        </w:tc>
      </w:tr>
      <w:tr w:rsidR="003651EE" w14:paraId="4911AFDF" w14:textId="77777777">
        <w:tc>
          <w:tcPr>
            <w:tcW w:w="3539" w:type="dxa"/>
          </w:tcPr>
          <w:p w14:paraId="59DEEFA6" w14:textId="77777777" w:rsidR="003651EE" w:rsidRDefault="00000000">
            <w:r>
              <w:t>Ensure the JCC Cybersecurity projects are completed on-time and within scope.</w:t>
            </w:r>
          </w:p>
        </w:tc>
        <w:tc>
          <w:tcPr>
            <w:tcW w:w="4394" w:type="dxa"/>
          </w:tcPr>
          <w:p w14:paraId="589C9DA0" w14:textId="77777777" w:rsidR="003651EE" w:rsidRDefault="00000000">
            <w:pPr>
              <w:numPr>
                <w:ilvl w:val="0"/>
                <w:numId w:val="5"/>
              </w:numPr>
              <w:pBdr>
                <w:top w:val="nil"/>
                <w:left w:val="nil"/>
                <w:bottom w:val="nil"/>
                <w:right w:val="nil"/>
                <w:between w:val="nil"/>
              </w:pBdr>
              <w:spacing w:after="160" w:line="259" w:lineRule="auto"/>
            </w:pPr>
            <w:r>
              <w:rPr>
                <w:color w:val="000000"/>
                <w:szCs w:val="20"/>
              </w:rPr>
              <w:t>Limit the impact of unforeseen risks associated with project complication.</w:t>
            </w:r>
          </w:p>
        </w:tc>
        <w:tc>
          <w:tcPr>
            <w:tcW w:w="2268" w:type="dxa"/>
          </w:tcPr>
          <w:p w14:paraId="0B57F9AA" w14:textId="77777777" w:rsidR="003651EE" w:rsidRDefault="00000000">
            <w:pPr>
              <w:spacing w:after="160" w:line="259" w:lineRule="auto"/>
            </w:pPr>
            <w:r>
              <w:t>The Cybersecurity Component of the JCC is dependent on Adjacent Team’s and their workflow completions. This can lead to missed milestones and changes in project scope.</w:t>
            </w:r>
          </w:p>
        </w:tc>
      </w:tr>
    </w:tbl>
    <w:p w14:paraId="4694D1EE" w14:textId="77777777" w:rsidR="003651EE" w:rsidRDefault="003651EE">
      <w:pPr>
        <w:spacing w:after="160" w:line="259" w:lineRule="auto"/>
      </w:pPr>
    </w:p>
    <w:p w14:paraId="56468215" w14:textId="77777777" w:rsidR="003651EE" w:rsidRDefault="00000000">
      <w:pPr>
        <w:spacing w:after="160" w:line="259" w:lineRule="auto"/>
        <w:rPr>
          <w:i/>
        </w:rPr>
      </w:pPr>
      <w:r>
        <w:rPr>
          <w:i/>
        </w:rPr>
        <w:t xml:space="preserve">Cybersecurity and its management are living evolving processes so revise the above goals, objectives, and initiatives as needed.  </w:t>
      </w:r>
    </w:p>
    <w:p w14:paraId="69F94BAC" w14:textId="77777777" w:rsidR="003651EE" w:rsidRDefault="003651EE">
      <w:pPr>
        <w:pStyle w:val="Heading2"/>
        <w:spacing w:before="200" w:after="200"/>
        <w:rPr>
          <w:i w:val="0"/>
        </w:rPr>
      </w:pPr>
      <w:bookmarkStart w:id="12" w:name="_heading=h.26in1rg" w:colFirst="0" w:colLast="0"/>
      <w:bookmarkEnd w:id="12"/>
    </w:p>
    <w:p w14:paraId="1BD902D8" w14:textId="77777777" w:rsidR="003651EE" w:rsidRDefault="003651EE">
      <w:pPr>
        <w:pStyle w:val="Heading2"/>
        <w:spacing w:before="200" w:after="200"/>
        <w:rPr>
          <w:i w:val="0"/>
        </w:rPr>
      </w:pPr>
    </w:p>
    <w:p w14:paraId="6F4EC785" w14:textId="77777777" w:rsidR="003651EE" w:rsidRDefault="003651EE">
      <w:pPr>
        <w:pStyle w:val="Heading2"/>
        <w:spacing w:before="200" w:after="200"/>
        <w:rPr>
          <w:i w:val="0"/>
        </w:rPr>
      </w:pPr>
    </w:p>
    <w:p w14:paraId="3C493C37" w14:textId="77777777" w:rsidR="003651EE" w:rsidRDefault="003651EE">
      <w:pPr>
        <w:pStyle w:val="Heading2"/>
        <w:spacing w:before="200" w:after="200"/>
        <w:rPr>
          <w:i w:val="0"/>
        </w:rPr>
      </w:pPr>
    </w:p>
    <w:p w14:paraId="6097F068" w14:textId="77777777" w:rsidR="003651EE" w:rsidRDefault="003651EE">
      <w:pPr>
        <w:pStyle w:val="Heading2"/>
        <w:spacing w:before="200" w:after="200"/>
        <w:rPr>
          <w:i w:val="0"/>
        </w:rPr>
      </w:pPr>
    </w:p>
    <w:p w14:paraId="3FEEAB3C" w14:textId="77777777" w:rsidR="003651EE" w:rsidRDefault="003651EE">
      <w:pPr>
        <w:pStyle w:val="Heading2"/>
        <w:spacing w:before="200" w:after="200"/>
        <w:rPr>
          <w:i w:val="0"/>
        </w:rPr>
      </w:pPr>
    </w:p>
    <w:p w14:paraId="422BF463" w14:textId="77777777" w:rsidR="003651EE" w:rsidRDefault="003651EE">
      <w:pPr>
        <w:pStyle w:val="Heading2"/>
        <w:spacing w:before="200" w:after="200"/>
        <w:rPr>
          <w:i w:val="0"/>
        </w:rPr>
      </w:pPr>
    </w:p>
    <w:p w14:paraId="2B4B60C5" w14:textId="77777777" w:rsidR="003651EE" w:rsidRDefault="003651EE">
      <w:pPr>
        <w:pStyle w:val="Heading2"/>
        <w:spacing w:before="200" w:after="200"/>
        <w:rPr>
          <w:i w:val="0"/>
        </w:rPr>
      </w:pPr>
    </w:p>
    <w:p w14:paraId="05CC2123" w14:textId="77777777" w:rsidR="003651EE" w:rsidRDefault="003651EE">
      <w:pPr>
        <w:pStyle w:val="Heading2"/>
        <w:spacing w:before="200" w:after="200"/>
        <w:rPr>
          <w:i w:val="0"/>
        </w:rPr>
      </w:pPr>
    </w:p>
    <w:p w14:paraId="031FFEB4" w14:textId="77777777" w:rsidR="003651EE" w:rsidRDefault="003651EE">
      <w:pPr>
        <w:pStyle w:val="Heading2"/>
        <w:spacing w:before="200" w:after="200"/>
        <w:rPr>
          <w:i w:val="0"/>
        </w:rPr>
      </w:pPr>
    </w:p>
    <w:p w14:paraId="7D7B01B3" w14:textId="77777777" w:rsidR="003651EE" w:rsidRDefault="003651EE"/>
    <w:p w14:paraId="72FD26B7" w14:textId="77777777" w:rsidR="003651EE" w:rsidRDefault="00000000">
      <w:pPr>
        <w:pStyle w:val="Heading2"/>
        <w:spacing w:before="200" w:after="200"/>
        <w:rPr>
          <w:i w:val="0"/>
        </w:rPr>
      </w:pPr>
      <w:bookmarkStart w:id="13" w:name="_Toc133259122"/>
      <w:r>
        <w:rPr>
          <w:i w:val="0"/>
        </w:rPr>
        <w:lastRenderedPageBreak/>
        <w:t>2.5 Metrics</w:t>
      </w:r>
      <w:bookmarkEnd w:id="13"/>
      <w:r>
        <w:rPr>
          <w:i w:val="0"/>
        </w:rPr>
        <w:t xml:space="preserve"> </w:t>
      </w:r>
    </w:p>
    <w:p w14:paraId="74C3209B" w14:textId="77777777" w:rsidR="003651EE" w:rsidRDefault="00000000">
      <w:pPr>
        <w:spacing w:after="160" w:line="259" w:lineRule="auto"/>
      </w:pPr>
      <w:r>
        <w:t>The JCC’s Cybersecurity Team has developed the following metrics to measure the success of The Jetson Charger Cluster-Next Gen’s Risk Management Program for the scope of the current project life cycle. Should this project be taken up by another senior design or research deal these metrics will be revised to fit the scope and cybersecurity necessity of their design phases. For product deployment, metrics will have to be more frequent and built around fast risk reaction and response.</w:t>
      </w:r>
    </w:p>
    <w:tbl>
      <w:tblPr>
        <w:tblStyle w:val="a3"/>
        <w:tblW w:w="103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2"/>
        <w:gridCol w:w="2133"/>
        <w:gridCol w:w="990"/>
        <w:gridCol w:w="1080"/>
        <w:gridCol w:w="1080"/>
        <w:gridCol w:w="900"/>
        <w:gridCol w:w="900"/>
        <w:gridCol w:w="718"/>
      </w:tblGrid>
      <w:tr w:rsidR="003651EE" w14:paraId="042C8478" w14:textId="77777777">
        <w:trPr>
          <w:cantSplit/>
          <w:tblHeader/>
        </w:trPr>
        <w:tc>
          <w:tcPr>
            <w:tcW w:w="2542" w:type="dxa"/>
            <w:shd w:val="clear" w:color="auto" w:fill="DDDECE"/>
            <w:vAlign w:val="center"/>
          </w:tcPr>
          <w:p w14:paraId="7CC6CA53" w14:textId="77777777" w:rsidR="003651EE" w:rsidRDefault="00000000">
            <w:pPr>
              <w:jc w:val="center"/>
              <w:rPr>
                <w:b/>
              </w:rPr>
            </w:pPr>
            <w:r>
              <w:rPr>
                <w:b/>
              </w:rPr>
              <w:t>Name</w:t>
            </w:r>
          </w:p>
        </w:tc>
        <w:tc>
          <w:tcPr>
            <w:tcW w:w="2133" w:type="dxa"/>
            <w:shd w:val="clear" w:color="auto" w:fill="DDDECE"/>
            <w:vAlign w:val="center"/>
          </w:tcPr>
          <w:p w14:paraId="714CC145" w14:textId="77777777" w:rsidR="003651EE" w:rsidRDefault="00000000">
            <w:pPr>
              <w:jc w:val="center"/>
              <w:rPr>
                <w:b/>
              </w:rPr>
            </w:pPr>
            <w:r>
              <w:rPr>
                <w:b/>
              </w:rPr>
              <w:t>Method</w:t>
            </w:r>
          </w:p>
        </w:tc>
        <w:tc>
          <w:tcPr>
            <w:tcW w:w="990" w:type="dxa"/>
            <w:shd w:val="clear" w:color="auto" w:fill="DDDECE"/>
            <w:vAlign w:val="center"/>
          </w:tcPr>
          <w:p w14:paraId="289F5C4B" w14:textId="77777777" w:rsidR="003651EE" w:rsidRDefault="00000000">
            <w:pPr>
              <w:jc w:val="center"/>
              <w:rPr>
                <w:b/>
              </w:rPr>
            </w:pPr>
            <w:proofErr w:type="gramStart"/>
            <w:r>
              <w:rPr>
                <w:b/>
              </w:rPr>
              <w:t>Base-line</w:t>
            </w:r>
            <w:proofErr w:type="gramEnd"/>
          </w:p>
        </w:tc>
        <w:tc>
          <w:tcPr>
            <w:tcW w:w="1080" w:type="dxa"/>
            <w:shd w:val="clear" w:color="auto" w:fill="DDDECE"/>
            <w:vAlign w:val="center"/>
          </w:tcPr>
          <w:p w14:paraId="04A47634" w14:textId="77777777" w:rsidR="003651EE" w:rsidRDefault="00000000">
            <w:pPr>
              <w:jc w:val="center"/>
              <w:rPr>
                <w:b/>
              </w:rPr>
            </w:pPr>
            <w:r>
              <w:rPr>
                <w:b/>
              </w:rPr>
              <w:t>Target</w:t>
            </w:r>
          </w:p>
        </w:tc>
        <w:tc>
          <w:tcPr>
            <w:tcW w:w="1080" w:type="dxa"/>
            <w:shd w:val="clear" w:color="auto" w:fill="DDDECE"/>
            <w:vAlign w:val="center"/>
          </w:tcPr>
          <w:p w14:paraId="34574AE9" w14:textId="77777777" w:rsidR="003651EE" w:rsidRDefault="00000000">
            <w:pPr>
              <w:jc w:val="center"/>
              <w:rPr>
                <w:b/>
              </w:rPr>
            </w:pPr>
            <w:r>
              <w:rPr>
                <w:b/>
              </w:rPr>
              <w:t>Deadline</w:t>
            </w:r>
          </w:p>
        </w:tc>
        <w:tc>
          <w:tcPr>
            <w:tcW w:w="900" w:type="dxa"/>
            <w:shd w:val="clear" w:color="auto" w:fill="DDDECE"/>
            <w:vAlign w:val="center"/>
          </w:tcPr>
          <w:p w14:paraId="13E191F5" w14:textId="77777777" w:rsidR="003651EE" w:rsidRDefault="00000000">
            <w:pPr>
              <w:jc w:val="center"/>
              <w:rPr>
                <w:b/>
              </w:rPr>
            </w:pPr>
            <w:r>
              <w:rPr>
                <w:b/>
              </w:rPr>
              <w:t>Check-point 1</w:t>
            </w:r>
          </w:p>
        </w:tc>
        <w:tc>
          <w:tcPr>
            <w:tcW w:w="900" w:type="dxa"/>
            <w:shd w:val="clear" w:color="auto" w:fill="DDDECE"/>
            <w:vAlign w:val="center"/>
          </w:tcPr>
          <w:p w14:paraId="4FA91827" w14:textId="77777777" w:rsidR="003651EE" w:rsidRDefault="00000000">
            <w:pPr>
              <w:jc w:val="center"/>
              <w:rPr>
                <w:b/>
              </w:rPr>
            </w:pPr>
            <w:r>
              <w:rPr>
                <w:b/>
              </w:rPr>
              <w:t>Check-point 2</w:t>
            </w:r>
          </w:p>
        </w:tc>
        <w:tc>
          <w:tcPr>
            <w:tcW w:w="718" w:type="dxa"/>
            <w:shd w:val="clear" w:color="auto" w:fill="DDDECE"/>
            <w:vAlign w:val="center"/>
          </w:tcPr>
          <w:p w14:paraId="25107A32" w14:textId="77777777" w:rsidR="003651EE" w:rsidRDefault="00000000">
            <w:pPr>
              <w:jc w:val="center"/>
              <w:rPr>
                <w:b/>
              </w:rPr>
            </w:pPr>
            <w:r>
              <w:rPr>
                <w:b/>
              </w:rPr>
              <w:t>Final</w:t>
            </w:r>
          </w:p>
        </w:tc>
      </w:tr>
      <w:tr w:rsidR="003651EE" w14:paraId="686EC82B" w14:textId="77777777">
        <w:trPr>
          <w:cantSplit/>
        </w:trPr>
        <w:tc>
          <w:tcPr>
            <w:tcW w:w="2542" w:type="dxa"/>
          </w:tcPr>
          <w:p w14:paraId="3AE29AD4" w14:textId="77777777" w:rsidR="003651EE" w:rsidRDefault="00000000">
            <w:r>
              <w:rPr>
                <w:b/>
              </w:rPr>
              <w:t>Number of risks identified</w:t>
            </w:r>
          </w:p>
        </w:tc>
        <w:tc>
          <w:tcPr>
            <w:tcW w:w="2133" w:type="dxa"/>
          </w:tcPr>
          <w:p w14:paraId="225A8970" w14:textId="77777777" w:rsidR="003651EE" w:rsidRDefault="00000000">
            <w:r>
              <w:t>Risk Register</w:t>
            </w:r>
          </w:p>
          <w:p w14:paraId="0657600A" w14:textId="77777777" w:rsidR="003651EE" w:rsidRDefault="003651EE"/>
        </w:tc>
        <w:tc>
          <w:tcPr>
            <w:tcW w:w="990" w:type="dxa"/>
          </w:tcPr>
          <w:p w14:paraId="610C04A5" w14:textId="77777777" w:rsidR="003651EE" w:rsidRDefault="00000000">
            <w:pPr>
              <w:jc w:val="center"/>
            </w:pPr>
            <w:r>
              <w:t>0</w:t>
            </w:r>
          </w:p>
        </w:tc>
        <w:tc>
          <w:tcPr>
            <w:tcW w:w="1080" w:type="dxa"/>
          </w:tcPr>
          <w:p w14:paraId="251B23CE" w14:textId="77777777" w:rsidR="003651EE" w:rsidRDefault="00000000">
            <w:pPr>
              <w:jc w:val="center"/>
            </w:pPr>
            <w:r>
              <w:t>~10</w:t>
            </w:r>
          </w:p>
        </w:tc>
        <w:tc>
          <w:tcPr>
            <w:tcW w:w="1080" w:type="dxa"/>
          </w:tcPr>
          <w:p w14:paraId="1D3964F6" w14:textId="77777777" w:rsidR="003651EE" w:rsidRDefault="00000000">
            <w:pPr>
              <w:jc w:val="center"/>
            </w:pPr>
            <w:r>
              <w:t>January. 25</w:t>
            </w:r>
          </w:p>
        </w:tc>
        <w:tc>
          <w:tcPr>
            <w:tcW w:w="900" w:type="dxa"/>
          </w:tcPr>
          <w:p w14:paraId="3DE30403" w14:textId="77777777" w:rsidR="003651EE" w:rsidRDefault="00000000">
            <w:pPr>
              <w:jc w:val="center"/>
            </w:pPr>
            <w:r>
              <w:t>6</w:t>
            </w:r>
          </w:p>
        </w:tc>
        <w:tc>
          <w:tcPr>
            <w:tcW w:w="900" w:type="dxa"/>
          </w:tcPr>
          <w:p w14:paraId="491DCE57" w14:textId="77777777" w:rsidR="003651EE" w:rsidRDefault="00000000">
            <w:pPr>
              <w:jc w:val="center"/>
            </w:pPr>
            <w:r>
              <w:t>8</w:t>
            </w:r>
          </w:p>
        </w:tc>
        <w:tc>
          <w:tcPr>
            <w:tcW w:w="718" w:type="dxa"/>
          </w:tcPr>
          <w:p w14:paraId="1781C4FC" w14:textId="77777777" w:rsidR="003651EE" w:rsidRDefault="00000000">
            <w:pPr>
              <w:jc w:val="center"/>
            </w:pPr>
            <w:r>
              <w:t>8</w:t>
            </w:r>
          </w:p>
        </w:tc>
      </w:tr>
      <w:tr w:rsidR="003651EE" w14:paraId="33474CFF" w14:textId="77777777">
        <w:trPr>
          <w:cantSplit/>
        </w:trPr>
        <w:tc>
          <w:tcPr>
            <w:tcW w:w="2542" w:type="dxa"/>
          </w:tcPr>
          <w:p w14:paraId="7D02048A" w14:textId="77777777" w:rsidR="003651EE" w:rsidRDefault="00000000">
            <w:r>
              <w:rPr>
                <w:b/>
              </w:rPr>
              <w:t>Number of project units represented (risk identification)</w:t>
            </w:r>
          </w:p>
        </w:tc>
        <w:tc>
          <w:tcPr>
            <w:tcW w:w="2133" w:type="dxa"/>
          </w:tcPr>
          <w:p w14:paraId="51752A0D" w14:textId="77777777" w:rsidR="003651EE" w:rsidRDefault="00000000">
            <w:r>
              <w:t>Meeting minutes</w:t>
            </w:r>
          </w:p>
          <w:p w14:paraId="16DB21BF" w14:textId="77777777" w:rsidR="003651EE" w:rsidRDefault="003651EE"/>
        </w:tc>
        <w:tc>
          <w:tcPr>
            <w:tcW w:w="990" w:type="dxa"/>
          </w:tcPr>
          <w:p w14:paraId="6FAA5AE0" w14:textId="77777777" w:rsidR="003651EE" w:rsidRDefault="00000000">
            <w:pPr>
              <w:jc w:val="center"/>
            </w:pPr>
            <w:r>
              <w:t>0</w:t>
            </w:r>
          </w:p>
        </w:tc>
        <w:tc>
          <w:tcPr>
            <w:tcW w:w="1080" w:type="dxa"/>
          </w:tcPr>
          <w:p w14:paraId="756D2FF1" w14:textId="77777777" w:rsidR="003651EE" w:rsidRDefault="00000000">
            <w:pPr>
              <w:jc w:val="center"/>
            </w:pPr>
            <w:r>
              <w:t>5</w:t>
            </w:r>
          </w:p>
        </w:tc>
        <w:tc>
          <w:tcPr>
            <w:tcW w:w="1080" w:type="dxa"/>
          </w:tcPr>
          <w:p w14:paraId="78D53865" w14:textId="77777777" w:rsidR="003651EE" w:rsidRDefault="00000000">
            <w:pPr>
              <w:jc w:val="center"/>
            </w:pPr>
            <w:r>
              <w:t>April. 25</w:t>
            </w:r>
          </w:p>
        </w:tc>
        <w:tc>
          <w:tcPr>
            <w:tcW w:w="900" w:type="dxa"/>
          </w:tcPr>
          <w:p w14:paraId="26E160AC" w14:textId="77777777" w:rsidR="003651EE" w:rsidRDefault="00000000">
            <w:pPr>
              <w:jc w:val="center"/>
            </w:pPr>
            <w:r>
              <w:t>2</w:t>
            </w:r>
          </w:p>
        </w:tc>
        <w:tc>
          <w:tcPr>
            <w:tcW w:w="900" w:type="dxa"/>
          </w:tcPr>
          <w:p w14:paraId="2F466234" w14:textId="77777777" w:rsidR="003651EE" w:rsidRDefault="00000000">
            <w:pPr>
              <w:jc w:val="center"/>
            </w:pPr>
            <w:r>
              <w:t>6</w:t>
            </w:r>
          </w:p>
        </w:tc>
        <w:tc>
          <w:tcPr>
            <w:tcW w:w="718" w:type="dxa"/>
          </w:tcPr>
          <w:p w14:paraId="3A3235D0" w14:textId="77777777" w:rsidR="003651EE" w:rsidRDefault="00000000">
            <w:pPr>
              <w:jc w:val="center"/>
            </w:pPr>
            <w:r>
              <w:t>8</w:t>
            </w:r>
          </w:p>
        </w:tc>
      </w:tr>
      <w:tr w:rsidR="003651EE" w14:paraId="6763CEE7" w14:textId="77777777">
        <w:trPr>
          <w:cantSplit/>
        </w:trPr>
        <w:tc>
          <w:tcPr>
            <w:tcW w:w="2542" w:type="dxa"/>
          </w:tcPr>
          <w:p w14:paraId="5161A3B5" w14:textId="77777777" w:rsidR="003651EE" w:rsidRDefault="00000000">
            <w:r>
              <w:rPr>
                <w:b/>
              </w:rPr>
              <w:t>Frequency of risk assessment</w:t>
            </w:r>
          </w:p>
        </w:tc>
        <w:tc>
          <w:tcPr>
            <w:tcW w:w="2133" w:type="dxa"/>
          </w:tcPr>
          <w:p w14:paraId="29D24520" w14:textId="77777777" w:rsidR="003651EE" w:rsidRDefault="00000000">
            <w:r>
              <w:t>Assessments recorded in Program Manual</w:t>
            </w:r>
          </w:p>
          <w:p w14:paraId="02B2A576" w14:textId="77777777" w:rsidR="003651EE" w:rsidRDefault="003651EE"/>
        </w:tc>
        <w:tc>
          <w:tcPr>
            <w:tcW w:w="990" w:type="dxa"/>
          </w:tcPr>
          <w:p w14:paraId="1A824243" w14:textId="77777777" w:rsidR="003651EE" w:rsidRDefault="00000000">
            <w:pPr>
              <w:jc w:val="center"/>
            </w:pPr>
            <w:r>
              <w:t>0</w:t>
            </w:r>
          </w:p>
        </w:tc>
        <w:tc>
          <w:tcPr>
            <w:tcW w:w="1080" w:type="dxa"/>
          </w:tcPr>
          <w:p w14:paraId="1234C622" w14:textId="77777777" w:rsidR="003651EE" w:rsidRDefault="00000000">
            <w:pPr>
              <w:jc w:val="center"/>
            </w:pPr>
            <w:r>
              <w:t>3/</w:t>
            </w:r>
            <w:r>
              <w:rPr>
                <w:sz w:val="18"/>
                <w:szCs w:val="18"/>
              </w:rPr>
              <w:t>throughout 2022-2023 Project Life.</w:t>
            </w:r>
          </w:p>
        </w:tc>
        <w:tc>
          <w:tcPr>
            <w:tcW w:w="1080" w:type="dxa"/>
          </w:tcPr>
          <w:p w14:paraId="0DA1BCE7" w14:textId="77777777" w:rsidR="003651EE" w:rsidRDefault="00000000">
            <w:pPr>
              <w:jc w:val="center"/>
            </w:pPr>
            <w:r>
              <w:t>April. 25</w:t>
            </w:r>
          </w:p>
        </w:tc>
        <w:tc>
          <w:tcPr>
            <w:tcW w:w="900" w:type="dxa"/>
          </w:tcPr>
          <w:p w14:paraId="10D8A663" w14:textId="77777777" w:rsidR="003651EE" w:rsidRDefault="00000000">
            <w:pPr>
              <w:jc w:val="center"/>
            </w:pPr>
            <w:r>
              <w:t>2</w:t>
            </w:r>
          </w:p>
        </w:tc>
        <w:tc>
          <w:tcPr>
            <w:tcW w:w="900" w:type="dxa"/>
          </w:tcPr>
          <w:p w14:paraId="6273EDD8" w14:textId="77777777" w:rsidR="003651EE" w:rsidRDefault="00000000">
            <w:pPr>
              <w:jc w:val="center"/>
            </w:pPr>
            <w:r>
              <w:t>2</w:t>
            </w:r>
          </w:p>
        </w:tc>
        <w:tc>
          <w:tcPr>
            <w:tcW w:w="718" w:type="dxa"/>
          </w:tcPr>
          <w:p w14:paraId="1478550F" w14:textId="77777777" w:rsidR="003651EE" w:rsidRDefault="00000000">
            <w:pPr>
              <w:jc w:val="center"/>
            </w:pPr>
            <w:r>
              <w:t>3</w:t>
            </w:r>
          </w:p>
        </w:tc>
      </w:tr>
      <w:tr w:rsidR="003651EE" w14:paraId="1A2BFC39" w14:textId="77777777">
        <w:trPr>
          <w:cantSplit/>
        </w:trPr>
        <w:tc>
          <w:tcPr>
            <w:tcW w:w="2542" w:type="dxa"/>
          </w:tcPr>
          <w:p w14:paraId="7B05656E" w14:textId="77777777" w:rsidR="003651EE" w:rsidRDefault="00000000">
            <w:r>
              <w:rPr>
                <w:b/>
              </w:rPr>
              <w:t>Number of top risks without an identified risk response</w:t>
            </w:r>
          </w:p>
        </w:tc>
        <w:tc>
          <w:tcPr>
            <w:tcW w:w="2133" w:type="dxa"/>
          </w:tcPr>
          <w:p w14:paraId="19113449" w14:textId="77777777" w:rsidR="003651EE" w:rsidRDefault="00000000">
            <w:r>
              <w:t>Risk register</w:t>
            </w:r>
          </w:p>
          <w:p w14:paraId="440F89CB" w14:textId="77777777" w:rsidR="003651EE" w:rsidRDefault="003651EE"/>
        </w:tc>
        <w:tc>
          <w:tcPr>
            <w:tcW w:w="990" w:type="dxa"/>
          </w:tcPr>
          <w:p w14:paraId="23261035" w14:textId="77777777" w:rsidR="003651EE" w:rsidRDefault="00000000">
            <w:pPr>
              <w:jc w:val="center"/>
            </w:pPr>
            <w:r>
              <w:t>8</w:t>
            </w:r>
          </w:p>
        </w:tc>
        <w:tc>
          <w:tcPr>
            <w:tcW w:w="1080" w:type="dxa"/>
          </w:tcPr>
          <w:p w14:paraId="06488478" w14:textId="77777777" w:rsidR="003651EE" w:rsidRDefault="00000000">
            <w:pPr>
              <w:jc w:val="center"/>
            </w:pPr>
            <w:r>
              <w:t>0</w:t>
            </w:r>
          </w:p>
        </w:tc>
        <w:tc>
          <w:tcPr>
            <w:tcW w:w="1080" w:type="dxa"/>
          </w:tcPr>
          <w:p w14:paraId="270EA073" w14:textId="77777777" w:rsidR="003651EE" w:rsidRDefault="00000000">
            <w:pPr>
              <w:jc w:val="center"/>
            </w:pPr>
            <w:r>
              <w:t>February. 20</w:t>
            </w:r>
          </w:p>
        </w:tc>
        <w:tc>
          <w:tcPr>
            <w:tcW w:w="900" w:type="dxa"/>
          </w:tcPr>
          <w:p w14:paraId="772E1FBC" w14:textId="77777777" w:rsidR="003651EE" w:rsidRDefault="00000000">
            <w:pPr>
              <w:jc w:val="center"/>
            </w:pPr>
            <w:r>
              <w:t>5</w:t>
            </w:r>
          </w:p>
        </w:tc>
        <w:tc>
          <w:tcPr>
            <w:tcW w:w="900" w:type="dxa"/>
          </w:tcPr>
          <w:p w14:paraId="3F8465D5" w14:textId="77777777" w:rsidR="003651EE" w:rsidRDefault="00000000">
            <w:pPr>
              <w:jc w:val="center"/>
            </w:pPr>
            <w:r>
              <w:t>2</w:t>
            </w:r>
          </w:p>
        </w:tc>
        <w:tc>
          <w:tcPr>
            <w:tcW w:w="718" w:type="dxa"/>
          </w:tcPr>
          <w:p w14:paraId="55438401" w14:textId="77777777" w:rsidR="003651EE" w:rsidRDefault="00000000">
            <w:pPr>
              <w:jc w:val="center"/>
            </w:pPr>
            <w:r>
              <w:t>0</w:t>
            </w:r>
          </w:p>
        </w:tc>
      </w:tr>
      <w:tr w:rsidR="003651EE" w14:paraId="47FA3923" w14:textId="77777777">
        <w:trPr>
          <w:cantSplit/>
        </w:trPr>
        <w:tc>
          <w:tcPr>
            <w:tcW w:w="2542" w:type="dxa"/>
          </w:tcPr>
          <w:p w14:paraId="2477D2BA" w14:textId="77777777" w:rsidR="003651EE" w:rsidRDefault="00000000">
            <w:pPr>
              <w:rPr>
                <w:b/>
              </w:rPr>
            </w:pPr>
            <w:r>
              <w:rPr>
                <w:b/>
              </w:rPr>
              <w:t>Risk Management, Mitigation, and Control Implementation</w:t>
            </w:r>
          </w:p>
        </w:tc>
        <w:tc>
          <w:tcPr>
            <w:tcW w:w="2133" w:type="dxa"/>
          </w:tcPr>
          <w:p w14:paraId="23DBF001" w14:textId="77777777" w:rsidR="003651EE" w:rsidRDefault="00000000">
            <w:r>
              <w:t>Software scripts attached and their instructions. Command and settings instructions</w:t>
            </w:r>
          </w:p>
        </w:tc>
        <w:tc>
          <w:tcPr>
            <w:tcW w:w="990" w:type="dxa"/>
          </w:tcPr>
          <w:p w14:paraId="47932650" w14:textId="77777777" w:rsidR="003651EE" w:rsidRDefault="00000000">
            <w:pPr>
              <w:jc w:val="center"/>
            </w:pPr>
            <w:r>
              <w:t>0</w:t>
            </w:r>
          </w:p>
        </w:tc>
        <w:tc>
          <w:tcPr>
            <w:tcW w:w="1080" w:type="dxa"/>
          </w:tcPr>
          <w:p w14:paraId="73319DA1" w14:textId="77777777" w:rsidR="003651EE" w:rsidRDefault="00000000">
            <w:pPr>
              <w:jc w:val="center"/>
            </w:pPr>
            <w:r>
              <w:t>5</w:t>
            </w:r>
          </w:p>
        </w:tc>
        <w:tc>
          <w:tcPr>
            <w:tcW w:w="1080" w:type="dxa"/>
          </w:tcPr>
          <w:p w14:paraId="51793022" w14:textId="77777777" w:rsidR="003651EE" w:rsidRDefault="00000000">
            <w:pPr>
              <w:jc w:val="center"/>
            </w:pPr>
            <w:r>
              <w:t>April. 25</w:t>
            </w:r>
          </w:p>
        </w:tc>
        <w:tc>
          <w:tcPr>
            <w:tcW w:w="900" w:type="dxa"/>
          </w:tcPr>
          <w:p w14:paraId="313871ED" w14:textId="77777777" w:rsidR="003651EE" w:rsidRDefault="00000000">
            <w:pPr>
              <w:jc w:val="center"/>
            </w:pPr>
            <w:r>
              <w:t>2</w:t>
            </w:r>
          </w:p>
        </w:tc>
        <w:tc>
          <w:tcPr>
            <w:tcW w:w="900" w:type="dxa"/>
          </w:tcPr>
          <w:p w14:paraId="5D776850" w14:textId="77777777" w:rsidR="003651EE" w:rsidRDefault="00000000">
            <w:pPr>
              <w:jc w:val="center"/>
            </w:pPr>
            <w:r>
              <w:t>4</w:t>
            </w:r>
          </w:p>
        </w:tc>
        <w:tc>
          <w:tcPr>
            <w:tcW w:w="718" w:type="dxa"/>
          </w:tcPr>
          <w:p w14:paraId="48E9AF63" w14:textId="77777777" w:rsidR="003651EE" w:rsidRDefault="00000000">
            <w:pPr>
              <w:jc w:val="center"/>
            </w:pPr>
            <w:r>
              <w:t>5</w:t>
            </w:r>
          </w:p>
        </w:tc>
      </w:tr>
      <w:tr w:rsidR="003651EE" w14:paraId="309339EF" w14:textId="77777777">
        <w:trPr>
          <w:cantSplit/>
        </w:trPr>
        <w:tc>
          <w:tcPr>
            <w:tcW w:w="2542" w:type="dxa"/>
          </w:tcPr>
          <w:p w14:paraId="656EDB30" w14:textId="77777777" w:rsidR="003651EE" w:rsidRDefault="00000000">
            <w:r>
              <w:rPr>
                <w:b/>
              </w:rPr>
              <w:t>Risk Management, Mitigation, and Control Implementation Testing</w:t>
            </w:r>
          </w:p>
        </w:tc>
        <w:tc>
          <w:tcPr>
            <w:tcW w:w="2133" w:type="dxa"/>
          </w:tcPr>
          <w:p w14:paraId="68DBBAB8" w14:textId="77777777" w:rsidR="003651EE" w:rsidRDefault="00000000">
            <w:r>
              <w:t>Test reports and evaluations on failures and successes</w:t>
            </w:r>
          </w:p>
        </w:tc>
        <w:tc>
          <w:tcPr>
            <w:tcW w:w="990" w:type="dxa"/>
          </w:tcPr>
          <w:p w14:paraId="50970F77" w14:textId="77777777" w:rsidR="003651EE" w:rsidRDefault="00000000">
            <w:pPr>
              <w:jc w:val="center"/>
            </w:pPr>
            <w:r>
              <w:t>0</w:t>
            </w:r>
          </w:p>
        </w:tc>
        <w:tc>
          <w:tcPr>
            <w:tcW w:w="1080" w:type="dxa"/>
          </w:tcPr>
          <w:p w14:paraId="4E393447" w14:textId="77777777" w:rsidR="003651EE" w:rsidRDefault="00000000">
            <w:pPr>
              <w:jc w:val="center"/>
            </w:pPr>
            <w:r>
              <w:t>5</w:t>
            </w:r>
          </w:p>
        </w:tc>
        <w:tc>
          <w:tcPr>
            <w:tcW w:w="1080" w:type="dxa"/>
          </w:tcPr>
          <w:p w14:paraId="03975ECA" w14:textId="77777777" w:rsidR="003651EE" w:rsidRDefault="00000000">
            <w:pPr>
              <w:jc w:val="center"/>
            </w:pPr>
            <w:r>
              <w:t>April. 25</w:t>
            </w:r>
          </w:p>
        </w:tc>
        <w:tc>
          <w:tcPr>
            <w:tcW w:w="900" w:type="dxa"/>
          </w:tcPr>
          <w:p w14:paraId="611C1A70" w14:textId="77777777" w:rsidR="003651EE" w:rsidRDefault="00000000">
            <w:pPr>
              <w:jc w:val="center"/>
            </w:pPr>
            <w:r>
              <w:t>0</w:t>
            </w:r>
          </w:p>
        </w:tc>
        <w:tc>
          <w:tcPr>
            <w:tcW w:w="900" w:type="dxa"/>
          </w:tcPr>
          <w:p w14:paraId="0E2F173A" w14:textId="77777777" w:rsidR="003651EE" w:rsidRDefault="00000000">
            <w:pPr>
              <w:jc w:val="center"/>
            </w:pPr>
            <w:r>
              <w:t>3</w:t>
            </w:r>
          </w:p>
        </w:tc>
        <w:tc>
          <w:tcPr>
            <w:tcW w:w="718" w:type="dxa"/>
          </w:tcPr>
          <w:p w14:paraId="3F9ACC0F" w14:textId="77777777" w:rsidR="003651EE" w:rsidRDefault="00000000">
            <w:pPr>
              <w:jc w:val="center"/>
            </w:pPr>
            <w:r>
              <w:t>5</w:t>
            </w:r>
          </w:p>
        </w:tc>
      </w:tr>
    </w:tbl>
    <w:p w14:paraId="43A59F5E" w14:textId="77777777" w:rsidR="003651EE" w:rsidRDefault="003651EE">
      <w:pPr>
        <w:pStyle w:val="Heading1"/>
        <w:keepLines/>
        <w:spacing w:before="0" w:after="0" w:line="276" w:lineRule="auto"/>
        <w:ind w:left="720"/>
      </w:pPr>
    </w:p>
    <w:p w14:paraId="43DFA713" w14:textId="77777777" w:rsidR="003651EE" w:rsidRDefault="003651EE"/>
    <w:p w14:paraId="76195A24" w14:textId="77777777" w:rsidR="003651EE" w:rsidRDefault="003651EE"/>
    <w:p w14:paraId="45A419E7" w14:textId="77777777" w:rsidR="003651EE" w:rsidRDefault="003651EE"/>
    <w:p w14:paraId="43829274" w14:textId="77777777" w:rsidR="003651EE" w:rsidRDefault="003651EE"/>
    <w:p w14:paraId="03393653" w14:textId="77777777" w:rsidR="003651EE" w:rsidRDefault="003651EE"/>
    <w:p w14:paraId="44E5BAE2" w14:textId="77777777" w:rsidR="003651EE" w:rsidRDefault="003651EE"/>
    <w:p w14:paraId="3C3F5ACD" w14:textId="77777777" w:rsidR="003651EE" w:rsidRDefault="003651EE"/>
    <w:p w14:paraId="658B4E20" w14:textId="77777777" w:rsidR="003651EE" w:rsidRDefault="003651EE"/>
    <w:p w14:paraId="2C4111CB" w14:textId="77777777" w:rsidR="003651EE" w:rsidRDefault="003651EE"/>
    <w:p w14:paraId="57546F5D" w14:textId="77777777" w:rsidR="003651EE" w:rsidRDefault="003651EE"/>
    <w:p w14:paraId="5D411BB9" w14:textId="77777777" w:rsidR="003651EE" w:rsidRDefault="003651EE"/>
    <w:p w14:paraId="25D1795A" w14:textId="77777777" w:rsidR="003651EE" w:rsidRDefault="003651EE"/>
    <w:p w14:paraId="70292FCF" w14:textId="77777777" w:rsidR="003651EE" w:rsidRDefault="003651EE"/>
    <w:p w14:paraId="771C084A" w14:textId="77777777" w:rsidR="003651EE" w:rsidRDefault="003651EE"/>
    <w:p w14:paraId="0976F4E6" w14:textId="77777777" w:rsidR="003651EE" w:rsidRDefault="003651EE"/>
    <w:p w14:paraId="339DD254" w14:textId="77777777" w:rsidR="003651EE" w:rsidRDefault="003651EE"/>
    <w:p w14:paraId="489AB1E3" w14:textId="77777777" w:rsidR="003651EE" w:rsidRDefault="003651EE"/>
    <w:p w14:paraId="71A73557" w14:textId="77777777" w:rsidR="003651EE" w:rsidRDefault="003651EE"/>
    <w:p w14:paraId="36B64FAE" w14:textId="77777777" w:rsidR="003651EE" w:rsidRDefault="003651EE"/>
    <w:p w14:paraId="0B1B9078" w14:textId="77777777" w:rsidR="003651EE" w:rsidRDefault="00000000">
      <w:pPr>
        <w:pStyle w:val="Heading1"/>
        <w:keepLines/>
        <w:numPr>
          <w:ilvl w:val="0"/>
          <w:numId w:val="15"/>
        </w:numPr>
        <w:spacing w:before="0" w:after="0" w:line="276" w:lineRule="auto"/>
      </w:pPr>
      <w:bookmarkStart w:id="14" w:name="_Toc133259123"/>
      <w:r>
        <w:lastRenderedPageBreak/>
        <w:t>The JCC Cybersecurity Charter</w:t>
      </w:r>
      <w:bookmarkEnd w:id="14"/>
      <w:r>
        <w:t xml:space="preserve"> </w:t>
      </w:r>
    </w:p>
    <w:p w14:paraId="3B81FF4B" w14:textId="77777777" w:rsidR="003651EE" w:rsidRDefault="003651EE"/>
    <w:p w14:paraId="052BC6D4" w14:textId="77777777" w:rsidR="003651EE" w:rsidRDefault="00000000">
      <w:pPr>
        <w:spacing w:after="240"/>
      </w:pPr>
      <w:r>
        <w:t>The JCC Cybersecurity Team in conjunction with UAH’s ECE Department System Administrator and Lab Manager serves as a formalized task force that is responsible for ensuring that the risk management program is initiated, optimized, and maintained through regular assessment and review even after the current project lifecycle. Dr. Wells, the current project sponsor, holds the task along with associated stakeholders to ensure the risk management program and all associated documentation is passed to the next senior design or research team and encourage them to build and adapt this framework to help strengthen it and the project associated with it.</w:t>
      </w:r>
    </w:p>
    <w:p w14:paraId="7B7759AD" w14:textId="77777777" w:rsidR="003651EE" w:rsidRDefault="00000000">
      <w:pPr>
        <w:spacing w:after="240"/>
      </w:pPr>
      <w:r>
        <w:t xml:space="preserve">The Risk Management Program is responsible for integrating risk management into regular research and development practices. The Jetson Charger Cluster-Next Gen’s Cybersecurity Team and associated university partners and stakeholders integrate Risk Management into the project’s agenda and priorities. </w:t>
      </w:r>
    </w:p>
    <w:p w14:paraId="2CB83790" w14:textId="77777777" w:rsidR="003651EE" w:rsidRDefault="00000000">
      <w:pPr>
        <w:pStyle w:val="Heading2"/>
        <w:spacing w:before="200" w:after="200"/>
        <w:rPr>
          <w:i w:val="0"/>
        </w:rPr>
      </w:pPr>
      <w:bookmarkStart w:id="15" w:name="_Toc133259124"/>
      <w:r>
        <w:rPr>
          <w:i w:val="0"/>
        </w:rPr>
        <w:t>3.1 Cybersecurity Team Mandate</w:t>
      </w:r>
      <w:bookmarkEnd w:id="15"/>
    </w:p>
    <w:p w14:paraId="32385094" w14:textId="77777777" w:rsidR="003651EE" w:rsidRDefault="00000000">
      <w:pPr>
        <w:spacing w:after="160" w:line="259" w:lineRule="auto"/>
      </w:pPr>
      <w:r>
        <w:t xml:space="preserve">The JCC Cybersecurity Team oversees the risk management processes for The Jetson Charger Cluster-Next Gen. Members of the JCC Cybersecurity Team are appointed, currently, by Svetlana Freeman and are accountable to the entire JCC team and associated stakeholders. The Cybersecurity Team will: </w:t>
      </w:r>
    </w:p>
    <w:p w14:paraId="3577F942" w14:textId="77777777" w:rsidR="003651EE" w:rsidRDefault="00000000">
      <w:pPr>
        <w:numPr>
          <w:ilvl w:val="0"/>
          <w:numId w:val="7"/>
        </w:numPr>
        <w:pBdr>
          <w:top w:val="nil"/>
          <w:left w:val="nil"/>
          <w:bottom w:val="nil"/>
          <w:right w:val="nil"/>
          <w:between w:val="nil"/>
        </w:pBdr>
        <w:spacing w:line="259" w:lineRule="auto"/>
      </w:pPr>
      <w:r>
        <w:rPr>
          <w:color w:val="000000"/>
          <w:szCs w:val="20"/>
        </w:rPr>
        <w:t xml:space="preserve">Provide risk management leadership for the JCC through the alignment of cyber-secure strategic objectives and processes with organizational and operational strategic objectives and processes. </w:t>
      </w:r>
    </w:p>
    <w:p w14:paraId="56A23B5B" w14:textId="77777777" w:rsidR="003651EE" w:rsidRDefault="00000000">
      <w:pPr>
        <w:numPr>
          <w:ilvl w:val="0"/>
          <w:numId w:val="7"/>
        </w:numPr>
        <w:pBdr>
          <w:top w:val="nil"/>
          <w:left w:val="nil"/>
          <w:bottom w:val="nil"/>
          <w:right w:val="nil"/>
          <w:between w:val="nil"/>
        </w:pBdr>
        <w:spacing w:line="259" w:lineRule="auto"/>
      </w:pPr>
      <w:r>
        <w:rPr>
          <w:color w:val="000000"/>
          <w:szCs w:val="20"/>
        </w:rPr>
        <w:t xml:space="preserve">Prioritize all cybersecurity risk exposures and thresholds within the project scope and resolve resource allocation issues based on risk prioritization. </w:t>
      </w:r>
    </w:p>
    <w:p w14:paraId="28CBFEDB" w14:textId="77777777" w:rsidR="003651EE" w:rsidRDefault="00000000">
      <w:pPr>
        <w:numPr>
          <w:ilvl w:val="0"/>
          <w:numId w:val="7"/>
        </w:numPr>
        <w:pBdr>
          <w:top w:val="nil"/>
          <w:left w:val="nil"/>
          <w:bottom w:val="nil"/>
          <w:right w:val="nil"/>
          <w:between w:val="nil"/>
        </w:pBdr>
        <w:spacing w:line="259" w:lineRule="auto"/>
      </w:pPr>
      <w:r>
        <w:rPr>
          <w:color w:val="000000"/>
          <w:szCs w:val="20"/>
        </w:rPr>
        <w:t xml:space="preserve">Ensure optimal risk management through measurement of key success metrics. </w:t>
      </w:r>
    </w:p>
    <w:p w14:paraId="34FCE782" w14:textId="77777777" w:rsidR="003651EE" w:rsidRDefault="00000000">
      <w:pPr>
        <w:numPr>
          <w:ilvl w:val="0"/>
          <w:numId w:val="7"/>
        </w:numPr>
        <w:pBdr>
          <w:top w:val="nil"/>
          <w:left w:val="nil"/>
          <w:bottom w:val="nil"/>
          <w:right w:val="nil"/>
          <w:between w:val="nil"/>
        </w:pBdr>
        <w:spacing w:after="160" w:line="259" w:lineRule="auto"/>
      </w:pPr>
      <w:r>
        <w:rPr>
          <w:color w:val="000000"/>
          <w:szCs w:val="20"/>
        </w:rPr>
        <w:t xml:space="preserve">Ensure open communication between the JCC Cybersecurity Team, their affiliated entities, other functional units of The Jetson Charger Cluster-Next Gen, and the project stakeholders </w:t>
      </w:r>
      <w:proofErr w:type="gramStart"/>
      <w:r>
        <w:rPr>
          <w:color w:val="000000"/>
          <w:szCs w:val="20"/>
        </w:rPr>
        <w:t>so as to</w:t>
      </w:r>
      <w:proofErr w:type="gramEnd"/>
      <w:r>
        <w:rPr>
          <w:color w:val="000000"/>
          <w:szCs w:val="20"/>
        </w:rPr>
        <w:t xml:space="preserve"> promote collaborative risk management and overall project success. </w:t>
      </w:r>
    </w:p>
    <w:p w14:paraId="654A38CC" w14:textId="77777777" w:rsidR="003651EE" w:rsidRDefault="00000000">
      <w:pPr>
        <w:spacing w:after="160" w:line="259" w:lineRule="auto"/>
      </w:pPr>
      <w:r>
        <w:t>The JCC Cybersecurity Team is not responsible in any way for UAH’s ECE department’s operating budget, department staff, or any other aspect of day-to-day operations affiliated with the ECE department’s personnel. Nor is the JCC Senior Design Team for the 2022-2023 school year responsible for the furthering, continuation, and maintenance of this project and its Cybersecurity element after May 4</w:t>
      </w:r>
      <w:r>
        <w:rPr>
          <w:vertAlign w:val="superscript"/>
        </w:rPr>
        <w:t>th</w:t>
      </w:r>
      <w:r>
        <w:t>, 2023.</w:t>
      </w:r>
    </w:p>
    <w:p w14:paraId="6B71CA64" w14:textId="77777777" w:rsidR="003651EE" w:rsidRDefault="00000000">
      <w:pPr>
        <w:pStyle w:val="Heading2"/>
        <w:spacing w:before="200" w:after="200"/>
        <w:rPr>
          <w:i w:val="0"/>
        </w:rPr>
      </w:pPr>
      <w:bookmarkStart w:id="16" w:name="_Toc133259125"/>
      <w:r>
        <w:rPr>
          <w:i w:val="0"/>
        </w:rPr>
        <w:t>3.2 Agenda and Responsibilities</w:t>
      </w:r>
      <w:bookmarkEnd w:id="16"/>
      <w:r>
        <w:rPr>
          <w:i w:val="0"/>
        </w:rPr>
        <w:t xml:space="preserve"> </w:t>
      </w:r>
    </w:p>
    <w:p w14:paraId="076E47D5" w14:textId="77777777" w:rsidR="003651EE" w:rsidRDefault="00000000">
      <w:pPr>
        <w:spacing w:after="160" w:line="259" w:lineRule="auto"/>
      </w:pPr>
      <w:r>
        <w:t xml:space="preserve">The agenda of a typical Cybersecurity meeting will include the following items: </w:t>
      </w:r>
    </w:p>
    <w:p w14:paraId="2CC66044" w14:textId="77777777" w:rsidR="003651EE" w:rsidRDefault="00000000">
      <w:pPr>
        <w:numPr>
          <w:ilvl w:val="0"/>
          <w:numId w:val="9"/>
        </w:numPr>
        <w:pBdr>
          <w:top w:val="nil"/>
          <w:left w:val="nil"/>
          <w:bottom w:val="nil"/>
          <w:right w:val="nil"/>
          <w:between w:val="nil"/>
        </w:pBdr>
        <w:spacing w:line="259" w:lineRule="auto"/>
        <w:rPr>
          <w:color w:val="000000"/>
          <w:szCs w:val="20"/>
        </w:rPr>
      </w:pPr>
      <w:r>
        <w:rPr>
          <w:color w:val="000000"/>
          <w:szCs w:val="20"/>
        </w:rPr>
        <w:t>Identify and review major risks prevalent in The Jetson Charger Cluster-Next Gen and associated assets.</w:t>
      </w:r>
    </w:p>
    <w:p w14:paraId="5167D8C9" w14:textId="77777777" w:rsidR="003651EE" w:rsidRDefault="00000000">
      <w:pPr>
        <w:numPr>
          <w:ilvl w:val="0"/>
          <w:numId w:val="9"/>
        </w:numPr>
        <w:pBdr>
          <w:top w:val="nil"/>
          <w:left w:val="nil"/>
          <w:bottom w:val="nil"/>
          <w:right w:val="nil"/>
          <w:between w:val="nil"/>
        </w:pBdr>
        <w:spacing w:line="259" w:lineRule="auto"/>
        <w:rPr>
          <w:color w:val="000000"/>
          <w:szCs w:val="20"/>
        </w:rPr>
      </w:pPr>
      <w:r>
        <w:rPr>
          <w:color w:val="000000"/>
          <w:szCs w:val="20"/>
        </w:rPr>
        <w:t>Recommend an appropriate risk appetite or level of exposure for in The Jetson Charger Cluster-Next Gen</w:t>
      </w:r>
    </w:p>
    <w:p w14:paraId="17F466D2" w14:textId="77777777" w:rsidR="003651EE" w:rsidRDefault="00000000">
      <w:pPr>
        <w:numPr>
          <w:ilvl w:val="0"/>
          <w:numId w:val="9"/>
        </w:numPr>
        <w:pBdr>
          <w:top w:val="nil"/>
          <w:left w:val="nil"/>
          <w:bottom w:val="nil"/>
          <w:right w:val="nil"/>
          <w:between w:val="nil"/>
        </w:pBdr>
        <w:spacing w:line="259" w:lineRule="auto"/>
        <w:rPr>
          <w:color w:val="000000"/>
          <w:szCs w:val="20"/>
        </w:rPr>
      </w:pPr>
      <w:r>
        <w:rPr>
          <w:color w:val="000000"/>
          <w:szCs w:val="20"/>
        </w:rPr>
        <w:t>Review the assessment of the impact and likelihood of identified risks from the project in its research and development process.</w:t>
      </w:r>
    </w:p>
    <w:p w14:paraId="16194AED" w14:textId="77777777" w:rsidR="003651EE" w:rsidRDefault="00000000">
      <w:pPr>
        <w:numPr>
          <w:ilvl w:val="0"/>
          <w:numId w:val="9"/>
        </w:numPr>
        <w:pBdr>
          <w:top w:val="nil"/>
          <w:left w:val="nil"/>
          <w:bottom w:val="nil"/>
          <w:right w:val="nil"/>
          <w:between w:val="nil"/>
        </w:pBdr>
        <w:spacing w:line="259" w:lineRule="auto"/>
        <w:rPr>
          <w:color w:val="000000"/>
          <w:szCs w:val="20"/>
        </w:rPr>
      </w:pPr>
      <w:r>
        <w:rPr>
          <w:color w:val="000000"/>
          <w:szCs w:val="20"/>
        </w:rPr>
        <w:t>Review the risk events.</w:t>
      </w:r>
    </w:p>
    <w:p w14:paraId="635C2842" w14:textId="77777777" w:rsidR="003651EE" w:rsidRDefault="00000000">
      <w:pPr>
        <w:numPr>
          <w:ilvl w:val="0"/>
          <w:numId w:val="9"/>
        </w:numPr>
        <w:pBdr>
          <w:top w:val="nil"/>
          <w:left w:val="nil"/>
          <w:bottom w:val="nil"/>
          <w:right w:val="nil"/>
          <w:between w:val="nil"/>
        </w:pBdr>
        <w:spacing w:line="259" w:lineRule="auto"/>
        <w:rPr>
          <w:color w:val="000000"/>
          <w:szCs w:val="20"/>
        </w:rPr>
      </w:pPr>
      <w:r>
        <w:rPr>
          <w:color w:val="000000"/>
          <w:szCs w:val="20"/>
        </w:rPr>
        <w:t xml:space="preserve">Create a response plan to avoid, mitigate, transfer, or accept a </w:t>
      </w:r>
      <w:proofErr w:type="gramStart"/>
      <w:r>
        <w:rPr>
          <w:color w:val="000000"/>
          <w:szCs w:val="20"/>
        </w:rPr>
        <w:t>risk</w:t>
      </w:r>
      <w:proofErr w:type="gramEnd"/>
      <w:r>
        <w:rPr>
          <w:color w:val="000000"/>
          <w:szCs w:val="20"/>
        </w:rPr>
        <w:t xml:space="preserve"> event. </w:t>
      </w:r>
    </w:p>
    <w:p w14:paraId="618154B9" w14:textId="77777777" w:rsidR="003651EE" w:rsidRDefault="00000000">
      <w:pPr>
        <w:numPr>
          <w:ilvl w:val="0"/>
          <w:numId w:val="9"/>
        </w:numPr>
        <w:pBdr>
          <w:top w:val="nil"/>
          <w:left w:val="nil"/>
          <w:bottom w:val="nil"/>
          <w:right w:val="nil"/>
          <w:between w:val="nil"/>
        </w:pBdr>
        <w:spacing w:line="259" w:lineRule="auto"/>
        <w:rPr>
          <w:color w:val="000000"/>
          <w:szCs w:val="20"/>
        </w:rPr>
      </w:pPr>
      <w:r>
        <w:rPr>
          <w:color w:val="000000"/>
          <w:szCs w:val="20"/>
        </w:rPr>
        <w:t>Review and communicate overall risk impact and risk management success.</w:t>
      </w:r>
    </w:p>
    <w:p w14:paraId="399C3ADD" w14:textId="77777777" w:rsidR="003651EE" w:rsidRDefault="00000000">
      <w:pPr>
        <w:numPr>
          <w:ilvl w:val="0"/>
          <w:numId w:val="9"/>
        </w:numPr>
        <w:pBdr>
          <w:top w:val="nil"/>
          <w:left w:val="nil"/>
          <w:bottom w:val="nil"/>
          <w:right w:val="nil"/>
          <w:between w:val="nil"/>
        </w:pBdr>
        <w:spacing w:line="259" w:lineRule="auto"/>
        <w:rPr>
          <w:color w:val="000000"/>
          <w:szCs w:val="20"/>
        </w:rPr>
      </w:pPr>
      <w:r>
        <w:rPr>
          <w:color w:val="000000"/>
          <w:szCs w:val="20"/>
        </w:rPr>
        <w:t xml:space="preserve">Assign risk ownership responsibilities of key risks to ensure they are monitored, and risk responses are effectively implemented. </w:t>
      </w:r>
    </w:p>
    <w:p w14:paraId="398AFB37" w14:textId="77777777" w:rsidR="003651EE" w:rsidRDefault="00000000">
      <w:pPr>
        <w:numPr>
          <w:ilvl w:val="0"/>
          <w:numId w:val="9"/>
        </w:numPr>
        <w:pBdr>
          <w:top w:val="nil"/>
          <w:left w:val="nil"/>
          <w:bottom w:val="nil"/>
          <w:right w:val="nil"/>
          <w:between w:val="nil"/>
        </w:pBdr>
        <w:spacing w:line="276" w:lineRule="auto"/>
        <w:rPr>
          <w:color w:val="000000"/>
          <w:szCs w:val="20"/>
        </w:rPr>
      </w:pPr>
      <w:r>
        <w:rPr>
          <w:color w:val="000000"/>
          <w:szCs w:val="20"/>
        </w:rPr>
        <w:t>Address any concerns with regards to the risk management program, including but not limited to:</w:t>
      </w:r>
    </w:p>
    <w:p w14:paraId="23D43909" w14:textId="77777777" w:rsidR="003651EE" w:rsidRDefault="00000000">
      <w:pPr>
        <w:numPr>
          <w:ilvl w:val="1"/>
          <w:numId w:val="9"/>
        </w:numPr>
        <w:pBdr>
          <w:top w:val="nil"/>
          <w:left w:val="nil"/>
          <w:bottom w:val="nil"/>
          <w:right w:val="nil"/>
          <w:between w:val="nil"/>
        </w:pBdr>
        <w:spacing w:line="276" w:lineRule="auto"/>
        <w:rPr>
          <w:color w:val="000000"/>
          <w:szCs w:val="20"/>
        </w:rPr>
      </w:pPr>
      <w:r>
        <w:rPr>
          <w:color w:val="000000"/>
          <w:szCs w:val="20"/>
        </w:rPr>
        <w:t xml:space="preserve">Reviewing risk management duties, Risk Management Program success, Risk management resourcing. </w:t>
      </w:r>
    </w:p>
    <w:p w14:paraId="1F9CCFC2" w14:textId="77777777" w:rsidR="003651EE" w:rsidRDefault="00000000">
      <w:pPr>
        <w:numPr>
          <w:ilvl w:val="0"/>
          <w:numId w:val="9"/>
        </w:numPr>
        <w:pBdr>
          <w:top w:val="nil"/>
          <w:left w:val="nil"/>
          <w:bottom w:val="nil"/>
          <w:right w:val="nil"/>
          <w:between w:val="nil"/>
        </w:pBdr>
        <w:rPr>
          <w:color w:val="000000"/>
          <w:szCs w:val="20"/>
        </w:rPr>
      </w:pPr>
      <w:r>
        <w:rPr>
          <w:color w:val="000000"/>
          <w:szCs w:val="20"/>
        </w:rPr>
        <w:t>Communicate risk reports to stakeholders.</w:t>
      </w:r>
    </w:p>
    <w:p w14:paraId="5DDB15E0" w14:textId="77777777" w:rsidR="003651EE" w:rsidRDefault="00000000">
      <w:pPr>
        <w:numPr>
          <w:ilvl w:val="0"/>
          <w:numId w:val="9"/>
        </w:numPr>
        <w:pBdr>
          <w:top w:val="nil"/>
          <w:left w:val="nil"/>
          <w:bottom w:val="nil"/>
          <w:right w:val="nil"/>
          <w:between w:val="nil"/>
        </w:pBdr>
        <w:rPr>
          <w:color w:val="000000"/>
          <w:szCs w:val="20"/>
        </w:rPr>
      </w:pPr>
      <w:r>
        <w:rPr>
          <w:color w:val="000000"/>
          <w:szCs w:val="20"/>
        </w:rPr>
        <w:t xml:space="preserve">Make any alterations as needed to the team roster and the individuals’ responsibilities as needed and document those changes. </w:t>
      </w:r>
    </w:p>
    <w:p w14:paraId="38E30865" w14:textId="77777777" w:rsidR="003651EE" w:rsidRDefault="00000000">
      <w:pPr>
        <w:pStyle w:val="Heading2"/>
        <w:spacing w:before="200" w:after="200"/>
        <w:rPr>
          <w:i w:val="0"/>
        </w:rPr>
      </w:pPr>
      <w:bookmarkStart w:id="17" w:name="_Toc133259126"/>
      <w:r>
        <w:rPr>
          <w:i w:val="0"/>
        </w:rPr>
        <w:lastRenderedPageBreak/>
        <w:t>3.3 Meeting Schedule</w:t>
      </w:r>
      <w:bookmarkEnd w:id="17"/>
      <w:r>
        <w:rPr>
          <w:i w:val="0"/>
        </w:rPr>
        <w:t xml:space="preserve"> </w:t>
      </w:r>
    </w:p>
    <w:p w14:paraId="78C5D23F" w14:textId="77777777" w:rsidR="003651EE" w:rsidRDefault="00000000">
      <w:r>
        <w:t>The JCC Cybersecurity Team will meet as much as it needs and if a matter requires follow-up, subsequent meetings will be planned as needed and documented until May 4</w:t>
      </w:r>
      <w:r>
        <w:rPr>
          <w:vertAlign w:val="superscript"/>
        </w:rPr>
        <w:t>th</w:t>
      </w:r>
      <w:r>
        <w:t>, 2023</w:t>
      </w:r>
      <w:r>
        <w:rPr>
          <w:b/>
        </w:rPr>
        <w:t>.</w:t>
      </w:r>
    </w:p>
    <w:p w14:paraId="581FA6A2" w14:textId="77777777" w:rsidR="003651EE" w:rsidRDefault="00000000">
      <w:pPr>
        <w:pStyle w:val="Heading2"/>
        <w:numPr>
          <w:ilvl w:val="1"/>
          <w:numId w:val="15"/>
        </w:numPr>
        <w:spacing w:before="200" w:after="200"/>
        <w:rPr>
          <w:i w:val="0"/>
        </w:rPr>
      </w:pPr>
      <w:bookmarkStart w:id="18" w:name="_Toc133259127"/>
      <w:r>
        <w:rPr>
          <w:i w:val="0"/>
        </w:rPr>
        <w:t>Membership</w:t>
      </w:r>
      <w:bookmarkEnd w:id="18"/>
      <w:r>
        <w:rPr>
          <w:i w:val="0"/>
        </w:rPr>
        <w:t xml:space="preserve"> </w:t>
      </w:r>
    </w:p>
    <w:p w14:paraId="5148767B" w14:textId="77777777" w:rsidR="003651EE" w:rsidRDefault="00000000">
      <w:r>
        <w:t>All members of the JCC Cybersecurity Team and affiliated members should be very familiar with the stakeholder’s organization’s policies, procedures, and practices. Additionally, all members should have the authority to make decisions based on the information the stakeholder and the associated organization has provided and not provided, and take actions on behalf of the project, organization, and stakeholder unit they represent.</w:t>
      </w:r>
    </w:p>
    <w:p w14:paraId="63F64085" w14:textId="77777777" w:rsidR="003651EE" w:rsidRDefault="003651EE"/>
    <w:p w14:paraId="79162779" w14:textId="77777777" w:rsidR="003651EE" w:rsidRDefault="00000000">
      <w:r>
        <w:t xml:space="preserve">If any member (not applicable to adjacent members/advisors) is unable to attend the majority of the JCC Cybersecurity Team meetings, then they will be messaged independently with tasks and their absence will be recorded unless a reason for the absences is provided. The same applies to the JCC Cybersecurity Team lead. </w:t>
      </w:r>
    </w:p>
    <w:p w14:paraId="61F54225" w14:textId="77777777" w:rsidR="003651EE" w:rsidRDefault="003651EE"/>
    <w:p w14:paraId="18F76294" w14:textId="77777777" w:rsidR="003651EE" w:rsidRDefault="00000000">
      <w:r>
        <w:t xml:space="preserve">JCC Adjacent Team Leads are required at JCC Cybersecurity Team meetings to provide project insight and help direct cybersecurity direction and scope. </w:t>
      </w:r>
    </w:p>
    <w:p w14:paraId="658D9923" w14:textId="77777777" w:rsidR="003651EE" w:rsidRDefault="003651EE"/>
    <w:p w14:paraId="0438B799" w14:textId="77777777" w:rsidR="003651EE" w:rsidRDefault="00000000">
      <w:r>
        <w:t xml:space="preserve">Members of the JCC Cybersecurity Team include: </w:t>
      </w:r>
    </w:p>
    <w:p w14:paraId="0EE820EE" w14:textId="77777777" w:rsidR="003651EE" w:rsidRDefault="00000000">
      <w:pPr>
        <w:numPr>
          <w:ilvl w:val="0"/>
          <w:numId w:val="5"/>
        </w:numPr>
        <w:pBdr>
          <w:top w:val="nil"/>
          <w:left w:val="nil"/>
          <w:bottom w:val="nil"/>
          <w:right w:val="nil"/>
          <w:between w:val="nil"/>
        </w:pBdr>
      </w:pPr>
      <w:r>
        <w:rPr>
          <w:color w:val="000000"/>
          <w:szCs w:val="20"/>
        </w:rPr>
        <w:t>Svetlana Freeman – Cybersecurity Team Lead</w:t>
      </w:r>
    </w:p>
    <w:p w14:paraId="7A4414B6" w14:textId="77777777" w:rsidR="003651EE" w:rsidRDefault="00000000">
      <w:pPr>
        <w:numPr>
          <w:ilvl w:val="0"/>
          <w:numId w:val="5"/>
        </w:numPr>
        <w:pBdr>
          <w:top w:val="nil"/>
          <w:left w:val="nil"/>
          <w:bottom w:val="nil"/>
          <w:right w:val="nil"/>
          <w:between w:val="nil"/>
        </w:pBdr>
      </w:pPr>
      <w:proofErr w:type="spellStart"/>
      <w:r>
        <w:rPr>
          <w:color w:val="000000"/>
          <w:szCs w:val="20"/>
        </w:rPr>
        <w:t>Satyo</w:t>
      </w:r>
      <w:proofErr w:type="spellEnd"/>
      <w:r>
        <w:rPr>
          <w:color w:val="000000"/>
          <w:szCs w:val="20"/>
        </w:rPr>
        <w:t xml:space="preserve"> </w:t>
      </w:r>
      <w:proofErr w:type="spellStart"/>
      <w:r>
        <w:rPr>
          <w:color w:val="000000"/>
          <w:szCs w:val="20"/>
        </w:rPr>
        <w:t>Wasistho</w:t>
      </w:r>
      <w:proofErr w:type="spellEnd"/>
      <w:r>
        <w:rPr>
          <w:color w:val="000000"/>
          <w:szCs w:val="20"/>
        </w:rPr>
        <w:t xml:space="preserve"> – Software Mitigation and Controls Specialist and Software Lead</w:t>
      </w:r>
    </w:p>
    <w:p w14:paraId="20DB8A8C" w14:textId="77777777" w:rsidR="003651EE" w:rsidRDefault="00000000">
      <w:r>
        <w:t>Adjacent Team Advisors</w:t>
      </w:r>
    </w:p>
    <w:p w14:paraId="215EDD3A" w14:textId="77777777" w:rsidR="003651EE" w:rsidRDefault="00000000">
      <w:pPr>
        <w:numPr>
          <w:ilvl w:val="0"/>
          <w:numId w:val="4"/>
        </w:numPr>
        <w:pBdr>
          <w:top w:val="nil"/>
          <w:left w:val="nil"/>
          <w:bottom w:val="nil"/>
          <w:right w:val="nil"/>
          <w:between w:val="nil"/>
        </w:pBdr>
      </w:pPr>
      <w:r>
        <w:rPr>
          <w:color w:val="000000"/>
          <w:szCs w:val="20"/>
        </w:rPr>
        <w:t xml:space="preserve">Dr. DJ </w:t>
      </w:r>
      <w:proofErr w:type="spellStart"/>
      <w:r>
        <w:rPr>
          <w:color w:val="000000"/>
          <w:szCs w:val="20"/>
        </w:rPr>
        <w:t>Hovermale</w:t>
      </w:r>
      <w:proofErr w:type="spellEnd"/>
      <w:r>
        <w:rPr>
          <w:color w:val="000000"/>
          <w:szCs w:val="20"/>
        </w:rPr>
        <w:t xml:space="preserve"> – Subject Matter Expert and Security Consultant</w:t>
      </w:r>
    </w:p>
    <w:p w14:paraId="4F59AEAB" w14:textId="77777777" w:rsidR="003651EE" w:rsidRDefault="00000000">
      <w:pPr>
        <w:numPr>
          <w:ilvl w:val="0"/>
          <w:numId w:val="4"/>
        </w:numPr>
        <w:pBdr>
          <w:top w:val="nil"/>
          <w:left w:val="nil"/>
          <w:bottom w:val="nil"/>
          <w:right w:val="nil"/>
          <w:between w:val="nil"/>
        </w:pBdr>
      </w:pPr>
      <w:r>
        <w:rPr>
          <w:color w:val="000000"/>
          <w:szCs w:val="20"/>
        </w:rPr>
        <w:t xml:space="preserve">Ken </w:t>
      </w:r>
      <w:proofErr w:type="spellStart"/>
      <w:r>
        <w:rPr>
          <w:color w:val="000000"/>
          <w:szCs w:val="20"/>
        </w:rPr>
        <w:t>Piddington</w:t>
      </w:r>
      <w:proofErr w:type="spellEnd"/>
      <w:r>
        <w:rPr>
          <w:color w:val="000000"/>
          <w:szCs w:val="20"/>
        </w:rPr>
        <w:t xml:space="preserve"> – Subject Matter Expert and Security Consultant</w:t>
      </w:r>
    </w:p>
    <w:p w14:paraId="3E8EC397" w14:textId="77777777" w:rsidR="003651EE" w:rsidRDefault="00000000">
      <w:pPr>
        <w:numPr>
          <w:ilvl w:val="0"/>
          <w:numId w:val="4"/>
        </w:numPr>
        <w:pBdr>
          <w:top w:val="nil"/>
          <w:left w:val="nil"/>
          <w:bottom w:val="nil"/>
          <w:right w:val="nil"/>
          <w:between w:val="nil"/>
        </w:pBdr>
      </w:pPr>
      <w:r>
        <w:rPr>
          <w:color w:val="000000"/>
          <w:szCs w:val="20"/>
        </w:rPr>
        <w:t>Dave Foreman – UAH ECE Department Lead Computer Systems Engineer and System Administrator</w:t>
      </w:r>
    </w:p>
    <w:p w14:paraId="05F26029" w14:textId="77777777" w:rsidR="003651EE" w:rsidRDefault="00000000">
      <w:pPr>
        <w:numPr>
          <w:ilvl w:val="0"/>
          <w:numId w:val="4"/>
        </w:numPr>
        <w:pBdr>
          <w:top w:val="nil"/>
          <w:left w:val="nil"/>
          <w:bottom w:val="nil"/>
          <w:right w:val="nil"/>
          <w:between w:val="nil"/>
        </w:pBdr>
      </w:pPr>
      <w:r>
        <w:rPr>
          <w:color w:val="000000"/>
          <w:szCs w:val="20"/>
        </w:rPr>
        <w:t>Chris Hardy – UAH ECE Department Lab Manager</w:t>
      </w:r>
    </w:p>
    <w:p w14:paraId="3E5FB260" w14:textId="77777777" w:rsidR="003651EE" w:rsidRDefault="00000000">
      <w:r>
        <w:t>JCC Adjacent Team Members that are Required:</w:t>
      </w:r>
    </w:p>
    <w:p w14:paraId="784AF087" w14:textId="77777777" w:rsidR="003651EE" w:rsidRDefault="00000000">
      <w:pPr>
        <w:numPr>
          <w:ilvl w:val="0"/>
          <w:numId w:val="6"/>
        </w:numPr>
        <w:pBdr>
          <w:top w:val="nil"/>
          <w:left w:val="nil"/>
          <w:bottom w:val="nil"/>
          <w:right w:val="nil"/>
          <w:between w:val="nil"/>
        </w:pBdr>
      </w:pPr>
      <w:r>
        <w:rPr>
          <w:color w:val="000000"/>
          <w:szCs w:val="20"/>
        </w:rPr>
        <w:t>Jordan Thomas – Hardware Team Lead</w:t>
      </w:r>
    </w:p>
    <w:p w14:paraId="6DFA5B35" w14:textId="77777777" w:rsidR="003651EE" w:rsidRDefault="00000000">
      <w:pPr>
        <w:pStyle w:val="Heading2"/>
        <w:numPr>
          <w:ilvl w:val="1"/>
          <w:numId w:val="15"/>
        </w:numPr>
        <w:spacing w:before="200" w:after="200"/>
        <w:rPr>
          <w:i w:val="0"/>
        </w:rPr>
      </w:pPr>
      <w:bookmarkStart w:id="19" w:name="_Toc133259128"/>
      <w:r>
        <w:rPr>
          <w:i w:val="0"/>
        </w:rPr>
        <w:t>Executive Signatures</w:t>
      </w:r>
      <w:bookmarkEnd w:id="19"/>
      <w:r>
        <w:rPr>
          <w:i w:val="0"/>
        </w:rPr>
        <w:t xml:space="preserve"> </w:t>
      </w:r>
    </w:p>
    <w:p w14:paraId="3889FD4F" w14:textId="77777777" w:rsidR="003651EE" w:rsidRDefault="00000000">
      <w:pPr>
        <w:spacing w:before="720"/>
      </w:pPr>
      <w:r>
        <w:br/>
        <w:t>____________________________</w:t>
      </w:r>
      <w:r>
        <w:tab/>
        <w:t>______________________________________</w:t>
      </w:r>
      <w:r>
        <w:tab/>
      </w:r>
      <w:r>
        <w:tab/>
        <w:t>_____________</w:t>
      </w:r>
      <w:r>
        <w:br/>
        <w:t>Name</w:t>
      </w:r>
      <w:r>
        <w:tab/>
      </w:r>
      <w:r>
        <w:tab/>
      </w:r>
      <w:r>
        <w:tab/>
      </w:r>
      <w:r>
        <w:tab/>
      </w:r>
      <w:r>
        <w:tab/>
        <w:t>Signature</w:t>
      </w:r>
      <w:r>
        <w:tab/>
      </w:r>
      <w:r>
        <w:tab/>
      </w:r>
      <w:r>
        <w:tab/>
      </w:r>
      <w:r>
        <w:tab/>
      </w:r>
      <w:r>
        <w:tab/>
      </w:r>
      <w:r>
        <w:tab/>
        <w:t>Date</w:t>
      </w:r>
    </w:p>
    <w:p w14:paraId="20C79FAF" w14:textId="77777777" w:rsidR="003651EE" w:rsidRDefault="00000000">
      <w:pPr>
        <w:spacing w:before="720"/>
      </w:pPr>
      <w:bookmarkStart w:id="20" w:name="_heading=h.1y810tw" w:colFirst="0" w:colLast="0"/>
      <w:bookmarkEnd w:id="20"/>
      <w:r>
        <w:t>____________________________</w:t>
      </w:r>
      <w:r>
        <w:tab/>
        <w:t>______________________________________</w:t>
      </w:r>
      <w:r>
        <w:tab/>
      </w:r>
      <w:r>
        <w:tab/>
        <w:t>_____________</w:t>
      </w:r>
      <w:r>
        <w:br/>
        <w:t>Name</w:t>
      </w:r>
      <w:r>
        <w:tab/>
      </w:r>
      <w:r>
        <w:tab/>
      </w:r>
      <w:r>
        <w:tab/>
      </w:r>
      <w:r>
        <w:tab/>
      </w:r>
      <w:r>
        <w:tab/>
        <w:t>Signature</w:t>
      </w:r>
      <w:r>
        <w:tab/>
      </w:r>
      <w:r>
        <w:tab/>
      </w:r>
      <w:r>
        <w:tab/>
      </w:r>
      <w:r>
        <w:tab/>
      </w:r>
      <w:r>
        <w:tab/>
      </w:r>
      <w:r>
        <w:tab/>
        <w:t>Date</w:t>
      </w:r>
    </w:p>
    <w:p w14:paraId="2545CA34" w14:textId="77777777" w:rsidR="003651EE" w:rsidRDefault="00000000">
      <w:pPr>
        <w:spacing w:before="720"/>
      </w:pPr>
      <w:r>
        <w:t>____________________________</w:t>
      </w:r>
      <w:r>
        <w:tab/>
        <w:t>______________________________________</w:t>
      </w:r>
      <w:r>
        <w:tab/>
      </w:r>
      <w:r>
        <w:tab/>
        <w:t>_____________</w:t>
      </w:r>
      <w:r>
        <w:br/>
        <w:t>Name</w:t>
      </w:r>
      <w:r>
        <w:tab/>
      </w:r>
      <w:r>
        <w:tab/>
      </w:r>
      <w:r>
        <w:tab/>
      </w:r>
      <w:r>
        <w:tab/>
      </w:r>
      <w:r>
        <w:tab/>
        <w:t>Signature</w:t>
      </w:r>
      <w:r>
        <w:tab/>
      </w:r>
      <w:r>
        <w:tab/>
      </w:r>
      <w:r>
        <w:tab/>
      </w:r>
      <w:r>
        <w:tab/>
      </w:r>
      <w:r>
        <w:tab/>
      </w:r>
      <w:r>
        <w:tab/>
        <w:t>Date</w:t>
      </w:r>
    </w:p>
    <w:p w14:paraId="016AE744" w14:textId="77777777" w:rsidR="003651EE" w:rsidRDefault="003651EE"/>
    <w:p w14:paraId="7D36BBEB" w14:textId="77777777" w:rsidR="003651EE" w:rsidRDefault="003651EE"/>
    <w:p w14:paraId="37D42A9F" w14:textId="77777777" w:rsidR="003651EE" w:rsidRDefault="003651EE"/>
    <w:p w14:paraId="6173EBB4" w14:textId="77777777" w:rsidR="003651EE" w:rsidRDefault="003651EE"/>
    <w:p w14:paraId="37263F58" w14:textId="77777777" w:rsidR="003651EE" w:rsidRDefault="003651EE"/>
    <w:p w14:paraId="5158DC79" w14:textId="77777777" w:rsidR="003651EE" w:rsidRDefault="003651EE"/>
    <w:p w14:paraId="590EEF10" w14:textId="77777777" w:rsidR="003651EE" w:rsidRDefault="00000000">
      <w:pPr>
        <w:pStyle w:val="Heading1"/>
        <w:keepLines/>
        <w:numPr>
          <w:ilvl w:val="0"/>
          <w:numId w:val="15"/>
        </w:numPr>
        <w:spacing w:before="0" w:after="0" w:line="276" w:lineRule="auto"/>
      </w:pPr>
      <w:bookmarkStart w:id="21" w:name="_Toc133259129"/>
      <w:r>
        <w:lastRenderedPageBreak/>
        <w:t>Accountabilities and Responsibilities of Risk Management</w:t>
      </w:r>
      <w:bookmarkEnd w:id="21"/>
      <w:r>
        <w:t xml:space="preserve"> </w:t>
      </w:r>
    </w:p>
    <w:p w14:paraId="2CF6223D" w14:textId="77777777" w:rsidR="003651EE" w:rsidRDefault="00000000">
      <w:pPr>
        <w:pStyle w:val="Heading2"/>
        <w:rPr>
          <w:i w:val="0"/>
        </w:rPr>
      </w:pPr>
      <w:bookmarkStart w:id="22" w:name="_Toc133259130"/>
      <w:r>
        <w:rPr>
          <w:i w:val="0"/>
        </w:rPr>
        <w:t>4.1 Accountabilities and Responsibilities of Key Stakeholders</w:t>
      </w:r>
      <w:bookmarkEnd w:id="22"/>
      <w:r>
        <w:rPr>
          <w:i w:val="0"/>
        </w:rPr>
        <w:t xml:space="preserve"> </w:t>
      </w:r>
    </w:p>
    <w:p w14:paraId="798C4770" w14:textId="77777777" w:rsidR="003651EE" w:rsidRDefault="00000000">
      <w:r>
        <w:t xml:space="preserve">The success of the Risk Management program relies on clear articulation of risk management accountabilities and responsibilities. The JCC Cybersecurity Team will be responsible or accountable for the bulk of </w:t>
      </w:r>
      <w:proofErr w:type="gramStart"/>
      <w:r>
        <w:t>activities</w:t>
      </w:r>
      <w:proofErr w:type="gramEnd"/>
      <w:r>
        <w:t xml:space="preserve"> but success will also be dependent on buy-in and endorsement by external stakeholders beyond the Cybersecurity Team. These stakeholders must be aware of the Risk Management Program and are often consulted or informed about important risk management activities. </w:t>
      </w:r>
    </w:p>
    <w:p w14:paraId="159D8641" w14:textId="77777777" w:rsidR="003651EE" w:rsidRDefault="003651EE"/>
    <w:tbl>
      <w:tblPr>
        <w:tblStyle w:val="a4"/>
        <w:tblW w:w="10241" w:type="dxa"/>
        <w:tblInd w:w="-1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40"/>
        <w:gridCol w:w="1350"/>
        <w:gridCol w:w="1350"/>
        <w:gridCol w:w="1288"/>
        <w:gridCol w:w="1322"/>
        <w:gridCol w:w="1260"/>
        <w:gridCol w:w="1170"/>
        <w:gridCol w:w="1061"/>
      </w:tblGrid>
      <w:tr w:rsidR="003651EE" w14:paraId="5E60E4C8" w14:textId="77777777">
        <w:trPr>
          <w:cantSplit/>
          <w:trHeight w:val="1067"/>
          <w:tblHeader/>
        </w:trPr>
        <w:tc>
          <w:tcPr>
            <w:tcW w:w="1440" w:type="dxa"/>
            <w:shd w:val="clear" w:color="auto" w:fill="DDDECE"/>
            <w:vAlign w:val="center"/>
          </w:tcPr>
          <w:p w14:paraId="57343B1C" w14:textId="77777777" w:rsidR="003651EE" w:rsidRDefault="00000000">
            <w:pPr>
              <w:jc w:val="center"/>
              <w:rPr>
                <w:b/>
                <w:sz w:val="18"/>
                <w:szCs w:val="18"/>
              </w:rPr>
            </w:pPr>
            <w:r>
              <w:rPr>
                <w:b/>
                <w:sz w:val="18"/>
                <w:szCs w:val="18"/>
              </w:rPr>
              <w:t>Stakeholder</w:t>
            </w:r>
          </w:p>
        </w:tc>
        <w:tc>
          <w:tcPr>
            <w:tcW w:w="1350" w:type="dxa"/>
            <w:shd w:val="clear" w:color="auto" w:fill="DDDECE"/>
            <w:vAlign w:val="center"/>
          </w:tcPr>
          <w:p w14:paraId="09CC96AA" w14:textId="77777777" w:rsidR="003651EE" w:rsidRDefault="00000000">
            <w:pPr>
              <w:rPr>
                <w:b/>
                <w:sz w:val="18"/>
                <w:szCs w:val="18"/>
              </w:rPr>
            </w:pPr>
            <w:r>
              <w:rPr>
                <w:b/>
                <w:sz w:val="18"/>
                <w:szCs w:val="18"/>
              </w:rPr>
              <w:t>Stakeholder Coordination</w:t>
            </w:r>
          </w:p>
        </w:tc>
        <w:tc>
          <w:tcPr>
            <w:tcW w:w="1350" w:type="dxa"/>
            <w:shd w:val="clear" w:color="auto" w:fill="DDDECE"/>
            <w:vAlign w:val="center"/>
          </w:tcPr>
          <w:p w14:paraId="08BCA40B" w14:textId="77777777" w:rsidR="003651EE" w:rsidRDefault="00000000">
            <w:pPr>
              <w:rPr>
                <w:b/>
                <w:sz w:val="18"/>
                <w:szCs w:val="18"/>
              </w:rPr>
            </w:pPr>
            <w:r>
              <w:rPr>
                <w:b/>
                <w:sz w:val="18"/>
                <w:szCs w:val="18"/>
              </w:rPr>
              <w:t>Risk Identification</w:t>
            </w:r>
          </w:p>
        </w:tc>
        <w:tc>
          <w:tcPr>
            <w:tcW w:w="1288" w:type="dxa"/>
            <w:shd w:val="clear" w:color="auto" w:fill="DDDECE"/>
            <w:vAlign w:val="center"/>
          </w:tcPr>
          <w:p w14:paraId="47EDFAE2" w14:textId="77777777" w:rsidR="003651EE" w:rsidRDefault="00000000">
            <w:pPr>
              <w:rPr>
                <w:b/>
                <w:sz w:val="18"/>
                <w:szCs w:val="18"/>
              </w:rPr>
            </w:pPr>
            <w:r>
              <w:rPr>
                <w:b/>
                <w:sz w:val="18"/>
                <w:szCs w:val="18"/>
              </w:rPr>
              <w:t>Risk Thresholds</w:t>
            </w:r>
          </w:p>
        </w:tc>
        <w:tc>
          <w:tcPr>
            <w:tcW w:w="1322" w:type="dxa"/>
            <w:shd w:val="clear" w:color="auto" w:fill="DDDECE"/>
            <w:vAlign w:val="center"/>
          </w:tcPr>
          <w:p w14:paraId="0FBE957C" w14:textId="77777777" w:rsidR="003651EE" w:rsidRDefault="00000000">
            <w:pPr>
              <w:rPr>
                <w:b/>
                <w:sz w:val="18"/>
                <w:szCs w:val="18"/>
              </w:rPr>
            </w:pPr>
            <w:r>
              <w:rPr>
                <w:b/>
                <w:sz w:val="18"/>
                <w:szCs w:val="18"/>
              </w:rPr>
              <w:t>Risk Assessment</w:t>
            </w:r>
          </w:p>
        </w:tc>
        <w:tc>
          <w:tcPr>
            <w:tcW w:w="1260" w:type="dxa"/>
            <w:shd w:val="clear" w:color="auto" w:fill="DDDECE"/>
            <w:vAlign w:val="center"/>
          </w:tcPr>
          <w:p w14:paraId="1D79604F" w14:textId="77777777" w:rsidR="003651EE" w:rsidRDefault="00000000">
            <w:pPr>
              <w:rPr>
                <w:b/>
                <w:sz w:val="18"/>
                <w:szCs w:val="18"/>
              </w:rPr>
            </w:pPr>
            <w:r>
              <w:rPr>
                <w:b/>
                <w:sz w:val="18"/>
                <w:szCs w:val="18"/>
              </w:rPr>
              <w:t>Identify Responses</w:t>
            </w:r>
          </w:p>
        </w:tc>
        <w:tc>
          <w:tcPr>
            <w:tcW w:w="1170" w:type="dxa"/>
            <w:shd w:val="clear" w:color="auto" w:fill="DDDECE"/>
            <w:vAlign w:val="center"/>
          </w:tcPr>
          <w:p w14:paraId="54707B42" w14:textId="77777777" w:rsidR="003651EE" w:rsidRDefault="00000000">
            <w:pPr>
              <w:rPr>
                <w:b/>
                <w:sz w:val="18"/>
                <w:szCs w:val="18"/>
              </w:rPr>
            </w:pPr>
            <w:r>
              <w:rPr>
                <w:b/>
                <w:sz w:val="18"/>
                <w:szCs w:val="18"/>
              </w:rPr>
              <w:t>Monitoring</w:t>
            </w:r>
          </w:p>
        </w:tc>
        <w:tc>
          <w:tcPr>
            <w:tcW w:w="1061" w:type="dxa"/>
            <w:shd w:val="clear" w:color="auto" w:fill="DDDECE"/>
          </w:tcPr>
          <w:p w14:paraId="7A357488" w14:textId="77777777" w:rsidR="003651EE" w:rsidRDefault="003651EE">
            <w:pPr>
              <w:rPr>
                <w:b/>
                <w:sz w:val="18"/>
                <w:szCs w:val="18"/>
              </w:rPr>
            </w:pPr>
          </w:p>
          <w:p w14:paraId="6FC47246" w14:textId="77777777" w:rsidR="003651EE" w:rsidRDefault="00000000">
            <w:pPr>
              <w:rPr>
                <w:b/>
                <w:sz w:val="18"/>
                <w:szCs w:val="18"/>
              </w:rPr>
            </w:pPr>
            <w:r>
              <w:rPr>
                <w:b/>
                <w:sz w:val="18"/>
                <w:szCs w:val="18"/>
              </w:rPr>
              <w:t>Risk Decision- Making</w:t>
            </w:r>
          </w:p>
        </w:tc>
      </w:tr>
      <w:tr w:rsidR="003651EE" w14:paraId="522A2A82" w14:textId="77777777">
        <w:trPr>
          <w:cantSplit/>
          <w:trHeight w:val="261"/>
        </w:trPr>
        <w:tc>
          <w:tcPr>
            <w:tcW w:w="1440" w:type="dxa"/>
          </w:tcPr>
          <w:p w14:paraId="4635C883" w14:textId="77777777" w:rsidR="003651EE" w:rsidRDefault="00000000">
            <w:pPr>
              <w:jc w:val="center"/>
              <w:rPr>
                <w:b/>
              </w:rPr>
            </w:pPr>
            <w:r>
              <w:rPr>
                <w:b/>
              </w:rPr>
              <w:t>Dr. Wells</w:t>
            </w:r>
          </w:p>
        </w:tc>
        <w:tc>
          <w:tcPr>
            <w:tcW w:w="1350" w:type="dxa"/>
          </w:tcPr>
          <w:p w14:paraId="185A2D19" w14:textId="77777777" w:rsidR="003651EE" w:rsidRDefault="00000000">
            <w:pPr>
              <w:jc w:val="center"/>
            </w:pPr>
            <w:r>
              <w:t>C</w:t>
            </w:r>
          </w:p>
        </w:tc>
        <w:tc>
          <w:tcPr>
            <w:tcW w:w="1350" w:type="dxa"/>
          </w:tcPr>
          <w:p w14:paraId="5680D3F3" w14:textId="77777777" w:rsidR="003651EE" w:rsidRDefault="00000000">
            <w:pPr>
              <w:jc w:val="center"/>
            </w:pPr>
            <w:r>
              <w:t>I</w:t>
            </w:r>
          </w:p>
        </w:tc>
        <w:tc>
          <w:tcPr>
            <w:tcW w:w="1288" w:type="dxa"/>
          </w:tcPr>
          <w:p w14:paraId="274FF023" w14:textId="77777777" w:rsidR="003651EE" w:rsidRDefault="00000000">
            <w:pPr>
              <w:jc w:val="center"/>
            </w:pPr>
            <w:r>
              <w:t>C</w:t>
            </w:r>
          </w:p>
        </w:tc>
        <w:tc>
          <w:tcPr>
            <w:tcW w:w="1322" w:type="dxa"/>
          </w:tcPr>
          <w:p w14:paraId="40BC46E8" w14:textId="77777777" w:rsidR="003651EE" w:rsidRDefault="00000000">
            <w:pPr>
              <w:jc w:val="center"/>
            </w:pPr>
            <w:r>
              <w:t>I</w:t>
            </w:r>
          </w:p>
        </w:tc>
        <w:tc>
          <w:tcPr>
            <w:tcW w:w="1260" w:type="dxa"/>
          </w:tcPr>
          <w:p w14:paraId="11F9041B" w14:textId="77777777" w:rsidR="003651EE" w:rsidRDefault="00000000">
            <w:pPr>
              <w:jc w:val="center"/>
            </w:pPr>
            <w:r>
              <w:t>I</w:t>
            </w:r>
          </w:p>
        </w:tc>
        <w:tc>
          <w:tcPr>
            <w:tcW w:w="1170" w:type="dxa"/>
          </w:tcPr>
          <w:p w14:paraId="191F40C6" w14:textId="77777777" w:rsidR="003651EE" w:rsidRDefault="00000000">
            <w:pPr>
              <w:jc w:val="center"/>
            </w:pPr>
            <w:r>
              <w:t>I</w:t>
            </w:r>
          </w:p>
        </w:tc>
        <w:tc>
          <w:tcPr>
            <w:tcW w:w="1061" w:type="dxa"/>
          </w:tcPr>
          <w:p w14:paraId="5F04B1E9" w14:textId="77777777" w:rsidR="003651EE" w:rsidRDefault="00000000">
            <w:pPr>
              <w:jc w:val="center"/>
            </w:pPr>
            <w:r>
              <w:t>C</w:t>
            </w:r>
          </w:p>
        </w:tc>
      </w:tr>
      <w:tr w:rsidR="003651EE" w14:paraId="09234503" w14:textId="77777777">
        <w:trPr>
          <w:cantSplit/>
          <w:trHeight w:val="261"/>
        </w:trPr>
        <w:tc>
          <w:tcPr>
            <w:tcW w:w="1440" w:type="dxa"/>
          </w:tcPr>
          <w:p w14:paraId="36ADA886" w14:textId="77777777" w:rsidR="003651EE" w:rsidRDefault="00000000">
            <w:pPr>
              <w:jc w:val="center"/>
              <w:rPr>
                <w:b/>
              </w:rPr>
            </w:pPr>
            <w:r>
              <w:rPr>
                <w:b/>
              </w:rPr>
              <w:t xml:space="preserve">Dr. </w:t>
            </w:r>
            <w:proofErr w:type="spellStart"/>
            <w:r>
              <w:rPr>
                <w:b/>
              </w:rPr>
              <w:t>Jovanov</w:t>
            </w:r>
            <w:proofErr w:type="spellEnd"/>
          </w:p>
        </w:tc>
        <w:tc>
          <w:tcPr>
            <w:tcW w:w="1350" w:type="dxa"/>
          </w:tcPr>
          <w:p w14:paraId="3F26FAB7" w14:textId="77777777" w:rsidR="003651EE" w:rsidRDefault="00000000">
            <w:pPr>
              <w:jc w:val="center"/>
            </w:pPr>
            <w:r>
              <w:t>C</w:t>
            </w:r>
          </w:p>
        </w:tc>
        <w:tc>
          <w:tcPr>
            <w:tcW w:w="1350" w:type="dxa"/>
          </w:tcPr>
          <w:p w14:paraId="556D16BF" w14:textId="77777777" w:rsidR="003651EE" w:rsidRDefault="00000000">
            <w:pPr>
              <w:jc w:val="center"/>
            </w:pPr>
            <w:r>
              <w:t>I</w:t>
            </w:r>
          </w:p>
        </w:tc>
        <w:tc>
          <w:tcPr>
            <w:tcW w:w="1288" w:type="dxa"/>
          </w:tcPr>
          <w:p w14:paraId="550E762D" w14:textId="77777777" w:rsidR="003651EE" w:rsidRDefault="00000000">
            <w:pPr>
              <w:jc w:val="center"/>
            </w:pPr>
            <w:r>
              <w:t>I</w:t>
            </w:r>
          </w:p>
        </w:tc>
        <w:tc>
          <w:tcPr>
            <w:tcW w:w="1322" w:type="dxa"/>
          </w:tcPr>
          <w:p w14:paraId="26D87F8E" w14:textId="77777777" w:rsidR="003651EE" w:rsidRDefault="00000000">
            <w:pPr>
              <w:jc w:val="center"/>
            </w:pPr>
            <w:r>
              <w:t>I</w:t>
            </w:r>
          </w:p>
        </w:tc>
        <w:tc>
          <w:tcPr>
            <w:tcW w:w="1260" w:type="dxa"/>
          </w:tcPr>
          <w:p w14:paraId="5AA230F1" w14:textId="77777777" w:rsidR="003651EE" w:rsidRDefault="00000000">
            <w:pPr>
              <w:jc w:val="center"/>
            </w:pPr>
            <w:r>
              <w:t>I</w:t>
            </w:r>
          </w:p>
        </w:tc>
        <w:tc>
          <w:tcPr>
            <w:tcW w:w="1170" w:type="dxa"/>
          </w:tcPr>
          <w:p w14:paraId="1B3C7CE6" w14:textId="77777777" w:rsidR="003651EE" w:rsidRDefault="00000000">
            <w:pPr>
              <w:jc w:val="center"/>
            </w:pPr>
            <w:r>
              <w:t>I</w:t>
            </w:r>
          </w:p>
        </w:tc>
        <w:tc>
          <w:tcPr>
            <w:tcW w:w="1061" w:type="dxa"/>
          </w:tcPr>
          <w:p w14:paraId="7A9033E1" w14:textId="77777777" w:rsidR="003651EE" w:rsidRDefault="00000000">
            <w:pPr>
              <w:jc w:val="center"/>
            </w:pPr>
            <w:r>
              <w:t>I</w:t>
            </w:r>
          </w:p>
        </w:tc>
      </w:tr>
      <w:tr w:rsidR="003651EE" w14:paraId="7C59DADB" w14:textId="77777777">
        <w:trPr>
          <w:cantSplit/>
          <w:trHeight w:val="272"/>
        </w:trPr>
        <w:tc>
          <w:tcPr>
            <w:tcW w:w="1440" w:type="dxa"/>
          </w:tcPr>
          <w:p w14:paraId="291B4AC0" w14:textId="77777777" w:rsidR="003651EE" w:rsidRDefault="00000000">
            <w:pPr>
              <w:jc w:val="center"/>
              <w:rPr>
                <w:b/>
              </w:rPr>
            </w:pPr>
            <w:r>
              <w:rPr>
                <w:b/>
              </w:rPr>
              <w:t>System Admin</w:t>
            </w:r>
          </w:p>
        </w:tc>
        <w:tc>
          <w:tcPr>
            <w:tcW w:w="1350" w:type="dxa"/>
          </w:tcPr>
          <w:p w14:paraId="170F663E" w14:textId="77777777" w:rsidR="003651EE" w:rsidRDefault="00000000">
            <w:pPr>
              <w:jc w:val="center"/>
            </w:pPr>
            <w:r>
              <w:t>C</w:t>
            </w:r>
          </w:p>
        </w:tc>
        <w:tc>
          <w:tcPr>
            <w:tcW w:w="1350" w:type="dxa"/>
          </w:tcPr>
          <w:p w14:paraId="44D21EBB" w14:textId="77777777" w:rsidR="003651EE" w:rsidRDefault="00000000">
            <w:pPr>
              <w:jc w:val="center"/>
            </w:pPr>
            <w:r>
              <w:t>C</w:t>
            </w:r>
          </w:p>
        </w:tc>
        <w:tc>
          <w:tcPr>
            <w:tcW w:w="1288" w:type="dxa"/>
          </w:tcPr>
          <w:p w14:paraId="4BF1CD57" w14:textId="77777777" w:rsidR="003651EE" w:rsidRDefault="00000000">
            <w:pPr>
              <w:jc w:val="center"/>
            </w:pPr>
            <w:r>
              <w:t>C</w:t>
            </w:r>
          </w:p>
        </w:tc>
        <w:tc>
          <w:tcPr>
            <w:tcW w:w="1322" w:type="dxa"/>
          </w:tcPr>
          <w:p w14:paraId="165F618B" w14:textId="77777777" w:rsidR="003651EE" w:rsidRDefault="00000000">
            <w:pPr>
              <w:jc w:val="center"/>
            </w:pPr>
            <w:r>
              <w:t>C</w:t>
            </w:r>
          </w:p>
        </w:tc>
        <w:tc>
          <w:tcPr>
            <w:tcW w:w="1260" w:type="dxa"/>
          </w:tcPr>
          <w:p w14:paraId="642DCA4A" w14:textId="77777777" w:rsidR="003651EE" w:rsidRDefault="00000000">
            <w:pPr>
              <w:jc w:val="center"/>
            </w:pPr>
            <w:r>
              <w:t>C</w:t>
            </w:r>
          </w:p>
        </w:tc>
        <w:tc>
          <w:tcPr>
            <w:tcW w:w="1170" w:type="dxa"/>
          </w:tcPr>
          <w:p w14:paraId="4BB66CF2" w14:textId="77777777" w:rsidR="003651EE" w:rsidRDefault="00000000">
            <w:pPr>
              <w:jc w:val="center"/>
            </w:pPr>
            <w:r>
              <w:t>C</w:t>
            </w:r>
          </w:p>
        </w:tc>
        <w:tc>
          <w:tcPr>
            <w:tcW w:w="1061" w:type="dxa"/>
          </w:tcPr>
          <w:p w14:paraId="307E679E" w14:textId="77777777" w:rsidR="003651EE" w:rsidRDefault="00000000">
            <w:pPr>
              <w:jc w:val="center"/>
            </w:pPr>
            <w:r>
              <w:t>C</w:t>
            </w:r>
          </w:p>
        </w:tc>
      </w:tr>
      <w:tr w:rsidR="003651EE" w14:paraId="49C163DF" w14:textId="77777777">
        <w:trPr>
          <w:cantSplit/>
          <w:trHeight w:val="261"/>
        </w:trPr>
        <w:tc>
          <w:tcPr>
            <w:tcW w:w="1440" w:type="dxa"/>
          </w:tcPr>
          <w:p w14:paraId="1E2E082F" w14:textId="77777777" w:rsidR="003651EE" w:rsidRDefault="00000000">
            <w:pPr>
              <w:jc w:val="center"/>
              <w:rPr>
                <w:b/>
              </w:rPr>
            </w:pPr>
            <w:r>
              <w:rPr>
                <w:b/>
              </w:rPr>
              <w:t>Lab Manager</w:t>
            </w:r>
          </w:p>
        </w:tc>
        <w:tc>
          <w:tcPr>
            <w:tcW w:w="1350" w:type="dxa"/>
          </w:tcPr>
          <w:p w14:paraId="66FCBA07" w14:textId="77777777" w:rsidR="003651EE" w:rsidRDefault="00000000">
            <w:pPr>
              <w:jc w:val="center"/>
            </w:pPr>
            <w:r>
              <w:t>I</w:t>
            </w:r>
          </w:p>
        </w:tc>
        <w:tc>
          <w:tcPr>
            <w:tcW w:w="1350" w:type="dxa"/>
          </w:tcPr>
          <w:p w14:paraId="08799F46" w14:textId="77777777" w:rsidR="003651EE" w:rsidRDefault="00000000">
            <w:pPr>
              <w:jc w:val="center"/>
            </w:pPr>
            <w:r>
              <w:t>I</w:t>
            </w:r>
          </w:p>
        </w:tc>
        <w:tc>
          <w:tcPr>
            <w:tcW w:w="1288" w:type="dxa"/>
          </w:tcPr>
          <w:p w14:paraId="3CDFF627" w14:textId="77777777" w:rsidR="003651EE" w:rsidRDefault="00000000">
            <w:pPr>
              <w:jc w:val="center"/>
            </w:pPr>
            <w:r>
              <w:t>I</w:t>
            </w:r>
          </w:p>
        </w:tc>
        <w:tc>
          <w:tcPr>
            <w:tcW w:w="1322" w:type="dxa"/>
          </w:tcPr>
          <w:p w14:paraId="76F31912" w14:textId="77777777" w:rsidR="003651EE" w:rsidRDefault="00000000">
            <w:pPr>
              <w:jc w:val="center"/>
            </w:pPr>
            <w:r>
              <w:t>I</w:t>
            </w:r>
          </w:p>
        </w:tc>
        <w:tc>
          <w:tcPr>
            <w:tcW w:w="1260" w:type="dxa"/>
          </w:tcPr>
          <w:p w14:paraId="6715BEBF" w14:textId="77777777" w:rsidR="003651EE" w:rsidRDefault="00000000">
            <w:pPr>
              <w:jc w:val="center"/>
            </w:pPr>
            <w:r>
              <w:t>I</w:t>
            </w:r>
          </w:p>
        </w:tc>
        <w:tc>
          <w:tcPr>
            <w:tcW w:w="1170" w:type="dxa"/>
          </w:tcPr>
          <w:p w14:paraId="4843A54A" w14:textId="77777777" w:rsidR="003651EE" w:rsidRDefault="00000000">
            <w:pPr>
              <w:jc w:val="center"/>
            </w:pPr>
            <w:r>
              <w:t>I</w:t>
            </w:r>
          </w:p>
        </w:tc>
        <w:tc>
          <w:tcPr>
            <w:tcW w:w="1061" w:type="dxa"/>
          </w:tcPr>
          <w:p w14:paraId="6628E40B" w14:textId="77777777" w:rsidR="003651EE" w:rsidRDefault="00000000">
            <w:pPr>
              <w:jc w:val="center"/>
            </w:pPr>
            <w:r>
              <w:t>I</w:t>
            </w:r>
          </w:p>
        </w:tc>
      </w:tr>
      <w:tr w:rsidR="003651EE" w14:paraId="04038BBF" w14:textId="77777777">
        <w:trPr>
          <w:cantSplit/>
          <w:trHeight w:val="261"/>
        </w:trPr>
        <w:tc>
          <w:tcPr>
            <w:tcW w:w="1440" w:type="dxa"/>
          </w:tcPr>
          <w:p w14:paraId="1B212EBE" w14:textId="77777777" w:rsidR="003651EE" w:rsidRDefault="00000000">
            <w:pPr>
              <w:jc w:val="center"/>
              <w:rPr>
                <w:b/>
              </w:rPr>
            </w:pPr>
            <w:r>
              <w:rPr>
                <w:b/>
              </w:rPr>
              <w:t>Adjacent Advisors</w:t>
            </w:r>
          </w:p>
        </w:tc>
        <w:tc>
          <w:tcPr>
            <w:tcW w:w="1350" w:type="dxa"/>
          </w:tcPr>
          <w:p w14:paraId="630AE27F" w14:textId="77777777" w:rsidR="003651EE" w:rsidRDefault="00000000">
            <w:pPr>
              <w:jc w:val="center"/>
            </w:pPr>
            <w:r>
              <w:t>C</w:t>
            </w:r>
          </w:p>
        </w:tc>
        <w:tc>
          <w:tcPr>
            <w:tcW w:w="1350" w:type="dxa"/>
          </w:tcPr>
          <w:p w14:paraId="33A01A2C" w14:textId="77777777" w:rsidR="003651EE" w:rsidRDefault="00000000">
            <w:pPr>
              <w:jc w:val="center"/>
            </w:pPr>
            <w:r>
              <w:t>C</w:t>
            </w:r>
          </w:p>
        </w:tc>
        <w:tc>
          <w:tcPr>
            <w:tcW w:w="1288" w:type="dxa"/>
          </w:tcPr>
          <w:p w14:paraId="2018E360" w14:textId="77777777" w:rsidR="003651EE" w:rsidRDefault="00000000">
            <w:pPr>
              <w:jc w:val="center"/>
            </w:pPr>
            <w:r>
              <w:t>C</w:t>
            </w:r>
          </w:p>
        </w:tc>
        <w:tc>
          <w:tcPr>
            <w:tcW w:w="1322" w:type="dxa"/>
          </w:tcPr>
          <w:p w14:paraId="75D7A819" w14:textId="77777777" w:rsidR="003651EE" w:rsidRDefault="00000000">
            <w:pPr>
              <w:jc w:val="center"/>
            </w:pPr>
            <w:r>
              <w:t>C</w:t>
            </w:r>
          </w:p>
        </w:tc>
        <w:tc>
          <w:tcPr>
            <w:tcW w:w="1260" w:type="dxa"/>
          </w:tcPr>
          <w:p w14:paraId="6D58B932" w14:textId="77777777" w:rsidR="003651EE" w:rsidRDefault="00000000">
            <w:pPr>
              <w:jc w:val="center"/>
            </w:pPr>
            <w:r>
              <w:t>C</w:t>
            </w:r>
          </w:p>
        </w:tc>
        <w:tc>
          <w:tcPr>
            <w:tcW w:w="1170" w:type="dxa"/>
          </w:tcPr>
          <w:p w14:paraId="7FC5A593" w14:textId="77777777" w:rsidR="003651EE" w:rsidRDefault="00000000">
            <w:pPr>
              <w:jc w:val="center"/>
            </w:pPr>
            <w:r>
              <w:t>C</w:t>
            </w:r>
          </w:p>
        </w:tc>
        <w:tc>
          <w:tcPr>
            <w:tcW w:w="1061" w:type="dxa"/>
          </w:tcPr>
          <w:p w14:paraId="5C6E06B1" w14:textId="77777777" w:rsidR="003651EE" w:rsidRDefault="00000000">
            <w:pPr>
              <w:jc w:val="center"/>
            </w:pPr>
            <w:r>
              <w:t>C</w:t>
            </w:r>
          </w:p>
        </w:tc>
      </w:tr>
      <w:tr w:rsidR="003651EE" w14:paraId="7F528D0A" w14:textId="77777777">
        <w:trPr>
          <w:cantSplit/>
          <w:trHeight w:val="272"/>
        </w:trPr>
        <w:tc>
          <w:tcPr>
            <w:tcW w:w="1440" w:type="dxa"/>
          </w:tcPr>
          <w:p w14:paraId="1714D0E4" w14:textId="77777777" w:rsidR="003651EE" w:rsidRDefault="00000000">
            <w:pPr>
              <w:jc w:val="center"/>
              <w:rPr>
                <w:b/>
              </w:rPr>
            </w:pPr>
            <w:r>
              <w:rPr>
                <w:b/>
              </w:rPr>
              <w:t>Adjacent JCC Teams</w:t>
            </w:r>
          </w:p>
        </w:tc>
        <w:tc>
          <w:tcPr>
            <w:tcW w:w="1350" w:type="dxa"/>
          </w:tcPr>
          <w:p w14:paraId="149E7EA4" w14:textId="77777777" w:rsidR="003651EE" w:rsidRDefault="00000000">
            <w:pPr>
              <w:jc w:val="center"/>
            </w:pPr>
            <w:r>
              <w:t>A</w:t>
            </w:r>
          </w:p>
        </w:tc>
        <w:tc>
          <w:tcPr>
            <w:tcW w:w="1350" w:type="dxa"/>
          </w:tcPr>
          <w:p w14:paraId="1F6D1BD1" w14:textId="77777777" w:rsidR="003651EE" w:rsidRDefault="00000000">
            <w:pPr>
              <w:jc w:val="center"/>
            </w:pPr>
            <w:r>
              <w:t>A</w:t>
            </w:r>
          </w:p>
        </w:tc>
        <w:tc>
          <w:tcPr>
            <w:tcW w:w="1288" w:type="dxa"/>
          </w:tcPr>
          <w:p w14:paraId="37D0EA48" w14:textId="77777777" w:rsidR="003651EE" w:rsidRDefault="00000000">
            <w:pPr>
              <w:jc w:val="center"/>
            </w:pPr>
            <w:r>
              <w:t>C</w:t>
            </w:r>
          </w:p>
        </w:tc>
        <w:tc>
          <w:tcPr>
            <w:tcW w:w="1322" w:type="dxa"/>
          </w:tcPr>
          <w:p w14:paraId="64B89F53" w14:textId="77777777" w:rsidR="003651EE" w:rsidRDefault="00000000">
            <w:pPr>
              <w:jc w:val="center"/>
            </w:pPr>
            <w:r>
              <w:t>C</w:t>
            </w:r>
          </w:p>
        </w:tc>
        <w:tc>
          <w:tcPr>
            <w:tcW w:w="1260" w:type="dxa"/>
          </w:tcPr>
          <w:p w14:paraId="19C524D2" w14:textId="77777777" w:rsidR="003651EE" w:rsidRDefault="00000000">
            <w:pPr>
              <w:jc w:val="center"/>
            </w:pPr>
            <w:r>
              <w:t>A</w:t>
            </w:r>
          </w:p>
        </w:tc>
        <w:tc>
          <w:tcPr>
            <w:tcW w:w="1170" w:type="dxa"/>
          </w:tcPr>
          <w:p w14:paraId="3B2254D2" w14:textId="77777777" w:rsidR="003651EE" w:rsidRDefault="00000000">
            <w:pPr>
              <w:jc w:val="center"/>
            </w:pPr>
            <w:r>
              <w:t>I</w:t>
            </w:r>
          </w:p>
        </w:tc>
        <w:tc>
          <w:tcPr>
            <w:tcW w:w="1061" w:type="dxa"/>
          </w:tcPr>
          <w:p w14:paraId="2F1CCF89" w14:textId="77777777" w:rsidR="003651EE" w:rsidRDefault="00000000">
            <w:pPr>
              <w:jc w:val="center"/>
            </w:pPr>
            <w:r>
              <w:t>I</w:t>
            </w:r>
          </w:p>
        </w:tc>
      </w:tr>
      <w:tr w:rsidR="003651EE" w14:paraId="08FFEFA6" w14:textId="77777777">
        <w:trPr>
          <w:cantSplit/>
          <w:trHeight w:val="520"/>
        </w:trPr>
        <w:tc>
          <w:tcPr>
            <w:tcW w:w="1440" w:type="dxa"/>
          </w:tcPr>
          <w:p w14:paraId="1CF9A368" w14:textId="77777777" w:rsidR="003651EE" w:rsidRDefault="00000000">
            <w:pPr>
              <w:jc w:val="center"/>
              <w:rPr>
                <w:b/>
              </w:rPr>
            </w:pPr>
            <w:r>
              <w:rPr>
                <w:b/>
              </w:rPr>
              <w:t>JCC Cyber Team</w:t>
            </w:r>
          </w:p>
        </w:tc>
        <w:tc>
          <w:tcPr>
            <w:tcW w:w="1350" w:type="dxa"/>
          </w:tcPr>
          <w:p w14:paraId="2FFEA07A" w14:textId="77777777" w:rsidR="003651EE" w:rsidRDefault="00000000">
            <w:pPr>
              <w:jc w:val="center"/>
            </w:pPr>
            <w:r>
              <w:t>R</w:t>
            </w:r>
          </w:p>
        </w:tc>
        <w:tc>
          <w:tcPr>
            <w:tcW w:w="1350" w:type="dxa"/>
          </w:tcPr>
          <w:p w14:paraId="565F3E0A" w14:textId="77777777" w:rsidR="003651EE" w:rsidRDefault="00000000">
            <w:pPr>
              <w:jc w:val="center"/>
            </w:pPr>
            <w:r>
              <w:t>R</w:t>
            </w:r>
          </w:p>
        </w:tc>
        <w:tc>
          <w:tcPr>
            <w:tcW w:w="1288" w:type="dxa"/>
          </w:tcPr>
          <w:p w14:paraId="1EDBD7AF" w14:textId="77777777" w:rsidR="003651EE" w:rsidRDefault="00000000">
            <w:pPr>
              <w:jc w:val="center"/>
            </w:pPr>
            <w:r>
              <w:t>R</w:t>
            </w:r>
          </w:p>
        </w:tc>
        <w:tc>
          <w:tcPr>
            <w:tcW w:w="1322" w:type="dxa"/>
          </w:tcPr>
          <w:p w14:paraId="72EE0413" w14:textId="77777777" w:rsidR="003651EE" w:rsidRDefault="00000000">
            <w:pPr>
              <w:jc w:val="center"/>
            </w:pPr>
            <w:r>
              <w:t>R</w:t>
            </w:r>
          </w:p>
        </w:tc>
        <w:tc>
          <w:tcPr>
            <w:tcW w:w="1260" w:type="dxa"/>
          </w:tcPr>
          <w:p w14:paraId="301F5340" w14:textId="77777777" w:rsidR="003651EE" w:rsidRDefault="00000000">
            <w:pPr>
              <w:jc w:val="center"/>
            </w:pPr>
            <w:r>
              <w:t>R</w:t>
            </w:r>
          </w:p>
        </w:tc>
        <w:tc>
          <w:tcPr>
            <w:tcW w:w="1170" w:type="dxa"/>
          </w:tcPr>
          <w:p w14:paraId="3CC98BF3" w14:textId="77777777" w:rsidR="003651EE" w:rsidRDefault="00000000">
            <w:pPr>
              <w:jc w:val="center"/>
            </w:pPr>
            <w:r>
              <w:t>R</w:t>
            </w:r>
          </w:p>
        </w:tc>
        <w:tc>
          <w:tcPr>
            <w:tcW w:w="1061" w:type="dxa"/>
          </w:tcPr>
          <w:p w14:paraId="1B0AD0FB" w14:textId="77777777" w:rsidR="003651EE" w:rsidRDefault="00000000">
            <w:pPr>
              <w:jc w:val="center"/>
            </w:pPr>
            <w:r>
              <w:t>R</w:t>
            </w:r>
          </w:p>
        </w:tc>
      </w:tr>
    </w:tbl>
    <w:p w14:paraId="5D996B33" w14:textId="77777777" w:rsidR="003651EE" w:rsidRDefault="003651EE">
      <w:pPr>
        <w:rPr>
          <w:b/>
        </w:rPr>
      </w:pPr>
    </w:p>
    <w:p w14:paraId="61B270B2" w14:textId="77777777" w:rsidR="003651EE" w:rsidRDefault="00000000">
      <w:pPr>
        <w:rPr>
          <w:b/>
        </w:rPr>
      </w:pPr>
      <w:r>
        <w:rPr>
          <w:b/>
        </w:rPr>
        <w:t xml:space="preserve">Legend: </w:t>
      </w:r>
    </w:p>
    <w:p w14:paraId="159A4F75" w14:textId="77777777" w:rsidR="003651EE" w:rsidRDefault="003651EE">
      <w:pPr>
        <w:rPr>
          <w:b/>
        </w:rPr>
      </w:pPr>
    </w:p>
    <w:p w14:paraId="5BE6F978" w14:textId="77777777" w:rsidR="003651EE" w:rsidRDefault="00000000">
      <w:r>
        <w:t xml:space="preserve">R – Responsible </w:t>
      </w:r>
    </w:p>
    <w:p w14:paraId="46FD52C0" w14:textId="77777777" w:rsidR="003651EE" w:rsidRDefault="00000000">
      <w:r>
        <w:t xml:space="preserve">A – Accountable </w:t>
      </w:r>
    </w:p>
    <w:p w14:paraId="7F5C67A3" w14:textId="77777777" w:rsidR="003651EE" w:rsidRDefault="00000000">
      <w:r>
        <w:t xml:space="preserve">C – Consulted </w:t>
      </w:r>
    </w:p>
    <w:p w14:paraId="1700DAE5" w14:textId="77777777" w:rsidR="003651EE" w:rsidRDefault="00000000">
      <w:r>
        <w:t xml:space="preserve">I – Informed </w:t>
      </w:r>
    </w:p>
    <w:p w14:paraId="16DA2E47" w14:textId="77777777" w:rsidR="003651EE" w:rsidRDefault="003651EE"/>
    <w:p w14:paraId="4B2E1E47" w14:textId="77777777" w:rsidR="003651EE" w:rsidRDefault="003651EE"/>
    <w:p w14:paraId="434C6462" w14:textId="77777777" w:rsidR="003651EE" w:rsidRDefault="003651EE"/>
    <w:p w14:paraId="64B3CE3A" w14:textId="77777777" w:rsidR="003651EE" w:rsidRDefault="003651EE"/>
    <w:p w14:paraId="60FB83F9" w14:textId="77777777" w:rsidR="003651EE" w:rsidRDefault="003651EE"/>
    <w:p w14:paraId="2C02DFCB" w14:textId="77777777" w:rsidR="003651EE" w:rsidRDefault="003651EE"/>
    <w:p w14:paraId="05503DA6" w14:textId="77777777" w:rsidR="003651EE" w:rsidRDefault="003651EE"/>
    <w:p w14:paraId="7259C70B" w14:textId="77777777" w:rsidR="003651EE" w:rsidRDefault="003651EE"/>
    <w:p w14:paraId="7935E49B" w14:textId="77777777" w:rsidR="003651EE" w:rsidRDefault="003651EE"/>
    <w:p w14:paraId="23901901" w14:textId="77777777" w:rsidR="003651EE" w:rsidRDefault="003651EE"/>
    <w:p w14:paraId="6A1BF73B" w14:textId="77777777" w:rsidR="003651EE" w:rsidRDefault="003651EE"/>
    <w:p w14:paraId="4DE8714B" w14:textId="77777777" w:rsidR="003651EE" w:rsidRDefault="003651EE"/>
    <w:p w14:paraId="694F226F" w14:textId="77777777" w:rsidR="003651EE" w:rsidRDefault="003651EE"/>
    <w:p w14:paraId="1BE8F483" w14:textId="77777777" w:rsidR="003651EE" w:rsidRDefault="003651EE"/>
    <w:p w14:paraId="52F9068D" w14:textId="77777777" w:rsidR="003651EE" w:rsidRDefault="003651EE"/>
    <w:p w14:paraId="367D3B92" w14:textId="77777777" w:rsidR="003651EE" w:rsidRDefault="003651EE"/>
    <w:p w14:paraId="7D631C8A" w14:textId="77777777" w:rsidR="003651EE" w:rsidRDefault="003651EE"/>
    <w:p w14:paraId="5E4AC56E" w14:textId="77777777" w:rsidR="003651EE" w:rsidRDefault="003651EE"/>
    <w:p w14:paraId="073810E8" w14:textId="77777777" w:rsidR="003651EE" w:rsidRDefault="003651EE"/>
    <w:p w14:paraId="0CED46DC" w14:textId="77777777" w:rsidR="003651EE" w:rsidRDefault="003651EE"/>
    <w:p w14:paraId="05C430B4" w14:textId="77777777" w:rsidR="003651EE" w:rsidRDefault="00000000">
      <w:pPr>
        <w:pStyle w:val="Heading1"/>
        <w:keepLines/>
        <w:numPr>
          <w:ilvl w:val="0"/>
          <w:numId w:val="15"/>
        </w:numPr>
        <w:spacing w:before="0" w:after="0" w:line="276" w:lineRule="auto"/>
      </w:pPr>
      <w:bookmarkStart w:id="23" w:name="_Toc133259131"/>
      <w:r>
        <w:lastRenderedPageBreak/>
        <w:t>Schedule of Activities</w:t>
      </w:r>
      <w:bookmarkEnd w:id="23"/>
    </w:p>
    <w:p w14:paraId="528D2781" w14:textId="77777777" w:rsidR="003651EE" w:rsidRDefault="003651EE"/>
    <w:p w14:paraId="0C316FF6" w14:textId="77777777" w:rsidR="003651EE" w:rsidRDefault="00000000">
      <w:r>
        <w:t>The Risk Management Program is made up of several separate but mutually reinforcing processes – some of which are to be conducted periodically, and others that are ongoing throughout the project and development lifetime. The following schedule outlines the timing and frequency for risk management processes, as well as their specific activities and tasks.</w:t>
      </w:r>
    </w:p>
    <w:p w14:paraId="5FA0D9A7" w14:textId="77777777" w:rsidR="003651EE" w:rsidRDefault="00000000">
      <w:pPr>
        <w:pStyle w:val="Heading2"/>
        <w:spacing w:before="200" w:after="200"/>
        <w:rPr>
          <w:i w:val="0"/>
        </w:rPr>
      </w:pPr>
      <w:bookmarkStart w:id="24" w:name="_Toc133259132"/>
      <w:r>
        <w:rPr>
          <w:i w:val="0"/>
        </w:rPr>
        <w:t>5.1 Identifying Risk Events</w:t>
      </w:r>
      <w:bookmarkEnd w:id="24"/>
      <w:r>
        <w:rPr>
          <w:i w:val="0"/>
        </w:rPr>
        <w:t xml:space="preserve">  </w:t>
      </w:r>
    </w:p>
    <w:p w14:paraId="38CAB8BB" w14:textId="77777777" w:rsidR="003651EE" w:rsidRDefault="00000000">
      <w:pPr>
        <w:spacing w:after="240"/>
      </w:pPr>
      <w:r>
        <w:t xml:space="preserve">Risk identification is the most vital exercise of risk management and takes place in close tandem with and integrated into The Jetson Charger Cluster-Next Gen research and development process to ensure that all cyber-related threats and vulnerabilities are identified within the scope of the project. The JCC Cybersecurity Team uses the risk identification framework developed by Info-Tech Research Group and can be found in the </w:t>
      </w:r>
      <w:r>
        <w:rPr>
          <w:i/>
        </w:rPr>
        <w:t>Build a Business-Driven IT Risk Management Program</w:t>
      </w:r>
      <w:r>
        <w:rPr>
          <w:b/>
          <w:i/>
        </w:rPr>
        <w:t xml:space="preserve"> </w:t>
      </w:r>
      <w:r>
        <w:t xml:space="preserve">blueprint. </w:t>
      </w:r>
    </w:p>
    <w:p w14:paraId="541DA856" w14:textId="77777777" w:rsidR="003651EE" w:rsidRDefault="00000000">
      <w:pPr>
        <w:pStyle w:val="Heading3"/>
        <w:rPr>
          <w:sz w:val="20"/>
          <w:szCs w:val="20"/>
        </w:rPr>
      </w:pPr>
      <w:bookmarkStart w:id="25" w:name="_Toc133259133"/>
      <w:r>
        <w:rPr>
          <w:sz w:val="20"/>
          <w:szCs w:val="20"/>
        </w:rPr>
        <w:t>Engage Key Stakeholders</w:t>
      </w:r>
      <w:bookmarkEnd w:id="25"/>
      <w:r>
        <w:rPr>
          <w:sz w:val="20"/>
          <w:szCs w:val="20"/>
        </w:rPr>
        <w:t xml:space="preserve">  </w:t>
      </w:r>
    </w:p>
    <w:p w14:paraId="10CFD33F" w14:textId="77777777" w:rsidR="003651EE" w:rsidRDefault="00000000">
      <w:pPr>
        <w:spacing w:after="240"/>
      </w:pPr>
      <w:r>
        <w:t xml:space="preserve">Comprehensive risk identification requires the engagement of key stakeholders within and outside of the perceived scope of cybersecurity. Typically, during risk identification exercises, the Cybersecurity Team will engage stakeholders that meet the following criteria: </w:t>
      </w:r>
    </w:p>
    <w:p w14:paraId="0FE7CFDD" w14:textId="77777777" w:rsidR="003651EE" w:rsidRDefault="00000000">
      <w:pPr>
        <w:numPr>
          <w:ilvl w:val="0"/>
          <w:numId w:val="8"/>
        </w:numPr>
        <w:pBdr>
          <w:top w:val="nil"/>
          <w:left w:val="nil"/>
          <w:bottom w:val="nil"/>
          <w:right w:val="nil"/>
          <w:between w:val="nil"/>
        </w:pBdr>
      </w:pPr>
      <w:r>
        <w:rPr>
          <w:color w:val="000000"/>
          <w:szCs w:val="20"/>
        </w:rPr>
        <w:t xml:space="preserve">Significant reliance on cybersecurity services and technologies to achieve assigned project objectives. </w:t>
      </w:r>
    </w:p>
    <w:p w14:paraId="4B1DF8B2" w14:textId="77777777" w:rsidR="003651EE" w:rsidRDefault="00000000">
      <w:pPr>
        <w:numPr>
          <w:ilvl w:val="0"/>
          <w:numId w:val="8"/>
        </w:numPr>
        <w:pBdr>
          <w:top w:val="nil"/>
          <w:left w:val="nil"/>
          <w:bottom w:val="nil"/>
          <w:right w:val="nil"/>
          <w:between w:val="nil"/>
        </w:pBdr>
      </w:pPr>
      <w:r>
        <w:rPr>
          <w:color w:val="000000"/>
          <w:szCs w:val="20"/>
        </w:rPr>
        <w:t>Strong relationship with The Jetson Charger Cluster-Next Gen project and willingness to engage in risk management activities.</w:t>
      </w:r>
    </w:p>
    <w:p w14:paraId="57DAB355" w14:textId="77777777" w:rsidR="003651EE" w:rsidRDefault="00000000">
      <w:pPr>
        <w:numPr>
          <w:ilvl w:val="0"/>
          <w:numId w:val="8"/>
        </w:numPr>
        <w:pBdr>
          <w:top w:val="nil"/>
          <w:left w:val="nil"/>
          <w:bottom w:val="nil"/>
          <w:right w:val="nil"/>
          <w:between w:val="nil"/>
        </w:pBdr>
      </w:pPr>
      <w:r>
        <w:rPr>
          <w:color w:val="000000"/>
          <w:szCs w:val="20"/>
        </w:rPr>
        <w:t xml:space="preserve">Unique perspectives, skills, and experiences that the cybersecurity team may not possess. </w:t>
      </w:r>
    </w:p>
    <w:p w14:paraId="7C1EA894" w14:textId="77777777" w:rsidR="003651EE" w:rsidRDefault="003651EE"/>
    <w:p w14:paraId="3F363AC4" w14:textId="77777777" w:rsidR="003651EE" w:rsidRDefault="00000000">
      <w:r>
        <w:t xml:space="preserve">Key stakeholders to complete the risk identification activities will include: </w:t>
      </w:r>
    </w:p>
    <w:p w14:paraId="1E793491" w14:textId="77777777" w:rsidR="003651EE" w:rsidRDefault="00000000">
      <w:pPr>
        <w:numPr>
          <w:ilvl w:val="0"/>
          <w:numId w:val="5"/>
        </w:numPr>
        <w:pBdr>
          <w:top w:val="nil"/>
          <w:left w:val="nil"/>
          <w:bottom w:val="nil"/>
          <w:right w:val="nil"/>
          <w:between w:val="nil"/>
        </w:pBdr>
      </w:pPr>
      <w:r>
        <w:rPr>
          <w:color w:val="000000"/>
          <w:szCs w:val="20"/>
        </w:rPr>
        <w:t>Svetlana Freeman – Cybersecurity Team Lead</w:t>
      </w:r>
    </w:p>
    <w:p w14:paraId="2AE25D78" w14:textId="77777777" w:rsidR="003651EE" w:rsidRDefault="00000000">
      <w:pPr>
        <w:numPr>
          <w:ilvl w:val="0"/>
          <w:numId w:val="5"/>
        </w:numPr>
        <w:pBdr>
          <w:top w:val="nil"/>
          <w:left w:val="nil"/>
          <w:bottom w:val="nil"/>
          <w:right w:val="nil"/>
          <w:between w:val="nil"/>
        </w:pBdr>
      </w:pPr>
      <w:proofErr w:type="spellStart"/>
      <w:r>
        <w:rPr>
          <w:color w:val="000000"/>
          <w:szCs w:val="20"/>
        </w:rPr>
        <w:t>Satyo</w:t>
      </w:r>
      <w:proofErr w:type="spellEnd"/>
      <w:r>
        <w:rPr>
          <w:color w:val="000000"/>
          <w:szCs w:val="20"/>
        </w:rPr>
        <w:t xml:space="preserve"> </w:t>
      </w:r>
      <w:proofErr w:type="spellStart"/>
      <w:r>
        <w:rPr>
          <w:color w:val="000000"/>
          <w:szCs w:val="20"/>
        </w:rPr>
        <w:t>Wasistho</w:t>
      </w:r>
      <w:proofErr w:type="spellEnd"/>
      <w:r>
        <w:rPr>
          <w:color w:val="000000"/>
          <w:szCs w:val="20"/>
        </w:rPr>
        <w:t xml:space="preserve"> – Software Mitigation and Controls Specialist and Software Lead</w:t>
      </w:r>
    </w:p>
    <w:p w14:paraId="49288050" w14:textId="77777777" w:rsidR="003651EE" w:rsidRDefault="00000000">
      <w:pPr>
        <w:numPr>
          <w:ilvl w:val="0"/>
          <w:numId w:val="5"/>
        </w:numPr>
        <w:pBdr>
          <w:top w:val="nil"/>
          <w:left w:val="nil"/>
          <w:bottom w:val="nil"/>
          <w:right w:val="nil"/>
          <w:between w:val="nil"/>
        </w:pBdr>
      </w:pPr>
      <w:r>
        <w:rPr>
          <w:color w:val="000000"/>
          <w:szCs w:val="20"/>
        </w:rPr>
        <w:t>The entire Jetson Charger Cluster-Next senior design team</w:t>
      </w:r>
    </w:p>
    <w:p w14:paraId="31CF4DFC" w14:textId="77777777" w:rsidR="003651EE" w:rsidRDefault="00000000">
      <w:pPr>
        <w:numPr>
          <w:ilvl w:val="0"/>
          <w:numId w:val="5"/>
        </w:numPr>
        <w:pBdr>
          <w:top w:val="nil"/>
          <w:left w:val="nil"/>
          <w:bottom w:val="nil"/>
          <w:right w:val="nil"/>
          <w:between w:val="nil"/>
        </w:pBdr>
      </w:pPr>
      <w:proofErr w:type="spellStart"/>
      <w:proofErr w:type="gramStart"/>
      <w:r>
        <w:rPr>
          <w:color w:val="000000"/>
          <w:szCs w:val="20"/>
        </w:rPr>
        <w:t>Dr.Wells</w:t>
      </w:r>
      <w:proofErr w:type="spellEnd"/>
      <w:proofErr w:type="gramEnd"/>
      <w:r>
        <w:rPr>
          <w:color w:val="000000"/>
          <w:szCs w:val="20"/>
        </w:rPr>
        <w:t xml:space="preserve"> – Project Sponsor and Senior Design Professor</w:t>
      </w:r>
    </w:p>
    <w:p w14:paraId="78EF9CFA" w14:textId="77777777" w:rsidR="003651EE" w:rsidRDefault="00000000">
      <w:pPr>
        <w:numPr>
          <w:ilvl w:val="0"/>
          <w:numId w:val="5"/>
        </w:numPr>
        <w:pBdr>
          <w:top w:val="nil"/>
          <w:left w:val="nil"/>
          <w:bottom w:val="nil"/>
          <w:right w:val="nil"/>
          <w:between w:val="nil"/>
        </w:pBdr>
      </w:pPr>
      <w:proofErr w:type="spellStart"/>
      <w:proofErr w:type="gramStart"/>
      <w:r>
        <w:rPr>
          <w:color w:val="000000"/>
          <w:szCs w:val="20"/>
        </w:rPr>
        <w:t>Dr.Jovanov</w:t>
      </w:r>
      <w:proofErr w:type="spellEnd"/>
      <w:proofErr w:type="gramEnd"/>
      <w:r>
        <w:rPr>
          <w:color w:val="000000"/>
          <w:szCs w:val="20"/>
        </w:rPr>
        <w:t xml:space="preserve"> – Senior Design Professor</w:t>
      </w:r>
    </w:p>
    <w:p w14:paraId="1B661A42" w14:textId="77777777" w:rsidR="003651EE" w:rsidRDefault="00000000">
      <w:pPr>
        <w:numPr>
          <w:ilvl w:val="0"/>
          <w:numId w:val="5"/>
        </w:numPr>
        <w:pBdr>
          <w:top w:val="nil"/>
          <w:left w:val="nil"/>
          <w:bottom w:val="nil"/>
          <w:right w:val="nil"/>
          <w:between w:val="nil"/>
        </w:pBdr>
      </w:pPr>
      <w:r>
        <w:rPr>
          <w:color w:val="000000"/>
          <w:szCs w:val="20"/>
        </w:rPr>
        <w:t>Dave Forman – UAH ECE System Administrator</w:t>
      </w:r>
    </w:p>
    <w:p w14:paraId="370A1E22" w14:textId="77777777" w:rsidR="003651EE" w:rsidRDefault="00000000">
      <w:pPr>
        <w:numPr>
          <w:ilvl w:val="0"/>
          <w:numId w:val="5"/>
        </w:numPr>
        <w:pBdr>
          <w:top w:val="nil"/>
          <w:left w:val="nil"/>
          <w:bottom w:val="nil"/>
          <w:right w:val="nil"/>
          <w:between w:val="nil"/>
        </w:pBdr>
      </w:pPr>
      <w:r>
        <w:rPr>
          <w:color w:val="000000"/>
          <w:szCs w:val="20"/>
        </w:rPr>
        <w:t xml:space="preserve">Chris Hardy – UAH ECE Lab </w:t>
      </w:r>
      <w:r>
        <w:t>Manager</w:t>
      </w:r>
    </w:p>
    <w:p w14:paraId="1A32D51F" w14:textId="77777777" w:rsidR="003651EE" w:rsidRDefault="00000000">
      <w:pPr>
        <w:numPr>
          <w:ilvl w:val="0"/>
          <w:numId w:val="5"/>
        </w:numPr>
        <w:pBdr>
          <w:top w:val="nil"/>
          <w:left w:val="nil"/>
          <w:bottom w:val="nil"/>
          <w:right w:val="nil"/>
          <w:between w:val="nil"/>
        </w:pBdr>
      </w:pPr>
      <w:r>
        <w:rPr>
          <w:color w:val="000000"/>
          <w:szCs w:val="20"/>
        </w:rPr>
        <w:t xml:space="preserve">UAH ECE Department and subsequent associated classes and coursework </w:t>
      </w:r>
    </w:p>
    <w:p w14:paraId="2B26C6C7" w14:textId="77777777" w:rsidR="003651EE" w:rsidRDefault="00000000">
      <w:pPr>
        <w:pStyle w:val="Heading3"/>
        <w:rPr>
          <w:sz w:val="20"/>
          <w:szCs w:val="20"/>
        </w:rPr>
      </w:pPr>
      <w:bookmarkStart w:id="26" w:name="_Toc133259134"/>
      <w:r>
        <w:rPr>
          <w:sz w:val="20"/>
          <w:szCs w:val="20"/>
        </w:rPr>
        <w:t>Review Risk Categories</w:t>
      </w:r>
      <w:bookmarkEnd w:id="26"/>
      <w:r>
        <w:rPr>
          <w:sz w:val="20"/>
          <w:szCs w:val="20"/>
        </w:rPr>
        <w:t xml:space="preserve"> </w:t>
      </w:r>
    </w:p>
    <w:p w14:paraId="09A482D5" w14:textId="77777777" w:rsidR="003651EE" w:rsidRDefault="00000000">
      <w:r>
        <w:t xml:space="preserve">By using the STRIDE threat model as a basis for threat modeling and risk identification, the JCC Cybersecurity Team </w:t>
      </w:r>
      <w:proofErr w:type="gramStart"/>
      <w:r>
        <w:t>is able to</w:t>
      </w:r>
      <w:proofErr w:type="gramEnd"/>
      <w:r>
        <w:t xml:space="preserve"> integrate security into the design and development of to The Jetson Charger Cluster-Next Gen allowing for an emersed cybersecurity and risk identification approach to the project. STRIDE breaks down threats into six high-level groupings that are specified for research and design project level functions where risks are frequently presented. Risk categories are complemented by risk scenarios which represent common risk groups that are more specific than each risk category. The six risk categories and their basic criteria and associated risk scenarios are as follows: </w:t>
      </w:r>
    </w:p>
    <w:p w14:paraId="073BE43F" w14:textId="77777777" w:rsidR="003651EE" w:rsidRDefault="003651EE"/>
    <w:p w14:paraId="1FB00793" w14:textId="77777777" w:rsidR="003651EE" w:rsidRDefault="003651EE"/>
    <w:p w14:paraId="3F1F5F34" w14:textId="77777777" w:rsidR="003651EE" w:rsidRDefault="003651EE"/>
    <w:p w14:paraId="31942EB3" w14:textId="77777777" w:rsidR="003651EE" w:rsidRDefault="003651EE"/>
    <w:p w14:paraId="1CD05695" w14:textId="77777777" w:rsidR="003651EE" w:rsidRDefault="003651EE"/>
    <w:p w14:paraId="7F964587" w14:textId="77777777" w:rsidR="003651EE" w:rsidRDefault="003651EE"/>
    <w:p w14:paraId="42F63D1C" w14:textId="77777777" w:rsidR="003651EE" w:rsidRDefault="003651EE"/>
    <w:p w14:paraId="7B9338C1" w14:textId="77777777" w:rsidR="003651EE" w:rsidRDefault="003651EE"/>
    <w:p w14:paraId="59F53F4B" w14:textId="77777777" w:rsidR="003651EE" w:rsidRDefault="003651EE"/>
    <w:p w14:paraId="308A11C4" w14:textId="77777777" w:rsidR="003651EE" w:rsidRDefault="003651EE"/>
    <w:p w14:paraId="3BD846CC" w14:textId="77777777" w:rsidR="003651EE" w:rsidRDefault="00000000">
      <w:pPr>
        <w:numPr>
          <w:ilvl w:val="0"/>
          <w:numId w:val="10"/>
        </w:numPr>
        <w:pBdr>
          <w:top w:val="nil"/>
          <w:left w:val="nil"/>
          <w:bottom w:val="nil"/>
          <w:right w:val="nil"/>
          <w:between w:val="nil"/>
        </w:pBdr>
        <w:rPr>
          <w:b/>
          <w:color w:val="000000"/>
          <w:szCs w:val="20"/>
        </w:rPr>
      </w:pPr>
      <w:r>
        <w:rPr>
          <w:b/>
          <w:color w:val="000000"/>
          <w:szCs w:val="20"/>
        </w:rPr>
        <w:lastRenderedPageBreak/>
        <w:t>Spoofing</w:t>
      </w:r>
    </w:p>
    <w:p w14:paraId="7320DB98" w14:textId="77777777" w:rsidR="003651EE" w:rsidRDefault="00000000">
      <w:pPr>
        <w:numPr>
          <w:ilvl w:val="1"/>
          <w:numId w:val="10"/>
        </w:numPr>
        <w:pBdr>
          <w:top w:val="nil"/>
          <w:left w:val="nil"/>
          <w:bottom w:val="nil"/>
          <w:right w:val="nil"/>
          <w:between w:val="nil"/>
        </w:pBdr>
      </w:pPr>
      <w:r>
        <w:rPr>
          <w:color w:val="000000"/>
          <w:szCs w:val="20"/>
        </w:rPr>
        <w:t>Property Violated</w:t>
      </w:r>
    </w:p>
    <w:p w14:paraId="4E954E1A" w14:textId="77777777" w:rsidR="003651EE" w:rsidRDefault="00000000">
      <w:pPr>
        <w:numPr>
          <w:ilvl w:val="2"/>
          <w:numId w:val="10"/>
        </w:numPr>
        <w:pBdr>
          <w:top w:val="nil"/>
          <w:left w:val="nil"/>
          <w:bottom w:val="nil"/>
          <w:right w:val="nil"/>
          <w:between w:val="nil"/>
        </w:pBdr>
      </w:pPr>
      <w:r>
        <w:rPr>
          <w:color w:val="000000"/>
          <w:szCs w:val="20"/>
        </w:rPr>
        <w:t>Authentication</w:t>
      </w:r>
    </w:p>
    <w:p w14:paraId="50E22D43" w14:textId="77777777" w:rsidR="003651EE" w:rsidRDefault="00000000">
      <w:pPr>
        <w:numPr>
          <w:ilvl w:val="1"/>
          <w:numId w:val="10"/>
        </w:numPr>
        <w:pBdr>
          <w:top w:val="nil"/>
          <w:left w:val="nil"/>
          <w:bottom w:val="nil"/>
          <w:right w:val="nil"/>
          <w:between w:val="nil"/>
        </w:pBdr>
      </w:pPr>
      <w:r>
        <w:rPr>
          <w:color w:val="000000"/>
          <w:szCs w:val="20"/>
        </w:rPr>
        <w:t>Threat Definition</w:t>
      </w:r>
    </w:p>
    <w:p w14:paraId="0FEF39CF" w14:textId="77777777" w:rsidR="003651EE" w:rsidRDefault="00000000">
      <w:pPr>
        <w:numPr>
          <w:ilvl w:val="2"/>
          <w:numId w:val="10"/>
        </w:numPr>
        <w:pBdr>
          <w:top w:val="nil"/>
          <w:left w:val="nil"/>
          <w:bottom w:val="nil"/>
          <w:right w:val="nil"/>
          <w:between w:val="nil"/>
        </w:pBdr>
      </w:pPr>
      <w:r>
        <w:rPr>
          <w:color w:val="000000"/>
          <w:szCs w:val="20"/>
        </w:rPr>
        <w:t>Impersonating something or someone else</w:t>
      </w:r>
    </w:p>
    <w:p w14:paraId="67898533" w14:textId="77777777" w:rsidR="003651EE" w:rsidRDefault="00000000">
      <w:pPr>
        <w:numPr>
          <w:ilvl w:val="1"/>
          <w:numId w:val="10"/>
        </w:numPr>
        <w:pBdr>
          <w:top w:val="nil"/>
          <w:left w:val="nil"/>
          <w:bottom w:val="nil"/>
          <w:right w:val="nil"/>
          <w:between w:val="nil"/>
        </w:pBdr>
      </w:pPr>
      <w:r>
        <w:rPr>
          <w:color w:val="000000"/>
          <w:szCs w:val="20"/>
        </w:rPr>
        <w:t xml:space="preserve">Examples/Risk Scenarios of Spoofing </w:t>
      </w:r>
    </w:p>
    <w:p w14:paraId="21C7EEEA" w14:textId="77777777" w:rsidR="003651EE" w:rsidRDefault="00000000">
      <w:pPr>
        <w:numPr>
          <w:ilvl w:val="2"/>
          <w:numId w:val="10"/>
        </w:numPr>
        <w:pBdr>
          <w:top w:val="nil"/>
          <w:left w:val="nil"/>
          <w:bottom w:val="nil"/>
          <w:right w:val="nil"/>
          <w:between w:val="nil"/>
        </w:pBdr>
      </w:pPr>
      <w:r>
        <w:rPr>
          <w:color w:val="000000"/>
          <w:szCs w:val="20"/>
        </w:rPr>
        <w:t>Email Spoofing: an attacker sends an email from what appears to be a legitimate address/sender, but it is forged.</w:t>
      </w:r>
    </w:p>
    <w:p w14:paraId="0E254461" w14:textId="77777777" w:rsidR="003651EE" w:rsidRDefault="00000000">
      <w:pPr>
        <w:numPr>
          <w:ilvl w:val="2"/>
          <w:numId w:val="10"/>
        </w:numPr>
        <w:pBdr>
          <w:top w:val="nil"/>
          <w:left w:val="nil"/>
          <w:bottom w:val="nil"/>
          <w:right w:val="nil"/>
          <w:between w:val="nil"/>
        </w:pBdr>
      </w:pPr>
      <w:r>
        <w:rPr>
          <w:color w:val="000000"/>
          <w:szCs w:val="20"/>
        </w:rPr>
        <w:t xml:space="preserve">DNS Spoofing: this is a scenario where an attacker alters the DNS server’s response to the victim’s query. </w:t>
      </w:r>
    </w:p>
    <w:p w14:paraId="46BCE7A6" w14:textId="77777777" w:rsidR="003651EE" w:rsidRDefault="00000000">
      <w:pPr>
        <w:numPr>
          <w:ilvl w:val="0"/>
          <w:numId w:val="10"/>
        </w:numPr>
        <w:pBdr>
          <w:top w:val="nil"/>
          <w:left w:val="nil"/>
          <w:bottom w:val="nil"/>
          <w:right w:val="nil"/>
          <w:between w:val="nil"/>
        </w:pBdr>
        <w:rPr>
          <w:b/>
          <w:color w:val="000000"/>
          <w:szCs w:val="20"/>
        </w:rPr>
      </w:pPr>
      <w:r>
        <w:rPr>
          <w:b/>
          <w:color w:val="000000"/>
          <w:szCs w:val="20"/>
        </w:rPr>
        <w:t>Tampering</w:t>
      </w:r>
    </w:p>
    <w:p w14:paraId="580F9DCD" w14:textId="77777777" w:rsidR="003651EE" w:rsidRDefault="00000000">
      <w:pPr>
        <w:numPr>
          <w:ilvl w:val="1"/>
          <w:numId w:val="10"/>
        </w:numPr>
        <w:pBdr>
          <w:top w:val="nil"/>
          <w:left w:val="nil"/>
          <w:bottom w:val="nil"/>
          <w:right w:val="nil"/>
          <w:between w:val="nil"/>
        </w:pBdr>
      </w:pPr>
      <w:r>
        <w:rPr>
          <w:color w:val="000000"/>
          <w:szCs w:val="20"/>
        </w:rPr>
        <w:t>Property Violated</w:t>
      </w:r>
    </w:p>
    <w:p w14:paraId="6A259AC9" w14:textId="77777777" w:rsidR="003651EE" w:rsidRDefault="00000000">
      <w:pPr>
        <w:numPr>
          <w:ilvl w:val="2"/>
          <w:numId w:val="10"/>
        </w:numPr>
        <w:pBdr>
          <w:top w:val="nil"/>
          <w:left w:val="nil"/>
          <w:bottom w:val="nil"/>
          <w:right w:val="nil"/>
          <w:between w:val="nil"/>
        </w:pBdr>
      </w:pPr>
      <w:r>
        <w:rPr>
          <w:color w:val="000000"/>
          <w:szCs w:val="20"/>
        </w:rPr>
        <w:t>Integrity</w:t>
      </w:r>
    </w:p>
    <w:p w14:paraId="3FAFFEA4" w14:textId="77777777" w:rsidR="003651EE" w:rsidRDefault="00000000">
      <w:pPr>
        <w:numPr>
          <w:ilvl w:val="1"/>
          <w:numId w:val="10"/>
        </w:numPr>
        <w:pBdr>
          <w:top w:val="nil"/>
          <w:left w:val="nil"/>
          <w:bottom w:val="nil"/>
          <w:right w:val="nil"/>
          <w:between w:val="nil"/>
        </w:pBdr>
      </w:pPr>
      <w:r>
        <w:rPr>
          <w:color w:val="000000"/>
          <w:szCs w:val="20"/>
        </w:rPr>
        <w:t>Threat Category Definition</w:t>
      </w:r>
    </w:p>
    <w:p w14:paraId="5DC8A973" w14:textId="77777777" w:rsidR="003651EE" w:rsidRDefault="00000000">
      <w:pPr>
        <w:numPr>
          <w:ilvl w:val="2"/>
          <w:numId w:val="10"/>
        </w:numPr>
        <w:pBdr>
          <w:top w:val="nil"/>
          <w:left w:val="nil"/>
          <w:bottom w:val="nil"/>
          <w:right w:val="nil"/>
          <w:between w:val="nil"/>
        </w:pBdr>
      </w:pPr>
      <w:r>
        <w:rPr>
          <w:color w:val="000000"/>
          <w:szCs w:val="20"/>
        </w:rPr>
        <w:t xml:space="preserve">Modifying data or code </w:t>
      </w:r>
    </w:p>
    <w:p w14:paraId="761992BE" w14:textId="77777777" w:rsidR="003651EE" w:rsidRDefault="00000000">
      <w:pPr>
        <w:numPr>
          <w:ilvl w:val="1"/>
          <w:numId w:val="10"/>
        </w:numPr>
        <w:pBdr>
          <w:top w:val="nil"/>
          <w:left w:val="nil"/>
          <w:bottom w:val="nil"/>
          <w:right w:val="nil"/>
          <w:between w:val="nil"/>
        </w:pBdr>
      </w:pPr>
      <w:r>
        <w:rPr>
          <w:color w:val="000000"/>
          <w:szCs w:val="20"/>
        </w:rPr>
        <w:t>Examples/Risk Scenarios of Tampering</w:t>
      </w:r>
    </w:p>
    <w:p w14:paraId="4E1F676D" w14:textId="77777777" w:rsidR="003651EE" w:rsidRDefault="00000000">
      <w:pPr>
        <w:numPr>
          <w:ilvl w:val="2"/>
          <w:numId w:val="10"/>
        </w:numPr>
        <w:pBdr>
          <w:top w:val="nil"/>
          <w:left w:val="nil"/>
          <w:bottom w:val="nil"/>
          <w:right w:val="nil"/>
          <w:between w:val="nil"/>
        </w:pBdr>
      </w:pPr>
      <w:r>
        <w:rPr>
          <w:color w:val="000000"/>
          <w:szCs w:val="20"/>
        </w:rPr>
        <w:t>Code Injection: in this risk scenario, attacks inject malicious code into a software application to disrupt intended functionality in an exploitable manner.</w:t>
      </w:r>
    </w:p>
    <w:p w14:paraId="25CFA9B9" w14:textId="77777777" w:rsidR="003651EE" w:rsidRDefault="00000000">
      <w:pPr>
        <w:numPr>
          <w:ilvl w:val="2"/>
          <w:numId w:val="10"/>
        </w:numPr>
        <w:pBdr>
          <w:top w:val="nil"/>
          <w:left w:val="nil"/>
          <w:bottom w:val="nil"/>
          <w:right w:val="nil"/>
          <w:between w:val="nil"/>
        </w:pBdr>
      </w:pPr>
      <w:r>
        <w:rPr>
          <w:color w:val="000000"/>
          <w:szCs w:val="20"/>
        </w:rPr>
        <w:t>Man-in-the-Middle (MitM) Attack: this risk scenario involves an attacker intercepting communication and intercepting or modifying it typically then forwarding the communication to its intended recipient after the tampering process is complete.</w:t>
      </w:r>
    </w:p>
    <w:p w14:paraId="2AAEF1FA" w14:textId="77777777" w:rsidR="003651EE" w:rsidRDefault="00000000">
      <w:pPr>
        <w:numPr>
          <w:ilvl w:val="0"/>
          <w:numId w:val="10"/>
        </w:numPr>
        <w:pBdr>
          <w:top w:val="nil"/>
          <w:left w:val="nil"/>
          <w:bottom w:val="nil"/>
          <w:right w:val="nil"/>
          <w:between w:val="nil"/>
        </w:pBdr>
        <w:rPr>
          <w:b/>
          <w:color w:val="000000"/>
          <w:szCs w:val="20"/>
        </w:rPr>
      </w:pPr>
      <w:r>
        <w:rPr>
          <w:b/>
          <w:color w:val="000000"/>
          <w:szCs w:val="20"/>
        </w:rPr>
        <w:t>Repudiation</w:t>
      </w:r>
    </w:p>
    <w:p w14:paraId="1485E082" w14:textId="77777777" w:rsidR="003651EE" w:rsidRDefault="00000000">
      <w:pPr>
        <w:numPr>
          <w:ilvl w:val="1"/>
          <w:numId w:val="10"/>
        </w:numPr>
        <w:pBdr>
          <w:top w:val="nil"/>
          <w:left w:val="nil"/>
          <w:bottom w:val="nil"/>
          <w:right w:val="nil"/>
          <w:between w:val="nil"/>
        </w:pBdr>
      </w:pPr>
      <w:r>
        <w:rPr>
          <w:color w:val="000000"/>
          <w:szCs w:val="20"/>
        </w:rPr>
        <w:t>Property Violated</w:t>
      </w:r>
    </w:p>
    <w:p w14:paraId="6F02A926" w14:textId="77777777" w:rsidR="003651EE" w:rsidRDefault="00000000">
      <w:pPr>
        <w:numPr>
          <w:ilvl w:val="2"/>
          <w:numId w:val="10"/>
        </w:numPr>
        <w:pBdr>
          <w:top w:val="nil"/>
          <w:left w:val="nil"/>
          <w:bottom w:val="nil"/>
          <w:right w:val="nil"/>
          <w:between w:val="nil"/>
        </w:pBdr>
      </w:pPr>
      <w:r>
        <w:rPr>
          <w:color w:val="000000"/>
          <w:szCs w:val="20"/>
        </w:rPr>
        <w:t>Non-repudiation</w:t>
      </w:r>
    </w:p>
    <w:p w14:paraId="54201369" w14:textId="77777777" w:rsidR="003651EE" w:rsidRDefault="00000000">
      <w:pPr>
        <w:numPr>
          <w:ilvl w:val="1"/>
          <w:numId w:val="10"/>
        </w:numPr>
        <w:pBdr>
          <w:top w:val="nil"/>
          <w:left w:val="nil"/>
          <w:bottom w:val="nil"/>
          <w:right w:val="nil"/>
          <w:between w:val="nil"/>
        </w:pBdr>
      </w:pPr>
      <w:r>
        <w:rPr>
          <w:color w:val="000000"/>
          <w:szCs w:val="20"/>
        </w:rPr>
        <w:t>Threat Category Definition</w:t>
      </w:r>
    </w:p>
    <w:p w14:paraId="6D957FAE" w14:textId="77777777" w:rsidR="003651EE" w:rsidRDefault="00000000">
      <w:pPr>
        <w:numPr>
          <w:ilvl w:val="2"/>
          <w:numId w:val="10"/>
        </w:numPr>
        <w:pBdr>
          <w:top w:val="nil"/>
          <w:left w:val="nil"/>
          <w:bottom w:val="nil"/>
          <w:right w:val="nil"/>
          <w:between w:val="nil"/>
        </w:pBdr>
      </w:pPr>
      <w:r>
        <w:rPr>
          <w:color w:val="000000"/>
          <w:szCs w:val="20"/>
        </w:rPr>
        <w:t xml:space="preserve"> Claiming innocence or denying responsibility can be honest or fake. </w:t>
      </w:r>
    </w:p>
    <w:p w14:paraId="1B501C91" w14:textId="77777777" w:rsidR="003651EE" w:rsidRDefault="00000000">
      <w:pPr>
        <w:numPr>
          <w:ilvl w:val="1"/>
          <w:numId w:val="10"/>
        </w:numPr>
        <w:pBdr>
          <w:top w:val="nil"/>
          <w:left w:val="nil"/>
          <w:bottom w:val="nil"/>
          <w:right w:val="nil"/>
          <w:between w:val="nil"/>
        </w:pBdr>
      </w:pPr>
      <w:r>
        <w:rPr>
          <w:color w:val="000000"/>
          <w:szCs w:val="20"/>
        </w:rPr>
        <w:t>Examples/Risk Scenarios of Repudiation</w:t>
      </w:r>
    </w:p>
    <w:p w14:paraId="6B649EF2" w14:textId="77777777" w:rsidR="003651EE" w:rsidRDefault="00000000">
      <w:pPr>
        <w:numPr>
          <w:ilvl w:val="2"/>
          <w:numId w:val="10"/>
        </w:numPr>
        <w:pBdr>
          <w:top w:val="nil"/>
          <w:left w:val="nil"/>
          <w:bottom w:val="nil"/>
          <w:right w:val="nil"/>
          <w:between w:val="nil"/>
        </w:pBdr>
      </w:pPr>
      <w:r>
        <w:rPr>
          <w:color w:val="000000"/>
          <w:szCs w:val="20"/>
        </w:rPr>
        <w:t xml:space="preserve">Digital Signature Spoofing: in this risk scenario an attacker spoofs a digital signature to make it appear if a legitimate user has or was the one who performed the transaction or signed a document. This allows the attacker to repudiate or deny their involvement in the transaction or document.  </w:t>
      </w:r>
    </w:p>
    <w:p w14:paraId="0E329391" w14:textId="77777777" w:rsidR="003651EE" w:rsidRDefault="00000000">
      <w:pPr>
        <w:numPr>
          <w:ilvl w:val="2"/>
          <w:numId w:val="10"/>
        </w:numPr>
        <w:pBdr>
          <w:top w:val="nil"/>
          <w:left w:val="nil"/>
          <w:bottom w:val="nil"/>
          <w:right w:val="nil"/>
          <w:between w:val="nil"/>
        </w:pBdr>
      </w:pPr>
      <w:r>
        <w:rPr>
          <w:color w:val="000000"/>
          <w:szCs w:val="20"/>
        </w:rPr>
        <w:t>Replay Attacks: in this risk scenario an attacker records a transaction that is legitimate and later replays it to carry out the same transaction multiple times. The attack can deny any involvement and claim the repeated transactions were not of their doing.</w:t>
      </w:r>
    </w:p>
    <w:p w14:paraId="4553D9A6" w14:textId="77777777" w:rsidR="003651EE" w:rsidRDefault="00000000">
      <w:pPr>
        <w:numPr>
          <w:ilvl w:val="0"/>
          <w:numId w:val="10"/>
        </w:numPr>
        <w:pBdr>
          <w:top w:val="nil"/>
          <w:left w:val="nil"/>
          <w:bottom w:val="nil"/>
          <w:right w:val="nil"/>
          <w:between w:val="nil"/>
        </w:pBdr>
        <w:rPr>
          <w:b/>
          <w:color w:val="000000"/>
          <w:szCs w:val="20"/>
        </w:rPr>
      </w:pPr>
      <w:r>
        <w:rPr>
          <w:b/>
          <w:color w:val="000000"/>
          <w:szCs w:val="20"/>
        </w:rPr>
        <w:t xml:space="preserve">Information Disclosure </w:t>
      </w:r>
    </w:p>
    <w:p w14:paraId="3CD18315" w14:textId="77777777" w:rsidR="003651EE" w:rsidRDefault="00000000">
      <w:pPr>
        <w:numPr>
          <w:ilvl w:val="1"/>
          <w:numId w:val="10"/>
        </w:numPr>
        <w:pBdr>
          <w:top w:val="nil"/>
          <w:left w:val="nil"/>
          <w:bottom w:val="nil"/>
          <w:right w:val="nil"/>
          <w:between w:val="nil"/>
        </w:pBdr>
      </w:pPr>
      <w:r>
        <w:rPr>
          <w:color w:val="000000"/>
          <w:szCs w:val="20"/>
        </w:rPr>
        <w:t>Property Violated</w:t>
      </w:r>
    </w:p>
    <w:p w14:paraId="4C9E84EF" w14:textId="77777777" w:rsidR="003651EE" w:rsidRDefault="00000000">
      <w:pPr>
        <w:numPr>
          <w:ilvl w:val="2"/>
          <w:numId w:val="10"/>
        </w:numPr>
        <w:pBdr>
          <w:top w:val="nil"/>
          <w:left w:val="nil"/>
          <w:bottom w:val="nil"/>
          <w:right w:val="nil"/>
          <w:between w:val="nil"/>
        </w:pBdr>
      </w:pPr>
      <w:r>
        <w:rPr>
          <w:color w:val="000000"/>
          <w:szCs w:val="20"/>
        </w:rPr>
        <w:t xml:space="preserve">Confidentiality </w:t>
      </w:r>
    </w:p>
    <w:p w14:paraId="785EA986" w14:textId="77777777" w:rsidR="003651EE" w:rsidRDefault="00000000">
      <w:pPr>
        <w:numPr>
          <w:ilvl w:val="1"/>
          <w:numId w:val="10"/>
        </w:numPr>
        <w:pBdr>
          <w:top w:val="nil"/>
          <w:left w:val="nil"/>
          <w:bottom w:val="nil"/>
          <w:right w:val="nil"/>
          <w:between w:val="nil"/>
        </w:pBdr>
      </w:pPr>
      <w:r>
        <w:rPr>
          <w:color w:val="000000"/>
          <w:szCs w:val="20"/>
        </w:rPr>
        <w:t>Threat Category Definition</w:t>
      </w:r>
    </w:p>
    <w:p w14:paraId="629A7EAD" w14:textId="77777777" w:rsidR="003651EE" w:rsidRDefault="00000000">
      <w:pPr>
        <w:numPr>
          <w:ilvl w:val="2"/>
          <w:numId w:val="10"/>
        </w:numPr>
        <w:pBdr>
          <w:top w:val="nil"/>
          <w:left w:val="nil"/>
          <w:bottom w:val="nil"/>
          <w:right w:val="nil"/>
          <w:between w:val="nil"/>
        </w:pBdr>
      </w:pPr>
      <w:r>
        <w:rPr>
          <w:color w:val="000000"/>
          <w:szCs w:val="20"/>
        </w:rPr>
        <w:t xml:space="preserve">Information is disclosed to unauthorized personnel. </w:t>
      </w:r>
    </w:p>
    <w:p w14:paraId="5BFA9C92" w14:textId="77777777" w:rsidR="003651EE" w:rsidRDefault="00000000">
      <w:pPr>
        <w:numPr>
          <w:ilvl w:val="1"/>
          <w:numId w:val="10"/>
        </w:numPr>
        <w:pBdr>
          <w:top w:val="nil"/>
          <w:left w:val="nil"/>
          <w:bottom w:val="nil"/>
          <w:right w:val="nil"/>
          <w:between w:val="nil"/>
        </w:pBdr>
      </w:pPr>
      <w:r>
        <w:rPr>
          <w:color w:val="000000"/>
          <w:szCs w:val="20"/>
        </w:rPr>
        <w:t>Examples/Risk Scenarios of Information Disclosure</w:t>
      </w:r>
    </w:p>
    <w:p w14:paraId="38557231" w14:textId="77777777" w:rsidR="003651EE" w:rsidRDefault="00000000">
      <w:pPr>
        <w:numPr>
          <w:ilvl w:val="2"/>
          <w:numId w:val="10"/>
        </w:numPr>
        <w:pBdr>
          <w:top w:val="nil"/>
          <w:left w:val="nil"/>
          <w:bottom w:val="nil"/>
          <w:right w:val="nil"/>
          <w:between w:val="nil"/>
        </w:pBdr>
      </w:pPr>
      <w:r>
        <w:rPr>
          <w:color w:val="000000"/>
          <w:szCs w:val="20"/>
        </w:rPr>
        <w:t>SQL Injection: this is a risk scenario where an attacker injects malicious SQL code into a web application’s input field. This action allows the attacker to gain unauthorized access to information the database may store.</w:t>
      </w:r>
    </w:p>
    <w:p w14:paraId="410AA3E2" w14:textId="77777777" w:rsidR="003651EE" w:rsidRDefault="00000000">
      <w:pPr>
        <w:numPr>
          <w:ilvl w:val="2"/>
          <w:numId w:val="10"/>
        </w:numPr>
        <w:pBdr>
          <w:top w:val="nil"/>
          <w:left w:val="nil"/>
          <w:bottom w:val="nil"/>
          <w:right w:val="nil"/>
          <w:between w:val="nil"/>
        </w:pBdr>
      </w:pPr>
      <w:r>
        <w:rPr>
          <w:color w:val="000000"/>
          <w:szCs w:val="20"/>
        </w:rPr>
        <w:t xml:space="preserve">Cross-Site Scripting (XSS): in this risk scenario an attacker will </w:t>
      </w:r>
      <w:proofErr w:type="gramStart"/>
      <w:r>
        <w:rPr>
          <w:color w:val="000000"/>
          <w:szCs w:val="20"/>
        </w:rPr>
        <w:t>malicious</w:t>
      </w:r>
      <w:proofErr w:type="gramEnd"/>
      <w:r>
        <w:rPr>
          <w:color w:val="000000"/>
          <w:szCs w:val="20"/>
        </w:rPr>
        <w:t xml:space="preserve"> code into a web page that the victim visits, allowing them to steal sensitive information such as cookies or credentials.</w:t>
      </w:r>
    </w:p>
    <w:p w14:paraId="503DE606" w14:textId="77777777" w:rsidR="003651EE" w:rsidRDefault="00000000">
      <w:pPr>
        <w:numPr>
          <w:ilvl w:val="0"/>
          <w:numId w:val="10"/>
        </w:numPr>
        <w:pBdr>
          <w:top w:val="nil"/>
          <w:left w:val="nil"/>
          <w:bottom w:val="nil"/>
          <w:right w:val="nil"/>
          <w:between w:val="nil"/>
        </w:pBdr>
        <w:rPr>
          <w:b/>
          <w:color w:val="000000"/>
          <w:szCs w:val="20"/>
        </w:rPr>
      </w:pPr>
      <w:r>
        <w:rPr>
          <w:b/>
          <w:color w:val="000000"/>
          <w:szCs w:val="20"/>
        </w:rPr>
        <w:t>Denial of Service</w:t>
      </w:r>
    </w:p>
    <w:p w14:paraId="71AE549C" w14:textId="77777777" w:rsidR="003651EE" w:rsidRDefault="00000000">
      <w:pPr>
        <w:numPr>
          <w:ilvl w:val="1"/>
          <w:numId w:val="10"/>
        </w:numPr>
        <w:pBdr>
          <w:top w:val="nil"/>
          <w:left w:val="nil"/>
          <w:bottom w:val="nil"/>
          <w:right w:val="nil"/>
          <w:between w:val="nil"/>
        </w:pBdr>
      </w:pPr>
      <w:r>
        <w:rPr>
          <w:color w:val="000000"/>
          <w:szCs w:val="20"/>
        </w:rPr>
        <w:t>Property Violated</w:t>
      </w:r>
    </w:p>
    <w:p w14:paraId="47F0DC1C" w14:textId="77777777" w:rsidR="003651EE" w:rsidRDefault="00000000">
      <w:pPr>
        <w:numPr>
          <w:ilvl w:val="2"/>
          <w:numId w:val="10"/>
        </w:numPr>
        <w:pBdr>
          <w:top w:val="nil"/>
          <w:left w:val="nil"/>
          <w:bottom w:val="nil"/>
          <w:right w:val="nil"/>
          <w:between w:val="nil"/>
        </w:pBdr>
      </w:pPr>
      <w:r>
        <w:rPr>
          <w:color w:val="000000"/>
          <w:szCs w:val="20"/>
        </w:rPr>
        <w:t xml:space="preserve">Availability </w:t>
      </w:r>
    </w:p>
    <w:p w14:paraId="7E38E653" w14:textId="77777777" w:rsidR="003651EE" w:rsidRDefault="00000000">
      <w:pPr>
        <w:numPr>
          <w:ilvl w:val="1"/>
          <w:numId w:val="10"/>
        </w:numPr>
        <w:pBdr>
          <w:top w:val="nil"/>
          <w:left w:val="nil"/>
          <w:bottom w:val="nil"/>
          <w:right w:val="nil"/>
          <w:between w:val="nil"/>
        </w:pBdr>
      </w:pPr>
      <w:r>
        <w:rPr>
          <w:color w:val="000000"/>
          <w:szCs w:val="20"/>
        </w:rPr>
        <w:t>Threat Category Definition</w:t>
      </w:r>
    </w:p>
    <w:p w14:paraId="67E8FB48" w14:textId="77777777" w:rsidR="003651EE" w:rsidRDefault="00000000">
      <w:pPr>
        <w:numPr>
          <w:ilvl w:val="2"/>
          <w:numId w:val="10"/>
        </w:numPr>
        <w:pBdr>
          <w:top w:val="nil"/>
          <w:left w:val="nil"/>
          <w:bottom w:val="nil"/>
          <w:right w:val="nil"/>
          <w:between w:val="nil"/>
        </w:pBdr>
      </w:pPr>
      <w:r>
        <w:rPr>
          <w:color w:val="000000"/>
          <w:szCs w:val="20"/>
        </w:rPr>
        <w:t xml:space="preserve">Deny, degrade, or exhaust resources needed to provide a service to users.  </w:t>
      </w:r>
    </w:p>
    <w:p w14:paraId="6FFCE02E" w14:textId="77777777" w:rsidR="003651EE" w:rsidRDefault="00000000">
      <w:pPr>
        <w:numPr>
          <w:ilvl w:val="1"/>
          <w:numId w:val="10"/>
        </w:numPr>
        <w:pBdr>
          <w:top w:val="nil"/>
          <w:left w:val="nil"/>
          <w:bottom w:val="nil"/>
          <w:right w:val="nil"/>
          <w:between w:val="nil"/>
        </w:pBdr>
      </w:pPr>
      <w:r>
        <w:rPr>
          <w:color w:val="000000"/>
          <w:szCs w:val="20"/>
        </w:rPr>
        <w:t>Example/Risk Scenarios of Denial of Service</w:t>
      </w:r>
    </w:p>
    <w:p w14:paraId="53313B8C" w14:textId="77777777" w:rsidR="003651EE" w:rsidRDefault="00000000">
      <w:pPr>
        <w:numPr>
          <w:ilvl w:val="2"/>
          <w:numId w:val="10"/>
        </w:numPr>
        <w:pBdr>
          <w:top w:val="nil"/>
          <w:left w:val="nil"/>
          <w:bottom w:val="nil"/>
          <w:right w:val="nil"/>
          <w:between w:val="nil"/>
        </w:pBdr>
      </w:pPr>
      <w:r>
        <w:rPr>
          <w:color w:val="000000"/>
          <w:szCs w:val="20"/>
        </w:rPr>
        <w:t>Distributed Denial of Service (DDoS): this risk scenario is characterized by an attacker using a network of compromised devices to flood a target system or network with traffic requests making it unavailable to legitimate users and other damages.</w:t>
      </w:r>
    </w:p>
    <w:p w14:paraId="22C646FF" w14:textId="77777777" w:rsidR="003651EE" w:rsidRDefault="00000000">
      <w:pPr>
        <w:numPr>
          <w:ilvl w:val="2"/>
          <w:numId w:val="10"/>
        </w:numPr>
        <w:pBdr>
          <w:top w:val="nil"/>
          <w:left w:val="nil"/>
          <w:bottom w:val="nil"/>
          <w:right w:val="nil"/>
          <w:between w:val="nil"/>
        </w:pBdr>
      </w:pPr>
      <w:r>
        <w:rPr>
          <w:color w:val="000000"/>
          <w:szCs w:val="20"/>
        </w:rPr>
        <w:lastRenderedPageBreak/>
        <w:t xml:space="preserve">UDP Flood: in this risk scenario an attacker sends </w:t>
      </w:r>
      <w:proofErr w:type="gramStart"/>
      <w:r>
        <w:rPr>
          <w:color w:val="000000"/>
          <w:szCs w:val="20"/>
        </w:rPr>
        <w:t>a large number of</w:t>
      </w:r>
      <w:proofErr w:type="gramEnd"/>
      <w:r>
        <w:rPr>
          <w:color w:val="000000"/>
          <w:szCs w:val="20"/>
        </w:rPr>
        <w:t xml:space="preserve"> User Datagram Protocol (UDP) packets to a target system to overwhelm it and to prevent legitimate traffic </w:t>
      </w:r>
      <w:r>
        <w:t>from being</w:t>
      </w:r>
      <w:r>
        <w:rPr>
          <w:color w:val="000000"/>
          <w:szCs w:val="20"/>
        </w:rPr>
        <w:t xml:space="preserve"> processed.</w:t>
      </w:r>
    </w:p>
    <w:p w14:paraId="2B9E7603" w14:textId="77777777" w:rsidR="003651EE" w:rsidRDefault="00000000">
      <w:pPr>
        <w:numPr>
          <w:ilvl w:val="0"/>
          <w:numId w:val="10"/>
        </w:numPr>
        <w:pBdr>
          <w:top w:val="nil"/>
          <w:left w:val="nil"/>
          <w:bottom w:val="nil"/>
          <w:right w:val="nil"/>
          <w:between w:val="nil"/>
        </w:pBdr>
        <w:rPr>
          <w:b/>
          <w:color w:val="000000"/>
          <w:szCs w:val="20"/>
        </w:rPr>
      </w:pPr>
      <w:r>
        <w:rPr>
          <w:b/>
          <w:color w:val="000000"/>
          <w:szCs w:val="20"/>
        </w:rPr>
        <w:t>Elevation of Privilege</w:t>
      </w:r>
    </w:p>
    <w:p w14:paraId="79220E9A" w14:textId="77777777" w:rsidR="003651EE" w:rsidRDefault="00000000">
      <w:pPr>
        <w:numPr>
          <w:ilvl w:val="1"/>
          <w:numId w:val="10"/>
        </w:numPr>
        <w:pBdr>
          <w:top w:val="nil"/>
          <w:left w:val="nil"/>
          <w:bottom w:val="nil"/>
          <w:right w:val="nil"/>
          <w:between w:val="nil"/>
        </w:pBdr>
      </w:pPr>
      <w:r>
        <w:rPr>
          <w:color w:val="000000"/>
          <w:szCs w:val="20"/>
        </w:rPr>
        <w:t>Property Violated</w:t>
      </w:r>
    </w:p>
    <w:p w14:paraId="2A972F05" w14:textId="77777777" w:rsidR="003651EE" w:rsidRDefault="00000000">
      <w:pPr>
        <w:numPr>
          <w:ilvl w:val="2"/>
          <w:numId w:val="10"/>
        </w:numPr>
        <w:pBdr>
          <w:top w:val="nil"/>
          <w:left w:val="nil"/>
          <w:bottom w:val="nil"/>
          <w:right w:val="nil"/>
          <w:between w:val="nil"/>
        </w:pBdr>
      </w:pPr>
      <w:r>
        <w:rPr>
          <w:color w:val="000000"/>
          <w:szCs w:val="20"/>
        </w:rPr>
        <w:t>Authorization</w:t>
      </w:r>
    </w:p>
    <w:p w14:paraId="04F39D13" w14:textId="77777777" w:rsidR="003651EE" w:rsidRDefault="00000000">
      <w:pPr>
        <w:numPr>
          <w:ilvl w:val="1"/>
          <w:numId w:val="10"/>
        </w:numPr>
        <w:pBdr>
          <w:top w:val="nil"/>
          <w:left w:val="nil"/>
          <w:bottom w:val="nil"/>
          <w:right w:val="nil"/>
          <w:between w:val="nil"/>
        </w:pBdr>
      </w:pPr>
      <w:r>
        <w:rPr>
          <w:color w:val="000000"/>
          <w:szCs w:val="20"/>
        </w:rPr>
        <w:t>Threat Category Definition</w:t>
      </w:r>
    </w:p>
    <w:p w14:paraId="10DD959B" w14:textId="77777777" w:rsidR="003651EE" w:rsidRDefault="00000000">
      <w:pPr>
        <w:numPr>
          <w:ilvl w:val="2"/>
          <w:numId w:val="10"/>
        </w:numPr>
        <w:pBdr>
          <w:top w:val="nil"/>
          <w:left w:val="nil"/>
          <w:bottom w:val="nil"/>
          <w:right w:val="nil"/>
          <w:between w:val="nil"/>
        </w:pBdr>
      </w:pPr>
      <w:r>
        <w:rPr>
          <w:color w:val="000000"/>
          <w:szCs w:val="20"/>
        </w:rPr>
        <w:t xml:space="preserve">The gain of capabilities, usually of a higher order, without proper authorization.   </w:t>
      </w:r>
    </w:p>
    <w:p w14:paraId="1FC11B86" w14:textId="77777777" w:rsidR="003651EE" w:rsidRDefault="00000000">
      <w:pPr>
        <w:numPr>
          <w:ilvl w:val="1"/>
          <w:numId w:val="10"/>
        </w:numPr>
        <w:pBdr>
          <w:top w:val="nil"/>
          <w:left w:val="nil"/>
          <w:bottom w:val="nil"/>
          <w:right w:val="nil"/>
          <w:between w:val="nil"/>
        </w:pBdr>
      </w:pPr>
      <w:r>
        <w:rPr>
          <w:color w:val="000000"/>
          <w:szCs w:val="20"/>
        </w:rPr>
        <w:t>Example/Risk Scenarios of Elevation of Privilege</w:t>
      </w:r>
    </w:p>
    <w:p w14:paraId="4E49B0B5" w14:textId="77777777" w:rsidR="003651EE" w:rsidRDefault="00000000">
      <w:pPr>
        <w:numPr>
          <w:ilvl w:val="2"/>
          <w:numId w:val="10"/>
        </w:numPr>
        <w:pBdr>
          <w:top w:val="nil"/>
          <w:left w:val="nil"/>
          <w:bottom w:val="nil"/>
          <w:right w:val="nil"/>
          <w:between w:val="nil"/>
        </w:pBdr>
      </w:pPr>
      <w:r>
        <w:rPr>
          <w:color w:val="000000"/>
          <w:szCs w:val="20"/>
        </w:rPr>
        <w:t xml:space="preserve">Social Engineering: this is a risk scenario where an attack will manipulate a legitimate user into providing them with privileges access through various methods that may include posing as a work superior or even as a friend. </w:t>
      </w:r>
    </w:p>
    <w:p w14:paraId="7C0CDF1A" w14:textId="77777777" w:rsidR="003651EE" w:rsidRDefault="00000000">
      <w:pPr>
        <w:numPr>
          <w:ilvl w:val="2"/>
          <w:numId w:val="10"/>
        </w:numPr>
        <w:pBdr>
          <w:top w:val="nil"/>
          <w:left w:val="nil"/>
          <w:bottom w:val="nil"/>
          <w:right w:val="nil"/>
          <w:between w:val="nil"/>
        </w:pBdr>
      </w:pPr>
      <w:r>
        <w:rPr>
          <w:color w:val="000000"/>
          <w:szCs w:val="20"/>
        </w:rPr>
        <w:t xml:space="preserve">Password Cracking: in this risk scenario an attacker will </w:t>
      </w:r>
      <w:r>
        <w:t>use</w:t>
      </w:r>
      <w:r>
        <w:rPr>
          <w:color w:val="000000"/>
          <w:szCs w:val="20"/>
        </w:rPr>
        <w:t xml:space="preserve"> brute force or other methods to crack a password that may lead to an elevated access to a system and its information.</w:t>
      </w:r>
    </w:p>
    <w:p w14:paraId="14D7D000" w14:textId="77777777" w:rsidR="003651EE" w:rsidRDefault="00000000">
      <w:pPr>
        <w:pStyle w:val="Heading3"/>
        <w:rPr>
          <w:sz w:val="20"/>
          <w:szCs w:val="20"/>
        </w:rPr>
      </w:pPr>
      <w:bookmarkStart w:id="27" w:name="_Toc133259135"/>
      <w:r>
        <w:rPr>
          <w:sz w:val="20"/>
          <w:szCs w:val="20"/>
        </w:rPr>
        <w:t>Risk Identification Processes</w:t>
      </w:r>
      <w:bookmarkEnd w:id="27"/>
    </w:p>
    <w:p w14:paraId="365344AD" w14:textId="77777777" w:rsidR="003651EE" w:rsidRDefault="00000000">
      <w:r>
        <w:t>To complete the risk identification exercise, the JCC Cybersecurity Team frequently reviews current project processes and functionality to identify additional risk events associated with each process as the project proceeds.</w:t>
      </w:r>
    </w:p>
    <w:p w14:paraId="337E6EED" w14:textId="77777777" w:rsidR="003651EE" w:rsidRDefault="00000000">
      <w:pPr>
        <w:pStyle w:val="Heading3"/>
        <w:rPr>
          <w:sz w:val="20"/>
          <w:szCs w:val="20"/>
        </w:rPr>
      </w:pPr>
      <w:bookmarkStart w:id="28" w:name="_Toc133259136"/>
      <w:r>
        <w:rPr>
          <w:sz w:val="20"/>
          <w:szCs w:val="20"/>
        </w:rPr>
        <w:t>Responsible Party</w:t>
      </w:r>
      <w:bookmarkEnd w:id="28"/>
      <w:r>
        <w:rPr>
          <w:sz w:val="20"/>
          <w:szCs w:val="20"/>
        </w:rPr>
        <w:t xml:space="preserve"> </w:t>
      </w:r>
    </w:p>
    <w:p w14:paraId="147237EB" w14:textId="77777777" w:rsidR="003651EE" w:rsidRDefault="00000000">
      <w:r>
        <w:t>Risk events will be identified by the JCC Cybersecurity Team.</w:t>
      </w:r>
    </w:p>
    <w:p w14:paraId="7CD7E039" w14:textId="77777777" w:rsidR="003651EE" w:rsidRDefault="00000000">
      <w:pPr>
        <w:pStyle w:val="Heading3"/>
        <w:rPr>
          <w:sz w:val="20"/>
          <w:szCs w:val="20"/>
        </w:rPr>
      </w:pPr>
      <w:bookmarkStart w:id="29" w:name="_Toc133259137"/>
      <w:r>
        <w:rPr>
          <w:sz w:val="20"/>
          <w:szCs w:val="20"/>
        </w:rPr>
        <w:t>Timing and Frequency</w:t>
      </w:r>
      <w:bookmarkEnd w:id="29"/>
      <w:r>
        <w:rPr>
          <w:sz w:val="20"/>
          <w:szCs w:val="20"/>
        </w:rPr>
        <w:t xml:space="preserve">  </w:t>
      </w:r>
    </w:p>
    <w:p w14:paraId="00C1F135" w14:textId="77777777" w:rsidR="003651EE" w:rsidRDefault="00000000">
      <w:r>
        <w:t xml:space="preserve">Risk events will be identified as The Jetson Charger Cluster-Next Gen adjacent teams provide functionality and bring asset systems online to allow them to have their risk assessed and these assessments will be reviewed on a weekly basis or as needed. </w:t>
      </w:r>
    </w:p>
    <w:p w14:paraId="2B4F3388" w14:textId="77777777" w:rsidR="003651EE" w:rsidRDefault="003651EE"/>
    <w:p w14:paraId="1878A181" w14:textId="77777777" w:rsidR="003651EE" w:rsidRDefault="00000000">
      <w:pPr>
        <w:pStyle w:val="Heading2"/>
        <w:spacing w:before="200" w:after="200"/>
        <w:rPr>
          <w:i w:val="0"/>
        </w:rPr>
      </w:pPr>
      <w:bookmarkStart w:id="30" w:name="_Toc133259138"/>
      <w:r>
        <w:rPr>
          <w:i w:val="0"/>
        </w:rPr>
        <w:t>5.2 Cataloging Risk Events</w:t>
      </w:r>
      <w:bookmarkEnd w:id="30"/>
      <w:r>
        <w:rPr>
          <w:i w:val="0"/>
        </w:rPr>
        <w:t xml:space="preserve">  </w:t>
      </w:r>
    </w:p>
    <w:p w14:paraId="66D8A093" w14:textId="77777777" w:rsidR="003651EE" w:rsidRDefault="00000000">
      <w:r>
        <w:t xml:space="preserve">Identified risk events are documented in the </w:t>
      </w:r>
      <w:r>
        <w:rPr>
          <w:i/>
        </w:rPr>
        <w:t>Risk Register Tool</w:t>
      </w:r>
      <w:r>
        <w:t xml:space="preserve"> to prepare for risk assessment. The corresponding risk category will also be tracked in the tool. An identification tag will be assigned to each risk event to perpetually track that unique risk. As risk events occur, they are tracked in the </w:t>
      </w:r>
      <w:r>
        <w:rPr>
          <w:i/>
        </w:rPr>
        <w:t>Risk Register Tool</w:t>
      </w:r>
      <w:r>
        <w:t xml:space="preserve"> which assesses and logs Risk Events through four</w:t>
      </w:r>
      <w:r>
        <w:rPr>
          <w:color w:val="000000"/>
        </w:rPr>
        <w:t xml:space="preserve"> different risk assessment methodologies: Standard Risk Calculation, NIST Based Risk Calculation, DREAD Based Risk Calculation, and Info Tech’s Risk Standard Risk Calculation Method that rest atop the STRIDE Risk Identification Model.</w:t>
      </w:r>
    </w:p>
    <w:p w14:paraId="1F950D45" w14:textId="77777777" w:rsidR="003651EE" w:rsidRDefault="00000000">
      <w:pPr>
        <w:pStyle w:val="Heading3"/>
        <w:rPr>
          <w:sz w:val="20"/>
          <w:szCs w:val="20"/>
        </w:rPr>
      </w:pPr>
      <w:bookmarkStart w:id="31" w:name="_Toc133259139"/>
      <w:r>
        <w:rPr>
          <w:sz w:val="20"/>
          <w:szCs w:val="20"/>
        </w:rPr>
        <w:t>Responsible Party</w:t>
      </w:r>
      <w:bookmarkEnd w:id="31"/>
      <w:r>
        <w:rPr>
          <w:sz w:val="20"/>
          <w:szCs w:val="20"/>
        </w:rPr>
        <w:t xml:space="preserve"> </w:t>
      </w:r>
    </w:p>
    <w:p w14:paraId="342AD467" w14:textId="77777777" w:rsidR="003651EE" w:rsidRDefault="00000000">
      <w:r>
        <w:t xml:space="preserve">Risk events will be documented and tracked in the </w:t>
      </w:r>
      <w:r>
        <w:rPr>
          <w:i/>
        </w:rPr>
        <w:t>Risk Register Tool</w:t>
      </w:r>
      <w:r>
        <w:t xml:space="preserve"> by the JCC Cybersecurity Team.</w:t>
      </w:r>
    </w:p>
    <w:p w14:paraId="6A234011" w14:textId="77777777" w:rsidR="003651EE" w:rsidRDefault="00000000">
      <w:pPr>
        <w:pStyle w:val="Heading3"/>
        <w:rPr>
          <w:sz w:val="20"/>
          <w:szCs w:val="20"/>
        </w:rPr>
      </w:pPr>
      <w:bookmarkStart w:id="32" w:name="_Toc133259140"/>
      <w:r>
        <w:rPr>
          <w:sz w:val="20"/>
          <w:szCs w:val="20"/>
        </w:rPr>
        <w:t>Timing and Frequency</w:t>
      </w:r>
      <w:bookmarkEnd w:id="32"/>
      <w:r>
        <w:rPr>
          <w:sz w:val="20"/>
          <w:szCs w:val="20"/>
        </w:rPr>
        <w:t xml:space="preserve">  </w:t>
      </w:r>
    </w:p>
    <w:p w14:paraId="655DC568" w14:textId="77777777" w:rsidR="003651EE" w:rsidRDefault="00000000">
      <w:r>
        <w:t xml:space="preserve">Risk events will be cataloged on a weekly basis and realized risk events will be documented as they occur. </w:t>
      </w:r>
    </w:p>
    <w:p w14:paraId="596B22F0" w14:textId="77777777" w:rsidR="003651EE" w:rsidRDefault="003651EE"/>
    <w:p w14:paraId="7E282A33" w14:textId="77777777" w:rsidR="003651EE" w:rsidRDefault="003651EE">
      <w:pPr>
        <w:pStyle w:val="Heading2"/>
        <w:spacing w:before="200" w:after="200"/>
        <w:rPr>
          <w:i w:val="0"/>
        </w:rPr>
      </w:pPr>
      <w:bookmarkStart w:id="33" w:name="_heading=h.23ckvvd" w:colFirst="0" w:colLast="0"/>
      <w:bookmarkEnd w:id="33"/>
    </w:p>
    <w:p w14:paraId="65E7DEA3" w14:textId="77777777" w:rsidR="003651EE" w:rsidRDefault="003651EE"/>
    <w:p w14:paraId="798ADEDA" w14:textId="77777777" w:rsidR="00073B84" w:rsidRDefault="00073B84"/>
    <w:p w14:paraId="563D5C3C" w14:textId="77777777" w:rsidR="00073B84" w:rsidRDefault="00073B84"/>
    <w:p w14:paraId="0B54F3A7" w14:textId="77777777" w:rsidR="003651EE" w:rsidRDefault="00000000">
      <w:pPr>
        <w:pStyle w:val="Heading2"/>
        <w:spacing w:before="200" w:after="200"/>
        <w:rPr>
          <w:i w:val="0"/>
        </w:rPr>
      </w:pPr>
      <w:bookmarkStart w:id="34" w:name="_Toc133259141"/>
      <w:r>
        <w:rPr>
          <w:i w:val="0"/>
        </w:rPr>
        <w:lastRenderedPageBreak/>
        <w:t>5.3 Assessing Risk Severity</w:t>
      </w:r>
      <w:bookmarkEnd w:id="34"/>
      <w:r>
        <w:rPr>
          <w:i w:val="0"/>
        </w:rPr>
        <w:t xml:space="preserve"> </w:t>
      </w:r>
    </w:p>
    <w:p w14:paraId="5513F860" w14:textId="77777777" w:rsidR="003651EE" w:rsidRDefault="00000000">
      <w:r>
        <w:t xml:space="preserve">Risk Severity is calculated to help the JCC Cybersecurity Team understand which of the current risk events represent the most significant threat to the organization and are most in need of a response. Risk severity is determined via a two-level approach. First, all identified risk events are evaluated using </w:t>
      </w:r>
      <w:r>
        <w:rPr>
          <w:color w:val="000000"/>
        </w:rPr>
        <w:t>four different risk assessment methodologies: Standard Risk Calculation, NIST Based Risk Calculation, DREAD Based Risk Calculation, and Info Tech’s Risk Standard Risk Calculation Method that rest atop the STRIDE Risk Identification Model.</w:t>
      </w:r>
      <w:r>
        <w:t xml:space="preserve"> A Risk Severity Level Assessment is conducted by creating scales for risk probability and impact, which inform an overall severity rating. </w:t>
      </w:r>
    </w:p>
    <w:p w14:paraId="7A2C693E" w14:textId="77777777" w:rsidR="003651EE" w:rsidRDefault="00000000">
      <w:pPr>
        <w:pStyle w:val="Heading3"/>
        <w:rPr>
          <w:sz w:val="20"/>
          <w:szCs w:val="20"/>
        </w:rPr>
      </w:pPr>
      <w:bookmarkStart w:id="35" w:name="_Toc133259142"/>
      <w:r>
        <w:rPr>
          <w:sz w:val="20"/>
          <w:szCs w:val="20"/>
        </w:rPr>
        <w:t>Unacceptable Risk Threshold</w:t>
      </w:r>
      <w:bookmarkEnd w:id="35"/>
    </w:p>
    <w:p w14:paraId="14CE5EB8" w14:textId="77777777" w:rsidR="003651EE" w:rsidRDefault="00000000">
      <w:r>
        <w:t>Before determining scales for probability and impact, the JCC Cybersecurity Team must adopt the UAH ECE Department’s threshold for unacceptable risk for peripheral education devices. This value is determined or approved by the stakeholders and affiliated adjacent team advisors. Any risk event severity that exceeds this threshold must</w:t>
      </w:r>
      <w:r>
        <w:rPr>
          <w:b/>
        </w:rPr>
        <w:t xml:space="preserve"> </w:t>
      </w:r>
      <w:r>
        <w:t>be acted upon. This threshold should reflect UAH ECE Department’s ability to absorb financial losses and reflect its organizational appetite and tolerance for risk for peripheral education devices.</w:t>
      </w:r>
    </w:p>
    <w:p w14:paraId="4C148199" w14:textId="77777777" w:rsidR="003651EE" w:rsidRDefault="003651EE"/>
    <w:p w14:paraId="49BCB2BB" w14:textId="77777777" w:rsidR="003651EE" w:rsidRDefault="00000000">
      <w:pPr>
        <w:pStyle w:val="Heading3"/>
        <w:rPr>
          <w:sz w:val="20"/>
          <w:szCs w:val="20"/>
        </w:rPr>
      </w:pPr>
      <w:bookmarkStart w:id="36" w:name="_Toc133259143"/>
      <w:r>
        <w:rPr>
          <w:sz w:val="20"/>
          <w:szCs w:val="20"/>
        </w:rPr>
        <w:t>Probability and Impact Severity Thresholds and How to Properly Calculate Them</w:t>
      </w:r>
      <w:bookmarkEnd w:id="36"/>
      <w:r>
        <w:rPr>
          <w:sz w:val="20"/>
          <w:szCs w:val="20"/>
        </w:rPr>
        <w:t xml:space="preserve"> </w:t>
      </w:r>
    </w:p>
    <w:p w14:paraId="67219C34" w14:textId="77777777" w:rsidR="003651EE" w:rsidRDefault="00000000">
      <w:r>
        <w:t>The JCC Cybersecurity Team uses the following severity scales associated with the four risk assessment methodologies molded to accurately assess risk with respect to the JCC’s project scope to properly determine the severity of risk events:</w:t>
      </w:r>
    </w:p>
    <w:p w14:paraId="0F7262CA" w14:textId="77777777" w:rsidR="003651EE" w:rsidRDefault="003651EE"/>
    <w:p w14:paraId="3244A870" w14:textId="77777777" w:rsidR="003651EE" w:rsidRDefault="00000000">
      <w:pPr>
        <w:rPr>
          <w:b/>
          <w:i/>
        </w:rPr>
      </w:pPr>
      <w:r>
        <w:rPr>
          <w:b/>
          <w:i/>
        </w:rPr>
        <w:t>Standard or Simple Risk Calculation</w:t>
      </w:r>
    </w:p>
    <w:p w14:paraId="0EFEAE5A" w14:textId="77777777" w:rsidR="003651EE" w:rsidRDefault="00000000">
      <w:pPr>
        <w:spacing w:before="200" w:after="120"/>
        <w:rPr>
          <w:color w:val="000000"/>
        </w:rPr>
      </w:pPr>
      <w:r>
        <w:rPr>
          <w:color w:val="000000"/>
        </w:rPr>
        <w:t>Simple Risk is referred to as such because the method used for calculating it comes from the most widely taught and distributed risk calculation method. Selecting the value of Impact and Likelihood from a 1-10 scale. Then using the formula of Likelihood x Impact = Risk to calculate the total risk of each risk event.</w:t>
      </w:r>
    </w:p>
    <w:p w14:paraId="5B73681E" w14:textId="77777777" w:rsidR="003651EE" w:rsidRDefault="003651EE"/>
    <w:p w14:paraId="756E344A" w14:textId="77777777" w:rsidR="003651EE" w:rsidRDefault="00000000">
      <w:r>
        <w:rPr>
          <w:noProof/>
        </w:rPr>
        <w:drawing>
          <wp:inline distT="0" distB="0" distL="0" distR="0" wp14:anchorId="252664C9" wp14:editId="4CF54690">
            <wp:extent cx="6480810" cy="1905000"/>
            <wp:effectExtent l="0" t="0" r="0" b="0"/>
            <wp:docPr id="1745928988"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preferRelativeResize="0"/>
                  </pic:nvPicPr>
                  <pic:blipFill>
                    <a:blip r:embed="rId9"/>
                    <a:srcRect/>
                    <a:stretch>
                      <a:fillRect/>
                    </a:stretch>
                  </pic:blipFill>
                  <pic:spPr>
                    <a:xfrm>
                      <a:off x="0" y="0"/>
                      <a:ext cx="6480810" cy="1905000"/>
                    </a:xfrm>
                    <a:prstGeom prst="rect">
                      <a:avLst/>
                    </a:prstGeom>
                    <a:ln/>
                  </pic:spPr>
                </pic:pic>
              </a:graphicData>
            </a:graphic>
          </wp:inline>
        </w:drawing>
      </w:r>
    </w:p>
    <w:p w14:paraId="1FD90295" w14:textId="77777777" w:rsidR="003651EE" w:rsidRDefault="00000000">
      <w:pPr>
        <w:jc w:val="center"/>
        <w:rPr>
          <w:i/>
        </w:rPr>
      </w:pPr>
      <w:r>
        <w:rPr>
          <w:i/>
        </w:rPr>
        <w:t>Graphic Explanation of Simple Risk and its Evaluation Method</w:t>
      </w:r>
    </w:p>
    <w:p w14:paraId="6344BFCE" w14:textId="77777777" w:rsidR="003651EE" w:rsidRDefault="003651EE">
      <w:pPr>
        <w:spacing w:before="200" w:after="120"/>
        <w:rPr>
          <w:b/>
          <w:i/>
          <w:color w:val="000000"/>
        </w:rPr>
      </w:pPr>
    </w:p>
    <w:p w14:paraId="5F7F2C15" w14:textId="77777777" w:rsidR="003651EE" w:rsidRDefault="003651EE">
      <w:pPr>
        <w:spacing w:before="200" w:after="120"/>
        <w:rPr>
          <w:b/>
          <w:i/>
          <w:color w:val="000000"/>
        </w:rPr>
      </w:pPr>
    </w:p>
    <w:p w14:paraId="2CCB1133" w14:textId="77777777" w:rsidR="003651EE" w:rsidRDefault="003651EE">
      <w:pPr>
        <w:spacing w:before="200" w:after="120"/>
        <w:rPr>
          <w:b/>
          <w:i/>
          <w:color w:val="000000"/>
        </w:rPr>
      </w:pPr>
    </w:p>
    <w:p w14:paraId="055F96C4" w14:textId="77777777" w:rsidR="003651EE" w:rsidRDefault="003651EE">
      <w:pPr>
        <w:spacing w:before="200" w:after="120"/>
        <w:rPr>
          <w:b/>
          <w:i/>
          <w:color w:val="000000"/>
        </w:rPr>
      </w:pPr>
    </w:p>
    <w:p w14:paraId="3F278A63" w14:textId="77777777" w:rsidR="003651EE" w:rsidRDefault="003651EE">
      <w:pPr>
        <w:spacing w:before="200" w:after="120"/>
        <w:rPr>
          <w:b/>
          <w:i/>
          <w:color w:val="000000"/>
        </w:rPr>
      </w:pPr>
    </w:p>
    <w:p w14:paraId="6AF4BFBE" w14:textId="77777777" w:rsidR="003651EE" w:rsidRDefault="00000000">
      <w:pPr>
        <w:spacing w:before="200" w:after="120"/>
        <w:rPr>
          <w:b/>
          <w:i/>
          <w:color w:val="000000"/>
        </w:rPr>
      </w:pPr>
      <w:r>
        <w:rPr>
          <w:b/>
          <w:i/>
          <w:color w:val="000000"/>
        </w:rPr>
        <w:lastRenderedPageBreak/>
        <w:t>NIST Based Risk Calculation</w:t>
      </w:r>
    </w:p>
    <w:p w14:paraId="4A6CDCAD" w14:textId="77777777" w:rsidR="003651EE" w:rsidRDefault="00000000">
      <w:pPr>
        <w:spacing w:before="200" w:after="120"/>
        <w:rPr>
          <w:color w:val="000000"/>
        </w:rPr>
      </w:pPr>
      <w:r>
        <w:rPr>
          <w:color w:val="000000"/>
        </w:rPr>
        <w:t xml:space="preserve">National Institute of Standards and Technology (NIST) sets security standards across numerous industries and due to this fact, the Cybersecurity team determined it was part </w:t>
      </w:r>
      <w:proofErr w:type="gramStart"/>
      <w:r>
        <w:rPr>
          <w:color w:val="000000"/>
        </w:rPr>
        <w:t>of  due</w:t>
      </w:r>
      <w:proofErr w:type="gramEnd"/>
      <w:r>
        <w:rPr>
          <w:color w:val="000000"/>
        </w:rPr>
        <w:t xml:space="preserve"> diligence to assess The Jetson Charger Cluster’s risk using a tailored version of NIST’s Risk Management Framework (RMF). RMF uses a simple 1-10 likelihood scale like Simple Risk but goes a step further when it comes to assessing the impact a particular risk event can have on a team, organization, or product. The project or product scope determines the included categories for generating the combined impact assessment. For the JCC,</w:t>
      </w:r>
      <w:r>
        <w:t xml:space="preserve"> the</w:t>
      </w:r>
      <w:r>
        <w:rPr>
          <w:color w:val="000000"/>
        </w:rPr>
        <w:t xml:space="preserve"> </w:t>
      </w:r>
      <w:r>
        <w:t>impact</w:t>
      </w:r>
      <w:r>
        <w:rPr>
          <w:color w:val="000000"/>
        </w:rPr>
        <w:t xml:space="preserve"> was broken into 4 sub-categories: Team Reputational Cost, Direct Business and or Monetary Costs, Reputational Costs for the University of Alabama in Huntsville (UAH), and Internal Culture Costs. Each risk event is given a 1-10 score for each impact category and then added together to generate the total impact and then added with the likelihood score to generate the total risk calculation.</w:t>
      </w:r>
    </w:p>
    <w:p w14:paraId="4D5AAE0A" w14:textId="77777777" w:rsidR="003651EE" w:rsidRDefault="00000000">
      <w:pPr>
        <w:rPr>
          <w:i/>
        </w:rPr>
      </w:pPr>
      <w:r>
        <w:rPr>
          <w:i/>
        </w:rPr>
        <w:t xml:space="preserve"> </w:t>
      </w:r>
    </w:p>
    <w:tbl>
      <w:tblPr>
        <w:tblStyle w:val="a5"/>
        <w:tblW w:w="10533" w:type="dxa"/>
        <w:tblLayout w:type="fixed"/>
        <w:tblLook w:val="0400" w:firstRow="0" w:lastRow="0" w:firstColumn="0" w:lastColumn="0" w:noHBand="0" w:noVBand="1"/>
      </w:tblPr>
      <w:tblGrid>
        <w:gridCol w:w="10283"/>
        <w:gridCol w:w="250"/>
      </w:tblGrid>
      <w:tr w:rsidR="003651EE" w14:paraId="143923D8" w14:textId="77777777">
        <w:trPr>
          <w:trHeight w:val="310"/>
        </w:trPr>
        <w:tc>
          <w:tcPr>
            <w:tcW w:w="10533" w:type="dxa"/>
            <w:gridSpan w:val="2"/>
            <w:tcBorders>
              <w:top w:val="single" w:sz="4" w:space="0" w:color="000000"/>
              <w:left w:val="single" w:sz="4" w:space="0" w:color="000000"/>
              <w:bottom w:val="single" w:sz="4" w:space="0" w:color="000000"/>
              <w:right w:val="single" w:sz="4" w:space="0" w:color="000000"/>
            </w:tcBorders>
            <w:shd w:val="clear" w:color="auto" w:fill="CADAE8"/>
            <w:vAlign w:val="center"/>
          </w:tcPr>
          <w:p w14:paraId="2AD3A3A1" w14:textId="77777777" w:rsidR="003651EE" w:rsidRDefault="00000000">
            <w:pPr>
              <w:jc w:val="center"/>
              <w:rPr>
                <w:b/>
                <w:color w:val="333333"/>
                <w:sz w:val="24"/>
              </w:rPr>
            </w:pPr>
            <w:r>
              <w:rPr>
                <w:b/>
                <w:color w:val="333333"/>
                <w:sz w:val="24"/>
              </w:rPr>
              <w:t>NIST Impact Factors</w:t>
            </w:r>
          </w:p>
        </w:tc>
      </w:tr>
      <w:tr w:rsidR="003651EE" w14:paraId="5850D782" w14:textId="77777777">
        <w:trPr>
          <w:trHeight w:val="310"/>
        </w:trPr>
        <w:tc>
          <w:tcPr>
            <w:tcW w:w="1053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F20CC77" w14:textId="77777777" w:rsidR="003651EE" w:rsidRDefault="00000000">
            <w:pPr>
              <w:jc w:val="center"/>
              <w:rPr>
                <w:b/>
                <w:color w:val="333333"/>
                <w:sz w:val="24"/>
              </w:rPr>
            </w:pPr>
            <w:r>
              <w:rPr>
                <w:b/>
                <w:color w:val="333333"/>
                <w:sz w:val="24"/>
              </w:rPr>
              <w:t xml:space="preserve">Noncompliance Costs: </w:t>
            </w:r>
            <w:r>
              <w:rPr>
                <w:color w:val="333333"/>
                <w:sz w:val="24"/>
              </w:rPr>
              <w:t>Regulatory fines, litigation costs, remediation costs, etc. (Replaced with Team Reputational Costs)</w:t>
            </w:r>
          </w:p>
        </w:tc>
      </w:tr>
      <w:tr w:rsidR="003651EE" w14:paraId="3149D1BB" w14:textId="77777777">
        <w:trPr>
          <w:trHeight w:val="310"/>
        </w:trPr>
        <w:tc>
          <w:tcPr>
            <w:tcW w:w="1053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0686DD2" w14:textId="77777777" w:rsidR="003651EE" w:rsidRDefault="00000000">
            <w:pPr>
              <w:jc w:val="center"/>
              <w:rPr>
                <w:b/>
                <w:color w:val="333333"/>
                <w:sz w:val="24"/>
              </w:rPr>
            </w:pPr>
            <w:r>
              <w:rPr>
                <w:b/>
                <w:color w:val="333333"/>
                <w:sz w:val="24"/>
              </w:rPr>
              <w:t xml:space="preserve">Direct Business Costs: </w:t>
            </w:r>
            <w:r>
              <w:rPr>
                <w:color w:val="333333"/>
                <w:sz w:val="24"/>
              </w:rPr>
              <w:t>Revenue or performance loss from customer abandonment or avoidance, etc.</w:t>
            </w:r>
          </w:p>
        </w:tc>
      </w:tr>
      <w:tr w:rsidR="003651EE" w14:paraId="26D64DDA" w14:textId="77777777">
        <w:trPr>
          <w:trHeight w:val="310"/>
        </w:trPr>
        <w:tc>
          <w:tcPr>
            <w:tcW w:w="1053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7FFAE80" w14:textId="77777777" w:rsidR="003651EE" w:rsidRDefault="00000000">
            <w:pPr>
              <w:jc w:val="center"/>
              <w:rPr>
                <w:b/>
                <w:color w:val="333333"/>
                <w:sz w:val="24"/>
              </w:rPr>
            </w:pPr>
            <w:r>
              <w:rPr>
                <w:b/>
                <w:color w:val="333333"/>
                <w:sz w:val="24"/>
              </w:rPr>
              <w:t xml:space="preserve">Reputational Costs: </w:t>
            </w:r>
            <w:r>
              <w:rPr>
                <w:color w:val="333333"/>
                <w:sz w:val="24"/>
              </w:rPr>
              <w:t>Brand damage, loss of customer trust, etc.</w:t>
            </w:r>
          </w:p>
        </w:tc>
      </w:tr>
      <w:tr w:rsidR="003651EE" w14:paraId="60F0194A" w14:textId="77777777">
        <w:trPr>
          <w:trHeight w:val="310"/>
        </w:trPr>
        <w:tc>
          <w:tcPr>
            <w:tcW w:w="1053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7566A9" w14:textId="77777777" w:rsidR="003651EE" w:rsidRDefault="00000000">
            <w:pPr>
              <w:jc w:val="center"/>
              <w:rPr>
                <w:b/>
                <w:color w:val="333333"/>
                <w:sz w:val="24"/>
              </w:rPr>
            </w:pPr>
            <w:r>
              <w:rPr>
                <w:b/>
                <w:color w:val="333333"/>
                <w:sz w:val="24"/>
              </w:rPr>
              <w:t xml:space="preserve">Internal Culture Costs: </w:t>
            </w:r>
            <w:r>
              <w:rPr>
                <w:color w:val="333333"/>
                <w:sz w:val="24"/>
              </w:rPr>
              <w:t xml:space="preserve">Impact on capability of organization/unit to achieve vision/mission. Consider the impact on productivity/employee morale stemming from conflicts with internal cultural values or ethics.  </w:t>
            </w:r>
          </w:p>
        </w:tc>
      </w:tr>
      <w:tr w:rsidR="003651EE" w14:paraId="0958FA84" w14:textId="77777777">
        <w:trPr>
          <w:trHeight w:val="310"/>
        </w:trPr>
        <w:tc>
          <w:tcPr>
            <w:tcW w:w="1053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607190D" w14:textId="77777777" w:rsidR="003651EE" w:rsidRDefault="00000000">
            <w:pPr>
              <w:jc w:val="center"/>
              <w:rPr>
                <w:b/>
                <w:color w:val="333333"/>
                <w:sz w:val="24"/>
              </w:rPr>
            </w:pPr>
            <w:r>
              <w:rPr>
                <w:b/>
                <w:color w:val="333333"/>
                <w:sz w:val="24"/>
              </w:rPr>
              <w:t xml:space="preserve">Other: </w:t>
            </w:r>
            <w:r>
              <w:rPr>
                <w:color w:val="333333"/>
                <w:sz w:val="24"/>
              </w:rPr>
              <w:t xml:space="preserve">Any other costs that an organization wants to consider. </w:t>
            </w:r>
          </w:p>
        </w:tc>
      </w:tr>
      <w:tr w:rsidR="003651EE" w14:paraId="1DDD8B23" w14:textId="77777777">
        <w:trPr>
          <w:trHeight w:val="250"/>
        </w:trPr>
        <w:tc>
          <w:tcPr>
            <w:tcW w:w="10311" w:type="dxa"/>
            <w:tcBorders>
              <w:top w:val="single" w:sz="4" w:space="0" w:color="000000"/>
              <w:left w:val="nil"/>
              <w:bottom w:val="nil"/>
              <w:right w:val="nil"/>
            </w:tcBorders>
            <w:shd w:val="clear" w:color="auto" w:fill="auto"/>
            <w:vAlign w:val="bottom"/>
          </w:tcPr>
          <w:p w14:paraId="358F57EB" w14:textId="77777777" w:rsidR="003651EE" w:rsidRDefault="00000000">
            <w:pPr>
              <w:jc w:val="center"/>
              <w:rPr>
                <w:i/>
                <w:color w:val="A5A5A5"/>
                <w:sz w:val="18"/>
                <w:szCs w:val="18"/>
              </w:rPr>
            </w:pPr>
            <w:r>
              <w:rPr>
                <w:i/>
                <w:color w:val="A5A5A5"/>
                <w:sz w:val="18"/>
                <w:szCs w:val="18"/>
              </w:rPr>
              <w:t>All likelihood and Impact factors are added together for the final risk calculation and use the simple risk 1-10 scale.</w:t>
            </w:r>
          </w:p>
          <w:p w14:paraId="572CB487" w14:textId="77777777" w:rsidR="003651EE" w:rsidRDefault="00000000">
            <w:pPr>
              <w:jc w:val="center"/>
              <w:rPr>
                <w:i/>
                <w:color w:val="000000"/>
              </w:rPr>
            </w:pPr>
            <w:r>
              <w:rPr>
                <w:i/>
                <w:color w:val="000000"/>
              </w:rPr>
              <w:t>Graphic Explanation of NIST Risk and its Evaluation Method</w:t>
            </w:r>
          </w:p>
        </w:tc>
        <w:tc>
          <w:tcPr>
            <w:tcW w:w="222" w:type="dxa"/>
            <w:tcBorders>
              <w:top w:val="nil"/>
              <w:left w:val="nil"/>
              <w:bottom w:val="nil"/>
              <w:right w:val="nil"/>
            </w:tcBorders>
            <w:shd w:val="clear" w:color="auto" w:fill="auto"/>
            <w:vAlign w:val="bottom"/>
          </w:tcPr>
          <w:p w14:paraId="691676EF" w14:textId="77777777" w:rsidR="003651EE" w:rsidRDefault="003651EE">
            <w:pPr>
              <w:jc w:val="center"/>
            </w:pPr>
          </w:p>
        </w:tc>
      </w:tr>
    </w:tbl>
    <w:p w14:paraId="572F8F29" w14:textId="77777777" w:rsidR="003651EE" w:rsidRDefault="003651EE">
      <w:pPr>
        <w:rPr>
          <w:i/>
        </w:rPr>
      </w:pPr>
    </w:p>
    <w:p w14:paraId="569402BE" w14:textId="77777777" w:rsidR="003651EE" w:rsidRDefault="003651EE">
      <w:pPr>
        <w:spacing w:before="200" w:after="120"/>
        <w:rPr>
          <w:b/>
          <w:i/>
          <w:color w:val="000000"/>
        </w:rPr>
      </w:pPr>
    </w:p>
    <w:p w14:paraId="073A0D9E" w14:textId="77777777" w:rsidR="003651EE" w:rsidRDefault="003651EE">
      <w:pPr>
        <w:spacing w:before="200" w:after="120"/>
        <w:rPr>
          <w:b/>
          <w:i/>
          <w:color w:val="000000"/>
        </w:rPr>
      </w:pPr>
    </w:p>
    <w:p w14:paraId="59290AAA" w14:textId="77777777" w:rsidR="003651EE" w:rsidRDefault="003651EE">
      <w:pPr>
        <w:spacing w:before="200" w:after="120"/>
        <w:rPr>
          <w:b/>
          <w:i/>
          <w:color w:val="000000"/>
        </w:rPr>
      </w:pPr>
    </w:p>
    <w:p w14:paraId="168AF24E" w14:textId="77777777" w:rsidR="003651EE" w:rsidRDefault="003651EE">
      <w:pPr>
        <w:spacing w:before="200" w:after="120"/>
        <w:rPr>
          <w:b/>
          <w:i/>
          <w:color w:val="000000"/>
        </w:rPr>
      </w:pPr>
    </w:p>
    <w:p w14:paraId="6B7E45F1" w14:textId="77777777" w:rsidR="003651EE" w:rsidRDefault="003651EE">
      <w:pPr>
        <w:spacing w:before="200" w:after="120"/>
        <w:rPr>
          <w:b/>
          <w:i/>
          <w:color w:val="000000"/>
        </w:rPr>
      </w:pPr>
    </w:p>
    <w:p w14:paraId="664E23D0" w14:textId="77777777" w:rsidR="003651EE" w:rsidRDefault="003651EE">
      <w:pPr>
        <w:spacing w:before="200" w:after="120"/>
        <w:rPr>
          <w:b/>
          <w:i/>
          <w:color w:val="000000"/>
        </w:rPr>
      </w:pPr>
    </w:p>
    <w:p w14:paraId="5EC0C6BD" w14:textId="77777777" w:rsidR="003651EE" w:rsidRDefault="003651EE">
      <w:pPr>
        <w:spacing w:before="200" w:after="120"/>
        <w:rPr>
          <w:b/>
          <w:i/>
          <w:color w:val="000000"/>
        </w:rPr>
      </w:pPr>
    </w:p>
    <w:p w14:paraId="24953B3F" w14:textId="77777777" w:rsidR="003651EE" w:rsidRDefault="003651EE">
      <w:pPr>
        <w:spacing w:before="200" w:after="120"/>
        <w:rPr>
          <w:b/>
          <w:i/>
          <w:color w:val="000000"/>
        </w:rPr>
      </w:pPr>
    </w:p>
    <w:p w14:paraId="0C0E99A9" w14:textId="77777777" w:rsidR="003651EE" w:rsidRDefault="003651EE">
      <w:pPr>
        <w:spacing w:before="200" w:after="120"/>
        <w:rPr>
          <w:b/>
          <w:i/>
          <w:color w:val="000000"/>
        </w:rPr>
      </w:pPr>
    </w:p>
    <w:p w14:paraId="27299D98" w14:textId="77777777" w:rsidR="003651EE" w:rsidRDefault="003651EE">
      <w:pPr>
        <w:spacing w:before="200" w:after="120"/>
        <w:rPr>
          <w:b/>
          <w:i/>
          <w:color w:val="000000"/>
        </w:rPr>
      </w:pPr>
    </w:p>
    <w:p w14:paraId="028FA8B7" w14:textId="77777777" w:rsidR="003651EE" w:rsidRDefault="003651EE">
      <w:pPr>
        <w:spacing w:before="200" w:after="120"/>
        <w:rPr>
          <w:b/>
          <w:i/>
          <w:color w:val="000000"/>
        </w:rPr>
      </w:pPr>
    </w:p>
    <w:p w14:paraId="5C481573" w14:textId="77777777" w:rsidR="003651EE" w:rsidRDefault="003651EE">
      <w:pPr>
        <w:spacing w:before="200" w:after="120"/>
        <w:rPr>
          <w:b/>
          <w:i/>
          <w:color w:val="000000"/>
        </w:rPr>
      </w:pPr>
    </w:p>
    <w:p w14:paraId="42D6B93F" w14:textId="77777777" w:rsidR="003651EE" w:rsidRDefault="003651EE">
      <w:pPr>
        <w:spacing w:before="200" w:after="120"/>
        <w:rPr>
          <w:b/>
          <w:i/>
          <w:color w:val="000000"/>
        </w:rPr>
      </w:pPr>
    </w:p>
    <w:p w14:paraId="428D8199" w14:textId="77777777" w:rsidR="003651EE" w:rsidRDefault="00000000">
      <w:pPr>
        <w:spacing w:before="200" w:after="120"/>
        <w:rPr>
          <w:b/>
          <w:i/>
          <w:color w:val="000000"/>
        </w:rPr>
      </w:pPr>
      <w:r>
        <w:rPr>
          <w:b/>
          <w:i/>
          <w:color w:val="000000"/>
        </w:rPr>
        <w:lastRenderedPageBreak/>
        <w:t>DREAD Based Risk Calculation</w:t>
      </w:r>
    </w:p>
    <w:p w14:paraId="49B1B102" w14:textId="77777777" w:rsidR="003651EE" w:rsidRDefault="00000000">
      <w:pPr>
        <w:spacing w:before="200" w:after="120"/>
        <w:rPr>
          <w:color w:val="000000"/>
        </w:rPr>
      </w:pPr>
      <w:r>
        <w:rPr>
          <w:color w:val="000000"/>
        </w:rPr>
        <w:t xml:space="preserve">DREAD is a slightly different risk assessment model than the standard calculation methods. It assesses risk events based on the damage, reproducibility, exploitability, number of affected uses, and discoverability of each event. Each category gets a 1-10 score, and they are added together and divided by 5 to get the final risk score for the event. DREAD is not native to being mapped on a matrix, but the team attempted to model it in such a way for uniformity. Though it is more native to a timeline or one-dimensional approach. Both were modeled for the sake of a thorough assessment model. </w:t>
      </w:r>
    </w:p>
    <w:tbl>
      <w:tblPr>
        <w:tblStyle w:val="a6"/>
        <w:tblW w:w="10160" w:type="dxa"/>
        <w:tblLayout w:type="fixed"/>
        <w:tblLook w:val="0400" w:firstRow="0" w:lastRow="0" w:firstColumn="0" w:lastColumn="0" w:noHBand="0" w:noVBand="1"/>
      </w:tblPr>
      <w:tblGrid>
        <w:gridCol w:w="1582"/>
        <w:gridCol w:w="8578"/>
      </w:tblGrid>
      <w:tr w:rsidR="003651EE" w14:paraId="7F7BDF4C" w14:textId="77777777">
        <w:trPr>
          <w:trHeight w:val="380"/>
        </w:trPr>
        <w:tc>
          <w:tcPr>
            <w:tcW w:w="10160" w:type="dxa"/>
            <w:gridSpan w:val="2"/>
            <w:tcBorders>
              <w:top w:val="single" w:sz="8" w:space="0" w:color="000000"/>
              <w:left w:val="single" w:sz="8" w:space="0" w:color="000000"/>
              <w:bottom w:val="nil"/>
              <w:right w:val="single" w:sz="8" w:space="0" w:color="000000"/>
            </w:tcBorders>
            <w:shd w:val="clear" w:color="auto" w:fill="142330"/>
            <w:vAlign w:val="center"/>
          </w:tcPr>
          <w:p w14:paraId="40E07F2E" w14:textId="77777777" w:rsidR="003651EE" w:rsidRDefault="00000000">
            <w:pPr>
              <w:jc w:val="center"/>
              <w:rPr>
                <w:rFonts w:ascii="Calibri" w:eastAsia="Calibri" w:hAnsi="Calibri" w:cs="Calibri"/>
                <w:b/>
                <w:color w:val="FFFFFF"/>
                <w:sz w:val="28"/>
                <w:szCs w:val="28"/>
              </w:rPr>
            </w:pPr>
            <w:r>
              <w:rPr>
                <w:rFonts w:ascii="Calibri" w:eastAsia="Calibri" w:hAnsi="Calibri" w:cs="Calibri"/>
                <w:b/>
                <w:color w:val="FFFFFF"/>
                <w:sz w:val="28"/>
                <w:szCs w:val="28"/>
              </w:rPr>
              <w:t>DREAD Risk Individual Components Value/Calculations</w:t>
            </w:r>
          </w:p>
        </w:tc>
      </w:tr>
      <w:tr w:rsidR="003651EE" w14:paraId="3C146546" w14:textId="77777777">
        <w:trPr>
          <w:trHeight w:val="370"/>
        </w:trPr>
        <w:tc>
          <w:tcPr>
            <w:tcW w:w="1582" w:type="dxa"/>
            <w:tcBorders>
              <w:top w:val="single" w:sz="8" w:space="0" w:color="000000"/>
              <w:left w:val="single" w:sz="8" w:space="0" w:color="000000"/>
              <w:bottom w:val="nil"/>
              <w:right w:val="single" w:sz="4" w:space="0" w:color="000000"/>
            </w:tcBorders>
            <w:shd w:val="clear" w:color="auto" w:fill="96B7D1"/>
          </w:tcPr>
          <w:p w14:paraId="4E3273C6" w14:textId="77777777" w:rsidR="003651EE" w:rsidRDefault="00000000">
            <w:pPr>
              <w:jc w:val="center"/>
              <w:rPr>
                <w:rFonts w:ascii="Calibri" w:eastAsia="Calibri" w:hAnsi="Calibri" w:cs="Calibri"/>
                <w:b/>
                <w:color w:val="333333"/>
                <w:sz w:val="28"/>
                <w:szCs w:val="28"/>
              </w:rPr>
            </w:pPr>
            <w:r>
              <w:rPr>
                <w:rFonts w:ascii="Calibri" w:eastAsia="Calibri" w:hAnsi="Calibri" w:cs="Calibri"/>
                <w:b/>
                <w:color w:val="333333"/>
                <w:sz w:val="28"/>
                <w:szCs w:val="28"/>
              </w:rPr>
              <w:t>Component</w:t>
            </w:r>
          </w:p>
        </w:tc>
        <w:tc>
          <w:tcPr>
            <w:tcW w:w="8578" w:type="dxa"/>
            <w:tcBorders>
              <w:top w:val="single" w:sz="8" w:space="0" w:color="000000"/>
              <w:left w:val="nil"/>
              <w:bottom w:val="nil"/>
              <w:right w:val="single" w:sz="8" w:space="0" w:color="000000"/>
            </w:tcBorders>
            <w:shd w:val="clear" w:color="auto" w:fill="96B7D1"/>
          </w:tcPr>
          <w:p w14:paraId="009054DD" w14:textId="77777777" w:rsidR="003651EE" w:rsidRDefault="00000000">
            <w:pPr>
              <w:jc w:val="center"/>
              <w:rPr>
                <w:rFonts w:ascii="Calibri" w:eastAsia="Calibri" w:hAnsi="Calibri" w:cs="Calibri"/>
                <w:b/>
                <w:color w:val="333333"/>
                <w:sz w:val="28"/>
                <w:szCs w:val="28"/>
              </w:rPr>
            </w:pPr>
            <w:r>
              <w:rPr>
                <w:rFonts w:ascii="Calibri" w:eastAsia="Calibri" w:hAnsi="Calibri" w:cs="Calibri"/>
                <w:b/>
                <w:color w:val="333333"/>
                <w:sz w:val="28"/>
                <w:szCs w:val="28"/>
              </w:rPr>
              <w:t>Value Guide</w:t>
            </w:r>
          </w:p>
        </w:tc>
      </w:tr>
      <w:tr w:rsidR="003651EE" w14:paraId="65B8E6AB" w14:textId="77777777">
        <w:trPr>
          <w:trHeight w:val="250"/>
        </w:trPr>
        <w:tc>
          <w:tcPr>
            <w:tcW w:w="1582" w:type="dxa"/>
            <w:vMerge w:val="restart"/>
            <w:tcBorders>
              <w:top w:val="single" w:sz="4" w:space="0" w:color="000000"/>
              <w:left w:val="single" w:sz="4" w:space="0" w:color="000000"/>
              <w:bottom w:val="single" w:sz="4" w:space="0" w:color="000000"/>
              <w:right w:val="single" w:sz="4" w:space="0" w:color="000000"/>
            </w:tcBorders>
            <w:shd w:val="clear" w:color="auto" w:fill="CADAE8"/>
            <w:vAlign w:val="center"/>
          </w:tcPr>
          <w:p w14:paraId="757DF0BD" w14:textId="77777777" w:rsidR="003651EE" w:rsidRDefault="00000000">
            <w:pPr>
              <w:jc w:val="center"/>
              <w:rPr>
                <w:rFonts w:ascii="Calibri" w:eastAsia="Calibri" w:hAnsi="Calibri" w:cs="Calibri"/>
                <w:color w:val="333333"/>
                <w:sz w:val="22"/>
                <w:szCs w:val="22"/>
              </w:rPr>
            </w:pPr>
            <w:r>
              <w:rPr>
                <w:rFonts w:ascii="Calibri" w:eastAsia="Calibri" w:hAnsi="Calibri" w:cs="Calibri"/>
                <w:color w:val="333333"/>
                <w:sz w:val="22"/>
                <w:szCs w:val="22"/>
              </w:rPr>
              <w:t>Damage Potential</w:t>
            </w:r>
          </w:p>
        </w:tc>
        <w:tc>
          <w:tcPr>
            <w:tcW w:w="8578" w:type="dxa"/>
            <w:tcBorders>
              <w:top w:val="single" w:sz="4" w:space="0" w:color="000000"/>
              <w:left w:val="nil"/>
              <w:bottom w:val="single" w:sz="4" w:space="0" w:color="000000"/>
              <w:right w:val="single" w:sz="4" w:space="0" w:color="000000"/>
            </w:tcBorders>
            <w:shd w:val="clear" w:color="auto" w:fill="auto"/>
          </w:tcPr>
          <w:p w14:paraId="7B8984CF"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 xml:space="preserve">0 </w:t>
            </w:r>
            <w:r>
              <w:rPr>
                <w:rFonts w:ascii="Poppins" w:eastAsia="Poppins" w:hAnsi="Poppins" w:cs="Poppins"/>
                <w:color w:val="444444"/>
                <w:sz w:val="16"/>
                <w:szCs w:val="16"/>
              </w:rPr>
              <w:t>= Nothing</w:t>
            </w:r>
          </w:p>
        </w:tc>
      </w:tr>
      <w:tr w:rsidR="003651EE" w14:paraId="6F47A9CF" w14:textId="77777777">
        <w:trPr>
          <w:trHeight w:val="142"/>
        </w:trPr>
        <w:tc>
          <w:tcPr>
            <w:tcW w:w="1582" w:type="dxa"/>
            <w:vMerge/>
            <w:tcBorders>
              <w:top w:val="single" w:sz="4" w:space="0" w:color="000000"/>
              <w:left w:val="single" w:sz="4" w:space="0" w:color="000000"/>
              <w:bottom w:val="single" w:sz="4" w:space="0" w:color="000000"/>
              <w:right w:val="single" w:sz="4" w:space="0" w:color="000000"/>
            </w:tcBorders>
            <w:shd w:val="clear" w:color="auto" w:fill="CADAE8"/>
            <w:vAlign w:val="center"/>
          </w:tcPr>
          <w:p w14:paraId="01761680"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2A49E0F4"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5</w:t>
            </w:r>
            <w:r>
              <w:rPr>
                <w:rFonts w:ascii="Poppins" w:eastAsia="Poppins" w:hAnsi="Poppins" w:cs="Poppins"/>
                <w:color w:val="444444"/>
                <w:sz w:val="16"/>
                <w:szCs w:val="16"/>
              </w:rPr>
              <w:t xml:space="preserve"> = Information disclosure that could be used in combination with other vulnerabilities</w:t>
            </w:r>
          </w:p>
        </w:tc>
      </w:tr>
      <w:tr w:rsidR="003651EE" w14:paraId="41669DC0" w14:textId="77777777">
        <w:trPr>
          <w:trHeight w:val="70"/>
        </w:trPr>
        <w:tc>
          <w:tcPr>
            <w:tcW w:w="1582" w:type="dxa"/>
            <w:vMerge/>
            <w:tcBorders>
              <w:top w:val="single" w:sz="4" w:space="0" w:color="000000"/>
              <w:left w:val="single" w:sz="4" w:space="0" w:color="000000"/>
              <w:bottom w:val="single" w:sz="4" w:space="0" w:color="000000"/>
              <w:right w:val="single" w:sz="4" w:space="0" w:color="000000"/>
            </w:tcBorders>
            <w:shd w:val="clear" w:color="auto" w:fill="CADAE8"/>
            <w:vAlign w:val="center"/>
          </w:tcPr>
          <w:p w14:paraId="2B4A663F"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60413A4E"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8</w:t>
            </w:r>
            <w:r>
              <w:rPr>
                <w:rFonts w:ascii="Poppins" w:eastAsia="Poppins" w:hAnsi="Poppins" w:cs="Poppins"/>
                <w:color w:val="444444"/>
                <w:sz w:val="16"/>
                <w:szCs w:val="16"/>
              </w:rPr>
              <w:t xml:space="preserve"> = Individual/employer non sensitive user data is compromised.</w:t>
            </w:r>
          </w:p>
        </w:tc>
      </w:tr>
      <w:tr w:rsidR="003651EE" w14:paraId="618B04BC" w14:textId="77777777">
        <w:trPr>
          <w:trHeight w:val="50"/>
        </w:trPr>
        <w:tc>
          <w:tcPr>
            <w:tcW w:w="1582" w:type="dxa"/>
            <w:vMerge/>
            <w:tcBorders>
              <w:top w:val="single" w:sz="4" w:space="0" w:color="000000"/>
              <w:left w:val="single" w:sz="4" w:space="0" w:color="000000"/>
              <w:bottom w:val="single" w:sz="4" w:space="0" w:color="000000"/>
              <w:right w:val="single" w:sz="4" w:space="0" w:color="000000"/>
            </w:tcBorders>
            <w:shd w:val="clear" w:color="auto" w:fill="CADAE8"/>
            <w:vAlign w:val="center"/>
          </w:tcPr>
          <w:p w14:paraId="18BE994E"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630C14E8"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9</w:t>
            </w:r>
            <w:r>
              <w:rPr>
                <w:rFonts w:ascii="Poppins" w:eastAsia="Poppins" w:hAnsi="Poppins" w:cs="Poppins"/>
                <w:color w:val="444444"/>
                <w:sz w:val="16"/>
                <w:szCs w:val="16"/>
              </w:rPr>
              <w:t xml:space="preserve"> = Administrative non sensitive data is compromised.</w:t>
            </w:r>
          </w:p>
        </w:tc>
      </w:tr>
      <w:tr w:rsidR="003651EE" w14:paraId="05D19BE3" w14:textId="77777777">
        <w:trPr>
          <w:trHeight w:val="50"/>
        </w:trPr>
        <w:tc>
          <w:tcPr>
            <w:tcW w:w="1582" w:type="dxa"/>
            <w:vMerge/>
            <w:tcBorders>
              <w:top w:val="single" w:sz="4" w:space="0" w:color="000000"/>
              <w:left w:val="single" w:sz="4" w:space="0" w:color="000000"/>
              <w:bottom w:val="single" w:sz="4" w:space="0" w:color="000000"/>
              <w:right w:val="single" w:sz="4" w:space="0" w:color="000000"/>
            </w:tcBorders>
            <w:shd w:val="clear" w:color="auto" w:fill="CADAE8"/>
            <w:vAlign w:val="center"/>
          </w:tcPr>
          <w:p w14:paraId="2D419530"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480513B3"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10</w:t>
            </w:r>
            <w:r>
              <w:rPr>
                <w:rFonts w:ascii="Poppins" w:eastAsia="Poppins" w:hAnsi="Poppins" w:cs="Poppins"/>
                <w:color w:val="444444"/>
                <w:sz w:val="16"/>
                <w:szCs w:val="16"/>
              </w:rPr>
              <w:t xml:space="preserve"> = Complete system or data destruction.</w:t>
            </w:r>
          </w:p>
        </w:tc>
      </w:tr>
      <w:tr w:rsidR="003651EE" w14:paraId="57AA14A2" w14:textId="77777777">
        <w:trPr>
          <w:trHeight w:val="250"/>
        </w:trPr>
        <w:tc>
          <w:tcPr>
            <w:tcW w:w="1582" w:type="dxa"/>
            <w:vMerge/>
            <w:tcBorders>
              <w:top w:val="single" w:sz="4" w:space="0" w:color="000000"/>
              <w:left w:val="single" w:sz="4" w:space="0" w:color="000000"/>
              <w:bottom w:val="single" w:sz="4" w:space="0" w:color="000000"/>
              <w:right w:val="single" w:sz="4" w:space="0" w:color="000000"/>
            </w:tcBorders>
            <w:shd w:val="clear" w:color="auto" w:fill="CADAE8"/>
            <w:vAlign w:val="center"/>
          </w:tcPr>
          <w:p w14:paraId="55560F7B"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619CCE7A"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 xml:space="preserve">10 </w:t>
            </w:r>
            <w:r>
              <w:rPr>
                <w:rFonts w:ascii="Poppins" w:eastAsia="Poppins" w:hAnsi="Poppins" w:cs="Poppins"/>
                <w:color w:val="444444"/>
                <w:sz w:val="16"/>
                <w:szCs w:val="16"/>
              </w:rPr>
              <w:t>= Application unavailability.</w:t>
            </w:r>
          </w:p>
        </w:tc>
      </w:tr>
      <w:tr w:rsidR="003651EE" w14:paraId="31712974" w14:textId="77777777">
        <w:trPr>
          <w:trHeight w:val="142"/>
        </w:trPr>
        <w:tc>
          <w:tcPr>
            <w:tcW w:w="1582" w:type="dxa"/>
            <w:vMerge w:val="restart"/>
            <w:tcBorders>
              <w:top w:val="nil"/>
              <w:left w:val="single" w:sz="4" w:space="0" w:color="000000"/>
              <w:bottom w:val="single" w:sz="4" w:space="0" w:color="000000"/>
              <w:right w:val="single" w:sz="4" w:space="0" w:color="000000"/>
            </w:tcBorders>
            <w:shd w:val="clear" w:color="auto" w:fill="auto"/>
            <w:vAlign w:val="center"/>
          </w:tcPr>
          <w:p w14:paraId="32E65D6C" w14:textId="77777777" w:rsidR="003651EE" w:rsidRDefault="00000000">
            <w:pPr>
              <w:jc w:val="center"/>
              <w:rPr>
                <w:rFonts w:ascii="Calibri" w:eastAsia="Calibri" w:hAnsi="Calibri" w:cs="Calibri"/>
                <w:color w:val="333333"/>
                <w:sz w:val="22"/>
                <w:szCs w:val="22"/>
              </w:rPr>
            </w:pPr>
            <w:r>
              <w:rPr>
                <w:rFonts w:ascii="Calibri" w:eastAsia="Calibri" w:hAnsi="Calibri" w:cs="Calibri"/>
                <w:color w:val="333333"/>
                <w:sz w:val="22"/>
                <w:szCs w:val="22"/>
              </w:rPr>
              <w:t>Reproducible</w:t>
            </w:r>
          </w:p>
        </w:tc>
        <w:tc>
          <w:tcPr>
            <w:tcW w:w="8578" w:type="dxa"/>
            <w:tcBorders>
              <w:top w:val="nil"/>
              <w:left w:val="nil"/>
              <w:bottom w:val="single" w:sz="4" w:space="0" w:color="000000"/>
              <w:right w:val="single" w:sz="4" w:space="0" w:color="000000"/>
            </w:tcBorders>
            <w:shd w:val="clear" w:color="auto" w:fill="auto"/>
          </w:tcPr>
          <w:p w14:paraId="4A9AD884"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0</w:t>
            </w:r>
            <w:r>
              <w:rPr>
                <w:rFonts w:ascii="Poppins" w:eastAsia="Poppins" w:hAnsi="Poppins" w:cs="Poppins"/>
                <w:color w:val="444444"/>
                <w:sz w:val="16"/>
                <w:szCs w:val="16"/>
              </w:rPr>
              <w:t xml:space="preserve"> = Very hard or impossible, even for administrators of the application.</w:t>
            </w:r>
          </w:p>
        </w:tc>
      </w:tr>
      <w:tr w:rsidR="003651EE" w14:paraId="2127CEF2" w14:textId="77777777">
        <w:trPr>
          <w:trHeight w:val="160"/>
        </w:trPr>
        <w:tc>
          <w:tcPr>
            <w:tcW w:w="1582" w:type="dxa"/>
            <w:vMerge/>
            <w:tcBorders>
              <w:top w:val="nil"/>
              <w:left w:val="single" w:sz="4" w:space="0" w:color="000000"/>
              <w:bottom w:val="single" w:sz="4" w:space="0" w:color="000000"/>
              <w:right w:val="single" w:sz="4" w:space="0" w:color="000000"/>
            </w:tcBorders>
            <w:shd w:val="clear" w:color="auto" w:fill="auto"/>
            <w:vAlign w:val="center"/>
          </w:tcPr>
          <w:p w14:paraId="5D501763"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649E1F68"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5</w:t>
            </w:r>
            <w:r>
              <w:rPr>
                <w:rFonts w:ascii="Poppins" w:eastAsia="Poppins" w:hAnsi="Poppins" w:cs="Poppins"/>
                <w:color w:val="444444"/>
                <w:sz w:val="16"/>
                <w:szCs w:val="16"/>
              </w:rPr>
              <w:t xml:space="preserve"> = Complex steps are required for authorized user.</w:t>
            </w:r>
          </w:p>
        </w:tc>
      </w:tr>
      <w:tr w:rsidR="003651EE" w14:paraId="0B3B5D5B" w14:textId="77777777">
        <w:trPr>
          <w:trHeight w:val="178"/>
        </w:trPr>
        <w:tc>
          <w:tcPr>
            <w:tcW w:w="1582" w:type="dxa"/>
            <w:vMerge/>
            <w:tcBorders>
              <w:top w:val="nil"/>
              <w:left w:val="single" w:sz="4" w:space="0" w:color="000000"/>
              <w:bottom w:val="single" w:sz="4" w:space="0" w:color="000000"/>
              <w:right w:val="single" w:sz="4" w:space="0" w:color="000000"/>
            </w:tcBorders>
            <w:shd w:val="clear" w:color="auto" w:fill="auto"/>
            <w:vAlign w:val="center"/>
          </w:tcPr>
          <w:p w14:paraId="0F3ADE8D"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60788962"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7.5</w:t>
            </w:r>
            <w:r>
              <w:rPr>
                <w:rFonts w:ascii="Poppins" w:eastAsia="Poppins" w:hAnsi="Poppins" w:cs="Poppins"/>
                <w:color w:val="444444"/>
                <w:sz w:val="16"/>
                <w:szCs w:val="16"/>
              </w:rPr>
              <w:t xml:space="preserve"> = Easy steps for Authenticated user</w:t>
            </w:r>
          </w:p>
        </w:tc>
      </w:tr>
      <w:tr w:rsidR="003651EE" w14:paraId="67136428" w14:textId="77777777">
        <w:trPr>
          <w:trHeight w:val="50"/>
        </w:trPr>
        <w:tc>
          <w:tcPr>
            <w:tcW w:w="1582" w:type="dxa"/>
            <w:vMerge/>
            <w:tcBorders>
              <w:top w:val="nil"/>
              <w:left w:val="single" w:sz="4" w:space="0" w:color="000000"/>
              <w:bottom w:val="single" w:sz="4" w:space="0" w:color="000000"/>
              <w:right w:val="single" w:sz="4" w:space="0" w:color="000000"/>
            </w:tcBorders>
            <w:shd w:val="clear" w:color="auto" w:fill="auto"/>
            <w:vAlign w:val="center"/>
          </w:tcPr>
          <w:p w14:paraId="7F791CFC"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6459E0D6"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10</w:t>
            </w:r>
            <w:r>
              <w:rPr>
                <w:rFonts w:ascii="Poppins" w:eastAsia="Poppins" w:hAnsi="Poppins" w:cs="Poppins"/>
                <w:color w:val="444444"/>
                <w:sz w:val="16"/>
                <w:szCs w:val="16"/>
              </w:rPr>
              <w:t>=Just a web browser and the address bar are sufficient, without authentication.</w:t>
            </w:r>
          </w:p>
        </w:tc>
      </w:tr>
      <w:tr w:rsidR="003651EE" w14:paraId="6E2FE017" w14:textId="77777777">
        <w:trPr>
          <w:trHeight w:val="50"/>
        </w:trPr>
        <w:tc>
          <w:tcPr>
            <w:tcW w:w="1582" w:type="dxa"/>
            <w:vMerge w:val="restart"/>
            <w:tcBorders>
              <w:top w:val="nil"/>
              <w:left w:val="single" w:sz="4" w:space="0" w:color="000000"/>
              <w:bottom w:val="single" w:sz="4" w:space="0" w:color="000000"/>
              <w:right w:val="single" w:sz="4" w:space="0" w:color="000000"/>
            </w:tcBorders>
            <w:shd w:val="clear" w:color="auto" w:fill="CADAE8"/>
            <w:vAlign w:val="center"/>
          </w:tcPr>
          <w:p w14:paraId="6DF63A61" w14:textId="77777777" w:rsidR="003651EE" w:rsidRDefault="00000000">
            <w:pPr>
              <w:jc w:val="center"/>
              <w:rPr>
                <w:rFonts w:ascii="Calibri" w:eastAsia="Calibri" w:hAnsi="Calibri" w:cs="Calibri"/>
                <w:color w:val="333333"/>
                <w:sz w:val="22"/>
                <w:szCs w:val="22"/>
              </w:rPr>
            </w:pPr>
            <w:r>
              <w:rPr>
                <w:rFonts w:ascii="Calibri" w:eastAsia="Calibri" w:hAnsi="Calibri" w:cs="Calibri"/>
                <w:color w:val="333333"/>
                <w:sz w:val="22"/>
                <w:szCs w:val="22"/>
              </w:rPr>
              <w:t>Exploitability</w:t>
            </w:r>
          </w:p>
        </w:tc>
        <w:tc>
          <w:tcPr>
            <w:tcW w:w="8578" w:type="dxa"/>
            <w:tcBorders>
              <w:top w:val="nil"/>
              <w:left w:val="nil"/>
              <w:bottom w:val="single" w:sz="4" w:space="0" w:color="000000"/>
              <w:right w:val="single" w:sz="4" w:space="0" w:color="000000"/>
            </w:tcBorders>
            <w:shd w:val="clear" w:color="auto" w:fill="auto"/>
          </w:tcPr>
          <w:p w14:paraId="1A2A9201"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2.5</w:t>
            </w:r>
            <w:r>
              <w:rPr>
                <w:rFonts w:ascii="Poppins" w:eastAsia="Poppins" w:hAnsi="Poppins" w:cs="Poppins"/>
                <w:color w:val="444444"/>
                <w:sz w:val="16"/>
                <w:szCs w:val="16"/>
              </w:rPr>
              <w:t xml:space="preserve"> = Advanced programming and networking knowledge, with custom or advanced attack tools.</w:t>
            </w:r>
          </w:p>
        </w:tc>
      </w:tr>
      <w:tr w:rsidR="003651EE" w14:paraId="2069FCAA" w14:textId="77777777">
        <w:trPr>
          <w:trHeight w:val="61"/>
        </w:trPr>
        <w:tc>
          <w:tcPr>
            <w:tcW w:w="1582" w:type="dxa"/>
            <w:vMerge/>
            <w:tcBorders>
              <w:top w:val="nil"/>
              <w:left w:val="single" w:sz="4" w:space="0" w:color="000000"/>
              <w:bottom w:val="single" w:sz="4" w:space="0" w:color="000000"/>
              <w:right w:val="single" w:sz="4" w:space="0" w:color="000000"/>
            </w:tcBorders>
            <w:shd w:val="clear" w:color="auto" w:fill="CADAE8"/>
            <w:vAlign w:val="center"/>
          </w:tcPr>
          <w:p w14:paraId="3DB4C73E"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5B4C7D26"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5</w:t>
            </w:r>
            <w:r>
              <w:rPr>
                <w:rFonts w:ascii="Poppins" w:eastAsia="Poppins" w:hAnsi="Poppins" w:cs="Poppins"/>
                <w:color w:val="444444"/>
                <w:sz w:val="16"/>
                <w:szCs w:val="16"/>
              </w:rPr>
              <w:t>=Exploit exits in public, using available attack tools.</w:t>
            </w:r>
          </w:p>
        </w:tc>
      </w:tr>
      <w:tr w:rsidR="003651EE" w14:paraId="00447086" w14:textId="77777777">
        <w:trPr>
          <w:trHeight w:val="50"/>
        </w:trPr>
        <w:tc>
          <w:tcPr>
            <w:tcW w:w="1582" w:type="dxa"/>
            <w:vMerge/>
            <w:tcBorders>
              <w:top w:val="nil"/>
              <w:left w:val="single" w:sz="4" w:space="0" w:color="000000"/>
              <w:bottom w:val="single" w:sz="4" w:space="0" w:color="000000"/>
              <w:right w:val="single" w:sz="4" w:space="0" w:color="000000"/>
            </w:tcBorders>
            <w:shd w:val="clear" w:color="auto" w:fill="CADAE8"/>
            <w:vAlign w:val="center"/>
          </w:tcPr>
          <w:p w14:paraId="1D0EC1C7"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5A2CB5B9"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9</w:t>
            </w:r>
            <w:r>
              <w:rPr>
                <w:rFonts w:ascii="Poppins" w:eastAsia="Poppins" w:hAnsi="Poppins" w:cs="Poppins"/>
                <w:color w:val="444444"/>
                <w:sz w:val="16"/>
                <w:szCs w:val="16"/>
              </w:rPr>
              <w:t xml:space="preserve"> = A Web Application Proxy tool</w:t>
            </w:r>
          </w:p>
        </w:tc>
      </w:tr>
      <w:tr w:rsidR="003651EE" w14:paraId="74575B45" w14:textId="77777777">
        <w:trPr>
          <w:trHeight w:val="250"/>
        </w:trPr>
        <w:tc>
          <w:tcPr>
            <w:tcW w:w="1582" w:type="dxa"/>
            <w:vMerge/>
            <w:tcBorders>
              <w:top w:val="nil"/>
              <w:left w:val="single" w:sz="4" w:space="0" w:color="000000"/>
              <w:bottom w:val="single" w:sz="4" w:space="0" w:color="000000"/>
              <w:right w:val="single" w:sz="4" w:space="0" w:color="000000"/>
            </w:tcBorders>
            <w:shd w:val="clear" w:color="auto" w:fill="CADAE8"/>
            <w:vAlign w:val="center"/>
          </w:tcPr>
          <w:p w14:paraId="5C9D70E3"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1F0094C0"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10</w:t>
            </w:r>
            <w:r>
              <w:rPr>
                <w:rFonts w:ascii="Poppins" w:eastAsia="Poppins" w:hAnsi="Poppins" w:cs="Poppins"/>
                <w:color w:val="444444"/>
                <w:sz w:val="16"/>
                <w:szCs w:val="16"/>
              </w:rPr>
              <w:t xml:space="preserve"> = Just a web browser</w:t>
            </w:r>
          </w:p>
        </w:tc>
      </w:tr>
      <w:tr w:rsidR="003651EE" w14:paraId="1D113EEA" w14:textId="77777777">
        <w:trPr>
          <w:trHeight w:val="115"/>
        </w:trPr>
        <w:tc>
          <w:tcPr>
            <w:tcW w:w="1582" w:type="dxa"/>
            <w:vMerge w:val="restart"/>
            <w:tcBorders>
              <w:top w:val="nil"/>
              <w:left w:val="single" w:sz="4" w:space="0" w:color="000000"/>
              <w:bottom w:val="single" w:sz="4" w:space="0" w:color="000000"/>
              <w:right w:val="single" w:sz="4" w:space="0" w:color="000000"/>
            </w:tcBorders>
            <w:shd w:val="clear" w:color="auto" w:fill="auto"/>
            <w:vAlign w:val="center"/>
          </w:tcPr>
          <w:p w14:paraId="565557E2" w14:textId="77777777" w:rsidR="003651EE" w:rsidRDefault="00000000">
            <w:pPr>
              <w:jc w:val="center"/>
              <w:rPr>
                <w:rFonts w:ascii="Calibri" w:eastAsia="Calibri" w:hAnsi="Calibri" w:cs="Calibri"/>
                <w:color w:val="333333"/>
                <w:sz w:val="22"/>
                <w:szCs w:val="22"/>
              </w:rPr>
            </w:pPr>
            <w:r>
              <w:rPr>
                <w:rFonts w:ascii="Calibri" w:eastAsia="Calibri" w:hAnsi="Calibri" w:cs="Calibri"/>
                <w:color w:val="333333"/>
                <w:sz w:val="22"/>
                <w:szCs w:val="22"/>
              </w:rPr>
              <w:t>Affected Users</w:t>
            </w:r>
          </w:p>
        </w:tc>
        <w:tc>
          <w:tcPr>
            <w:tcW w:w="8578" w:type="dxa"/>
            <w:tcBorders>
              <w:top w:val="nil"/>
              <w:left w:val="nil"/>
              <w:bottom w:val="single" w:sz="4" w:space="0" w:color="000000"/>
              <w:right w:val="single" w:sz="4" w:space="0" w:color="000000"/>
            </w:tcBorders>
            <w:shd w:val="clear" w:color="auto" w:fill="auto"/>
          </w:tcPr>
          <w:p w14:paraId="23194FA5"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0</w:t>
            </w:r>
            <w:r>
              <w:rPr>
                <w:rFonts w:ascii="Poppins" w:eastAsia="Poppins" w:hAnsi="Poppins" w:cs="Poppins"/>
                <w:color w:val="444444"/>
                <w:sz w:val="16"/>
                <w:szCs w:val="16"/>
              </w:rPr>
              <w:t xml:space="preserve"> = None</w:t>
            </w:r>
          </w:p>
        </w:tc>
      </w:tr>
      <w:tr w:rsidR="003651EE" w14:paraId="435AF837" w14:textId="77777777">
        <w:trPr>
          <w:trHeight w:val="133"/>
        </w:trPr>
        <w:tc>
          <w:tcPr>
            <w:tcW w:w="1582" w:type="dxa"/>
            <w:vMerge/>
            <w:tcBorders>
              <w:top w:val="nil"/>
              <w:left w:val="single" w:sz="4" w:space="0" w:color="000000"/>
              <w:bottom w:val="single" w:sz="4" w:space="0" w:color="000000"/>
              <w:right w:val="single" w:sz="4" w:space="0" w:color="000000"/>
            </w:tcBorders>
            <w:shd w:val="clear" w:color="auto" w:fill="auto"/>
            <w:vAlign w:val="center"/>
          </w:tcPr>
          <w:p w14:paraId="39A765E8"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65FD5962"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2.5=</w:t>
            </w:r>
            <w:r>
              <w:rPr>
                <w:rFonts w:ascii="Poppins" w:eastAsia="Poppins" w:hAnsi="Poppins" w:cs="Poppins"/>
                <w:color w:val="444444"/>
                <w:sz w:val="16"/>
                <w:szCs w:val="16"/>
              </w:rPr>
              <w:t>individual/employer that is already compromised.</w:t>
            </w:r>
          </w:p>
        </w:tc>
      </w:tr>
      <w:tr w:rsidR="003651EE" w14:paraId="366AA18F" w14:textId="77777777">
        <w:trPr>
          <w:trHeight w:val="160"/>
        </w:trPr>
        <w:tc>
          <w:tcPr>
            <w:tcW w:w="1582" w:type="dxa"/>
            <w:vMerge/>
            <w:tcBorders>
              <w:top w:val="nil"/>
              <w:left w:val="single" w:sz="4" w:space="0" w:color="000000"/>
              <w:bottom w:val="single" w:sz="4" w:space="0" w:color="000000"/>
              <w:right w:val="single" w:sz="4" w:space="0" w:color="000000"/>
            </w:tcBorders>
            <w:shd w:val="clear" w:color="auto" w:fill="auto"/>
            <w:vAlign w:val="center"/>
          </w:tcPr>
          <w:p w14:paraId="13F13A3D"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2853EAFD"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 xml:space="preserve">6 </w:t>
            </w:r>
            <w:r>
              <w:rPr>
                <w:rFonts w:ascii="Poppins" w:eastAsia="Poppins" w:hAnsi="Poppins" w:cs="Poppins"/>
                <w:color w:val="444444"/>
                <w:sz w:val="16"/>
                <w:szCs w:val="16"/>
              </w:rPr>
              <w:t>= some users of individual or employer privileges, but not all.</w:t>
            </w:r>
          </w:p>
        </w:tc>
      </w:tr>
      <w:tr w:rsidR="003651EE" w14:paraId="1505C66B" w14:textId="77777777">
        <w:trPr>
          <w:trHeight w:val="250"/>
        </w:trPr>
        <w:tc>
          <w:tcPr>
            <w:tcW w:w="1582" w:type="dxa"/>
            <w:vMerge/>
            <w:tcBorders>
              <w:top w:val="nil"/>
              <w:left w:val="single" w:sz="4" w:space="0" w:color="000000"/>
              <w:bottom w:val="single" w:sz="4" w:space="0" w:color="000000"/>
              <w:right w:val="single" w:sz="4" w:space="0" w:color="000000"/>
            </w:tcBorders>
            <w:shd w:val="clear" w:color="auto" w:fill="auto"/>
            <w:vAlign w:val="center"/>
          </w:tcPr>
          <w:p w14:paraId="33C4C6E3"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1F0EC770"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8</w:t>
            </w:r>
            <w:r>
              <w:rPr>
                <w:rFonts w:ascii="Poppins" w:eastAsia="Poppins" w:hAnsi="Poppins" w:cs="Poppins"/>
                <w:color w:val="444444"/>
                <w:sz w:val="16"/>
                <w:szCs w:val="16"/>
              </w:rPr>
              <w:t xml:space="preserve"> = Administrative users</w:t>
            </w:r>
          </w:p>
        </w:tc>
      </w:tr>
      <w:tr w:rsidR="003651EE" w14:paraId="4185CD65" w14:textId="77777777">
        <w:trPr>
          <w:trHeight w:val="88"/>
        </w:trPr>
        <w:tc>
          <w:tcPr>
            <w:tcW w:w="1582" w:type="dxa"/>
            <w:vMerge/>
            <w:tcBorders>
              <w:top w:val="nil"/>
              <w:left w:val="single" w:sz="4" w:space="0" w:color="000000"/>
              <w:bottom w:val="single" w:sz="4" w:space="0" w:color="000000"/>
              <w:right w:val="single" w:sz="4" w:space="0" w:color="000000"/>
            </w:tcBorders>
            <w:shd w:val="clear" w:color="auto" w:fill="auto"/>
            <w:vAlign w:val="center"/>
          </w:tcPr>
          <w:p w14:paraId="1999A93A"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36FDCBF2"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10</w:t>
            </w:r>
            <w:r>
              <w:rPr>
                <w:rFonts w:ascii="Poppins" w:eastAsia="Poppins" w:hAnsi="Poppins" w:cs="Poppins"/>
                <w:color w:val="444444"/>
                <w:sz w:val="16"/>
                <w:szCs w:val="16"/>
              </w:rPr>
              <w:t xml:space="preserve"> = All users</w:t>
            </w:r>
          </w:p>
        </w:tc>
      </w:tr>
      <w:tr w:rsidR="003651EE" w14:paraId="0D3819CE" w14:textId="77777777">
        <w:trPr>
          <w:trHeight w:val="50"/>
        </w:trPr>
        <w:tc>
          <w:tcPr>
            <w:tcW w:w="1582" w:type="dxa"/>
            <w:vMerge w:val="restart"/>
            <w:tcBorders>
              <w:top w:val="nil"/>
              <w:left w:val="single" w:sz="4" w:space="0" w:color="000000"/>
              <w:bottom w:val="single" w:sz="4" w:space="0" w:color="000000"/>
              <w:right w:val="single" w:sz="4" w:space="0" w:color="000000"/>
            </w:tcBorders>
            <w:shd w:val="clear" w:color="auto" w:fill="CADAE8"/>
            <w:vAlign w:val="center"/>
          </w:tcPr>
          <w:p w14:paraId="4525644C" w14:textId="77777777" w:rsidR="003651EE" w:rsidRDefault="00000000">
            <w:pPr>
              <w:jc w:val="center"/>
              <w:rPr>
                <w:rFonts w:ascii="Calibri" w:eastAsia="Calibri" w:hAnsi="Calibri" w:cs="Calibri"/>
                <w:color w:val="333333"/>
                <w:sz w:val="22"/>
                <w:szCs w:val="22"/>
              </w:rPr>
            </w:pPr>
            <w:r>
              <w:rPr>
                <w:rFonts w:ascii="Calibri" w:eastAsia="Calibri" w:hAnsi="Calibri" w:cs="Calibri"/>
                <w:color w:val="333333"/>
                <w:sz w:val="22"/>
                <w:szCs w:val="22"/>
              </w:rPr>
              <w:t>Discover-ability</w:t>
            </w:r>
          </w:p>
        </w:tc>
        <w:tc>
          <w:tcPr>
            <w:tcW w:w="8578" w:type="dxa"/>
            <w:tcBorders>
              <w:top w:val="nil"/>
              <w:left w:val="nil"/>
              <w:bottom w:val="single" w:sz="4" w:space="0" w:color="000000"/>
              <w:right w:val="single" w:sz="4" w:space="0" w:color="000000"/>
            </w:tcBorders>
            <w:shd w:val="clear" w:color="auto" w:fill="auto"/>
          </w:tcPr>
          <w:p w14:paraId="468591D3"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0</w:t>
            </w:r>
            <w:r>
              <w:rPr>
                <w:rFonts w:ascii="Poppins" w:eastAsia="Poppins" w:hAnsi="Poppins" w:cs="Poppins"/>
                <w:color w:val="444444"/>
                <w:sz w:val="16"/>
                <w:szCs w:val="16"/>
              </w:rPr>
              <w:t xml:space="preserve"> = Very hard requires source code or administrative access.</w:t>
            </w:r>
          </w:p>
        </w:tc>
      </w:tr>
      <w:tr w:rsidR="003651EE" w14:paraId="41E9876E" w14:textId="77777777">
        <w:trPr>
          <w:trHeight w:val="50"/>
        </w:trPr>
        <w:tc>
          <w:tcPr>
            <w:tcW w:w="1582" w:type="dxa"/>
            <w:vMerge/>
            <w:tcBorders>
              <w:top w:val="nil"/>
              <w:left w:val="single" w:sz="4" w:space="0" w:color="000000"/>
              <w:bottom w:val="single" w:sz="4" w:space="0" w:color="000000"/>
              <w:right w:val="single" w:sz="4" w:space="0" w:color="000000"/>
            </w:tcBorders>
            <w:shd w:val="clear" w:color="auto" w:fill="CADAE8"/>
            <w:vAlign w:val="center"/>
          </w:tcPr>
          <w:p w14:paraId="3C42B89F"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66B17BDC"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5</w:t>
            </w:r>
            <w:r>
              <w:rPr>
                <w:rFonts w:ascii="Poppins" w:eastAsia="Poppins" w:hAnsi="Poppins" w:cs="Poppins"/>
                <w:color w:val="444444"/>
                <w:sz w:val="16"/>
                <w:szCs w:val="16"/>
              </w:rPr>
              <w:t xml:space="preserve"> = Can figure it out by monitoring and manipulating HTTP requests</w:t>
            </w:r>
          </w:p>
        </w:tc>
      </w:tr>
      <w:tr w:rsidR="003651EE" w14:paraId="7695F974" w14:textId="77777777">
        <w:trPr>
          <w:trHeight w:val="106"/>
        </w:trPr>
        <w:tc>
          <w:tcPr>
            <w:tcW w:w="1582" w:type="dxa"/>
            <w:vMerge/>
            <w:tcBorders>
              <w:top w:val="nil"/>
              <w:left w:val="single" w:sz="4" w:space="0" w:color="000000"/>
              <w:bottom w:val="single" w:sz="4" w:space="0" w:color="000000"/>
              <w:right w:val="single" w:sz="4" w:space="0" w:color="000000"/>
            </w:tcBorders>
            <w:shd w:val="clear" w:color="auto" w:fill="CADAE8"/>
            <w:vAlign w:val="center"/>
          </w:tcPr>
          <w:p w14:paraId="36FD5F01"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31326D40"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8</w:t>
            </w:r>
            <w:r>
              <w:rPr>
                <w:rFonts w:ascii="Poppins" w:eastAsia="Poppins" w:hAnsi="Poppins" w:cs="Poppins"/>
                <w:color w:val="444444"/>
                <w:sz w:val="16"/>
                <w:szCs w:val="16"/>
              </w:rPr>
              <w:t xml:space="preserve"> = Details of faults like this are already in the public domain and can be easily discovered using a search engine.</w:t>
            </w:r>
          </w:p>
        </w:tc>
      </w:tr>
      <w:tr w:rsidR="003651EE" w14:paraId="67C4D91C" w14:textId="77777777">
        <w:trPr>
          <w:trHeight w:val="50"/>
        </w:trPr>
        <w:tc>
          <w:tcPr>
            <w:tcW w:w="1582" w:type="dxa"/>
            <w:vMerge/>
            <w:tcBorders>
              <w:top w:val="nil"/>
              <w:left w:val="single" w:sz="4" w:space="0" w:color="000000"/>
              <w:bottom w:val="single" w:sz="4" w:space="0" w:color="000000"/>
              <w:right w:val="single" w:sz="4" w:space="0" w:color="000000"/>
            </w:tcBorders>
            <w:shd w:val="clear" w:color="auto" w:fill="CADAE8"/>
            <w:vAlign w:val="center"/>
          </w:tcPr>
          <w:p w14:paraId="728FC2BC" w14:textId="77777777" w:rsidR="003651EE" w:rsidRDefault="003651EE">
            <w:pPr>
              <w:widowControl w:val="0"/>
              <w:pBdr>
                <w:top w:val="nil"/>
                <w:left w:val="nil"/>
                <w:bottom w:val="nil"/>
                <w:right w:val="nil"/>
                <w:between w:val="nil"/>
              </w:pBdr>
              <w:spacing w:line="276" w:lineRule="auto"/>
              <w:rPr>
                <w:rFonts w:ascii="Poppins" w:eastAsia="Poppins" w:hAnsi="Poppins" w:cs="Poppins"/>
                <w:color w:val="444444"/>
                <w:sz w:val="16"/>
                <w:szCs w:val="16"/>
              </w:rPr>
            </w:pPr>
          </w:p>
        </w:tc>
        <w:tc>
          <w:tcPr>
            <w:tcW w:w="8578" w:type="dxa"/>
            <w:tcBorders>
              <w:top w:val="nil"/>
              <w:left w:val="nil"/>
              <w:bottom w:val="single" w:sz="4" w:space="0" w:color="000000"/>
              <w:right w:val="single" w:sz="4" w:space="0" w:color="000000"/>
            </w:tcBorders>
            <w:shd w:val="clear" w:color="auto" w:fill="auto"/>
          </w:tcPr>
          <w:p w14:paraId="102EA035" w14:textId="77777777" w:rsidR="003651EE" w:rsidRDefault="00000000">
            <w:pPr>
              <w:jc w:val="center"/>
              <w:rPr>
                <w:rFonts w:ascii="Poppins" w:eastAsia="Poppins" w:hAnsi="Poppins" w:cs="Poppins"/>
                <w:color w:val="444444"/>
                <w:sz w:val="16"/>
                <w:szCs w:val="16"/>
              </w:rPr>
            </w:pPr>
            <w:r>
              <w:rPr>
                <w:rFonts w:ascii="Poppins" w:eastAsia="Poppins" w:hAnsi="Poppins" w:cs="Poppins"/>
                <w:b/>
                <w:color w:val="444444"/>
                <w:sz w:val="16"/>
                <w:szCs w:val="16"/>
              </w:rPr>
              <w:t>10</w:t>
            </w:r>
            <w:r>
              <w:rPr>
                <w:rFonts w:ascii="Poppins" w:eastAsia="Poppins" w:hAnsi="Poppins" w:cs="Poppins"/>
                <w:color w:val="444444"/>
                <w:sz w:val="16"/>
                <w:szCs w:val="16"/>
              </w:rPr>
              <w:t xml:space="preserve"> = the information is visible in the web browser address bar or in a form.</w:t>
            </w:r>
          </w:p>
        </w:tc>
      </w:tr>
    </w:tbl>
    <w:p w14:paraId="05C9E86F" w14:textId="77777777" w:rsidR="003651EE" w:rsidRDefault="00000000">
      <w:pPr>
        <w:jc w:val="center"/>
        <w:rPr>
          <w:rFonts w:ascii="Poppins" w:eastAsia="Poppins" w:hAnsi="Poppins" w:cs="Poppins"/>
          <w:b/>
          <w:color w:val="444444"/>
        </w:rPr>
      </w:pPr>
      <w:r>
        <w:rPr>
          <w:rFonts w:ascii="Poppins" w:eastAsia="Poppins" w:hAnsi="Poppins" w:cs="Poppins"/>
          <w:b/>
          <w:color w:val="444444"/>
        </w:rPr>
        <w:t>DREAD Risk = (Damage + Reproducibility + Exploitability + Affected Users + Discoverability) / 5</w:t>
      </w:r>
    </w:p>
    <w:p w14:paraId="2DE694F6" w14:textId="77777777" w:rsidR="003651EE" w:rsidRDefault="00000000">
      <w:pPr>
        <w:jc w:val="center"/>
        <w:rPr>
          <w:b/>
          <w:color w:val="444444"/>
        </w:rPr>
      </w:pPr>
      <w:r>
        <w:rPr>
          <w:i/>
          <w:color w:val="000000"/>
        </w:rPr>
        <w:t>Graphic Explanation of DREAD Risk and its Evaluation Method</w:t>
      </w:r>
    </w:p>
    <w:p w14:paraId="01ED6269" w14:textId="77777777" w:rsidR="003651EE" w:rsidRDefault="003651EE"/>
    <w:p w14:paraId="0AE4FCBC" w14:textId="77777777" w:rsidR="003651EE" w:rsidRDefault="003651EE"/>
    <w:p w14:paraId="0DC080AF" w14:textId="77777777" w:rsidR="003651EE" w:rsidRDefault="003651EE"/>
    <w:p w14:paraId="2D156F84" w14:textId="77777777" w:rsidR="003651EE" w:rsidRDefault="003651EE"/>
    <w:p w14:paraId="2A63DD27" w14:textId="77777777" w:rsidR="003651EE" w:rsidRDefault="003651EE"/>
    <w:p w14:paraId="5427FA38" w14:textId="77777777" w:rsidR="003651EE" w:rsidRDefault="003651EE"/>
    <w:p w14:paraId="1CB71EC2" w14:textId="77777777" w:rsidR="003651EE" w:rsidRDefault="003651EE"/>
    <w:p w14:paraId="3823C38E" w14:textId="77777777" w:rsidR="003651EE" w:rsidRDefault="003651EE"/>
    <w:p w14:paraId="4F11F893" w14:textId="77777777" w:rsidR="003651EE" w:rsidRDefault="003651EE"/>
    <w:p w14:paraId="7F79FF02" w14:textId="77777777" w:rsidR="003651EE" w:rsidRDefault="003651EE"/>
    <w:p w14:paraId="6483AB7A" w14:textId="77777777" w:rsidR="003651EE" w:rsidRDefault="003651EE"/>
    <w:p w14:paraId="5649C496" w14:textId="77777777" w:rsidR="00073B84" w:rsidRDefault="00073B84"/>
    <w:p w14:paraId="2A56426F" w14:textId="77777777" w:rsidR="003651EE" w:rsidRDefault="00000000">
      <w:pPr>
        <w:spacing w:before="200" w:after="120"/>
        <w:rPr>
          <w:b/>
          <w:color w:val="000000"/>
        </w:rPr>
      </w:pPr>
      <w:r>
        <w:rPr>
          <w:b/>
          <w:color w:val="000000"/>
        </w:rPr>
        <w:lastRenderedPageBreak/>
        <w:t>Info-Tech Risk Calculation</w:t>
      </w:r>
    </w:p>
    <w:p w14:paraId="4A3F715E" w14:textId="77777777" w:rsidR="003651EE" w:rsidRDefault="00000000">
      <w:pPr>
        <w:spacing w:before="200" w:after="120"/>
        <w:rPr>
          <w:color w:val="000000"/>
        </w:rPr>
      </w:pPr>
      <w:r>
        <w:rPr>
          <w:color w:val="000000"/>
        </w:rPr>
        <w:t>Info-Tech Research Group is an information technology research group that specializes in IT best practices research and education. They have a wide scope of influence on the cybersecurity industry and its leaders. Their methodologies ha</w:t>
      </w:r>
      <w:r>
        <w:t>ve</w:t>
      </w:r>
      <w:r>
        <w:rPr>
          <w:color w:val="000000"/>
        </w:rPr>
        <w:t xml:space="preserve"> led the Cybersecurity </w:t>
      </w:r>
      <w:r>
        <w:t>team to evaluate</w:t>
      </w:r>
      <w:r>
        <w:rPr>
          <w:color w:val="000000"/>
        </w:rPr>
        <w:t xml:space="preserve"> the probability and impact using a nine-scale categorization scale where typically anything in the range of moderate and above falls into the category of intolerable risk.</w:t>
      </w:r>
    </w:p>
    <w:p w14:paraId="7EED0334" w14:textId="77777777" w:rsidR="003651EE" w:rsidRDefault="003651EE"/>
    <w:tbl>
      <w:tblPr>
        <w:tblStyle w:val="a7"/>
        <w:tblW w:w="10065"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970"/>
        <w:gridCol w:w="7095"/>
      </w:tblGrid>
      <w:tr w:rsidR="003651EE" w14:paraId="0424E1C5" w14:textId="77777777">
        <w:trPr>
          <w:trHeight w:val="536"/>
        </w:trPr>
        <w:tc>
          <w:tcPr>
            <w:tcW w:w="2970" w:type="dxa"/>
            <w:shd w:val="clear" w:color="auto" w:fill="DDDECE"/>
            <w:vAlign w:val="center"/>
          </w:tcPr>
          <w:p w14:paraId="65A0DCD9" w14:textId="77777777" w:rsidR="003651EE" w:rsidRDefault="00000000">
            <w:pPr>
              <w:rPr>
                <w:b/>
              </w:rPr>
            </w:pPr>
            <w:r>
              <w:rPr>
                <w:b/>
              </w:rPr>
              <w:t>Probability and Impact Level</w:t>
            </w:r>
          </w:p>
        </w:tc>
        <w:tc>
          <w:tcPr>
            <w:tcW w:w="7095" w:type="dxa"/>
            <w:shd w:val="clear" w:color="auto" w:fill="DDDECE"/>
            <w:vAlign w:val="center"/>
          </w:tcPr>
          <w:p w14:paraId="67454D84" w14:textId="77777777" w:rsidR="003651EE" w:rsidRDefault="00000000">
            <w:pPr>
              <w:rPr>
                <w:b/>
              </w:rPr>
            </w:pPr>
            <w:r>
              <w:rPr>
                <w:b/>
              </w:rPr>
              <w:t>Occurrence Criteria</w:t>
            </w:r>
          </w:p>
          <w:p w14:paraId="68BBB53D" w14:textId="77777777" w:rsidR="003651EE" w:rsidRDefault="00000000">
            <w:pPr>
              <w:rPr>
                <w:b/>
              </w:rPr>
            </w:pPr>
            <w:r>
              <w:t>(Classification; probability of risk event within one year)</w:t>
            </w:r>
          </w:p>
        </w:tc>
      </w:tr>
      <w:tr w:rsidR="003651EE" w14:paraId="076E54B0" w14:textId="77777777">
        <w:tc>
          <w:tcPr>
            <w:tcW w:w="2970" w:type="dxa"/>
            <w:vAlign w:val="center"/>
          </w:tcPr>
          <w:p w14:paraId="15F5F8AB" w14:textId="77777777" w:rsidR="003651EE" w:rsidRDefault="00000000">
            <w:r>
              <w:t xml:space="preserve">Level 1 – Negligible </w:t>
            </w:r>
          </w:p>
        </w:tc>
        <w:tc>
          <w:tcPr>
            <w:tcW w:w="7095" w:type="dxa"/>
            <w:vAlign w:val="center"/>
          </w:tcPr>
          <w:p w14:paraId="18517125" w14:textId="77777777" w:rsidR="003651EE" w:rsidRDefault="00000000">
            <w:pPr>
              <w:spacing w:before="120" w:after="120"/>
            </w:pPr>
            <w:r>
              <w:t>Negligible; &lt;5%</w:t>
            </w:r>
          </w:p>
        </w:tc>
      </w:tr>
      <w:tr w:rsidR="003651EE" w14:paraId="3F35F6EA" w14:textId="77777777">
        <w:tc>
          <w:tcPr>
            <w:tcW w:w="2970" w:type="dxa"/>
            <w:vAlign w:val="center"/>
          </w:tcPr>
          <w:p w14:paraId="2EB398EA" w14:textId="77777777" w:rsidR="003651EE" w:rsidRDefault="00000000">
            <w:r>
              <w:t>Level 2 – Very Low</w:t>
            </w:r>
          </w:p>
        </w:tc>
        <w:tc>
          <w:tcPr>
            <w:tcW w:w="7095" w:type="dxa"/>
            <w:vAlign w:val="center"/>
          </w:tcPr>
          <w:p w14:paraId="3AFE0C98" w14:textId="77777777" w:rsidR="003651EE" w:rsidRDefault="00000000">
            <w:pPr>
              <w:spacing w:before="120" w:after="120"/>
            </w:pPr>
            <w:r>
              <w:t>Very Unlikely; 5</w:t>
            </w:r>
            <w:r>
              <w:rPr>
                <w:color w:val="222222"/>
                <w:highlight w:val="white"/>
              </w:rPr>
              <w:t>–</w:t>
            </w:r>
            <w:r>
              <w:t xml:space="preserve">15% </w:t>
            </w:r>
          </w:p>
        </w:tc>
      </w:tr>
      <w:tr w:rsidR="003651EE" w14:paraId="78DA3443" w14:textId="77777777">
        <w:tc>
          <w:tcPr>
            <w:tcW w:w="2970" w:type="dxa"/>
            <w:vAlign w:val="center"/>
          </w:tcPr>
          <w:p w14:paraId="144E44BB" w14:textId="77777777" w:rsidR="003651EE" w:rsidRDefault="00000000">
            <w:r>
              <w:t>Level 3 – Low</w:t>
            </w:r>
          </w:p>
        </w:tc>
        <w:tc>
          <w:tcPr>
            <w:tcW w:w="7095" w:type="dxa"/>
            <w:vAlign w:val="center"/>
          </w:tcPr>
          <w:p w14:paraId="19AF659F" w14:textId="77777777" w:rsidR="003651EE" w:rsidRDefault="00000000">
            <w:pPr>
              <w:spacing w:before="120" w:after="120"/>
            </w:pPr>
            <w:r>
              <w:t>Unlikely; 15</w:t>
            </w:r>
            <w:r>
              <w:rPr>
                <w:color w:val="222222"/>
                <w:highlight w:val="white"/>
              </w:rPr>
              <w:t>–</w:t>
            </w:r>
            <w:r>
              <w:t>25%</w:t>
            </w:r>
          </w:p>
        </w:tc>
      </w:tr>
      <w:tr w:rsidR="003651EE" w14:paraId="35DD41EB" w14:textId="77777777">
        <w:tc>
          <w:tcPr>
            <w:tcW w:w="2970" w:type="dxa"/>
            <w:vAlign w:val="center"/>
          </w:tcPr>
          <w:p w14:paraId="6613F4AF" w14:textId="77777777" w:rsidR="003651EE" w:rsidRDefault="00000000">
            <w:r>
              <w:t>Level 4 – Moderately Low</w:t>
            </w:r>
          </w:p>
        </w:tc>
        <w:tc>
          <w:tcPr>
            <w:tcW w:w="7095" w:type="dxa"/>
            <w:vAlign w:val="center"/>
          </w:tcPr>
          <w:p w14:paraId="269ED1A4" w14:textId="77777777" w:rsidR="003651EE" w:rsidRDefault="00000000">
            <w:pPr>
              <w:spacing w:before="120" w:after="120"/>
            </w:pPr>
            <w:r>
              <w:t>Somewhat Possible; 25</w:t>
            </w:r>
            <w:r>
              <w:rPr>
                <w:color w:val="222222"/>
                <w:highlight w:val="white"/>
              </w:rPr>
              <w:t>–</w:t>
            </w:r>
            <w:r>
              <w:t>40%</w:t>
            </w:r>
          </w:p>
        </w:tc>
      </w:tr>
      <w:tr w:rsidR="003651EE" w14:paraId="25DA2563" w14:textId="77777777">
        <w:tc>
          <w:tcPr>
            <w:tcW w:w="2970" w:type="dxa"/>
            <w:vAlign w:val="center"/>
          </w:tcPr>
          <w:p w14:paraId="043696D6" w14:textId="77777777" w:rsidR="003651EE" w:rsidRDefault="00000000">
            <w:r>
              <w:t>Level 5 – Moderate</w:t>
            </w:r>
          </w:p>
        </w:tc>
        <w:tc>
          <w:tcPr>
            <w:tcW w:w="7095" w:type="dxa"/>
            <w:vAlign w:val="center"/>
          </w:tcPr>
          <w:p w14:paraId="3D4547A4" w14:textId="77777777" w:rsidR="003651EE" w:rsidRDefault="00000000">
            <w:pPr>
              <w:spacing w:before="120" w:after="120"/>
            </w:pPr>
            <w:r>
              <w:t>Possible; 40</w:t>
            </w:r>
            <w:r>
              <w:rPr>
                <w:color w:val="222222"/>
                <w:highlight w:val="white"/>
              </w:rPr>
              <w:t>–</w:t>
            </w:r>
            <w:r>
              <w:t>60%</w:t>
            </w:r>
          </w:p>
        </w:tc>
      </w:tr>
      <w:tr w:rsidR="003651EE" w14:paraId="4DFD5A30" w14:textId="77777777">
        <w:tc>
          <w:tcPr>
            <w:tcW w:w="2970" w:type="dxa"/>
            <w:vAlign w:val="center"/>
          </w:tcPr>
          <w:p w14:paraId="3CD91364" w14:textId="77777777" w:rsidR="003651EE" w:rsidRDefault="00000000">
            <w:r>
              <w:t>Level 6 – Moderately High</w:t>
            </w:r>
          </w:p>
        </w:tc>
        <w:tc>
          <w:tcPr>
            <w:tcW w:w="7095" w:type="dxa"/>
            <w:vAlign w:val="center"/>
          </w:tcPr>
          <w:p w14:paraId="6EC9C7A8" w14:textId="77777777" w:rsidR="003651EE" w:rsidRDefault="00000000">
            <w:pPr>
              <w:spacing w:before="120" w:after="120"/>
            </w:pPr>
            <w:r>
              <w:t>Possibly Likely; 60</w:t>
            </w:r>
            <w:r>
              <w:rPr>
                <w:color w:val="222222"/>
                <w:highlight w:val="white"/>
              </w:rPr>
              <w:t>–</w:t>
            </w:r>
            <w:r>
              <w:t xml:space="preserve">75% </w:t>
            </w:r>
          </w:p>
        </w:tc>
      </w:tr>
      <w:tr w:rsidR="003651EE" w14:paraId="7D86A73E" w14:textId="77777777">
        <w:tc>
          <w:tcPr>
            <w:tcW w:w="2970" w:type="dxa"/>
            <w:vAlign w:val="center"/>
          </w:tcPr>
          <w:p w14:paraId="0B79BB7B" w14:textId="77777777" w:rsidR="003651EE" w:rsidRDefault="00000000">
            <w:r>
              <w:t>Level 7 – High</w:t>
            </w:r>
          </w:p>
        </w:tc>
        <w:tc>
          <w:tcPr>
            <w:tcW w:w="7095" w:type="dxa"/>
            <w:vAlign w:val="center"/>
          </w:tcPr>
          <w:p w14:paraId="581A2191" w14:textId="77777777" w:rsidR="003651EE" w:rsidRDefault="00000000">
            <w:pPr>
              <w:spacing w:before="120" w:after="120"/>
            </w:pPr>
            <w:r>
              <w:t>Likely; 75</w:t>
            </w:r>
            <w:r>
              <w:rPr>
                <w:color w:val="222222"/>
                <w:highlight w:val="white"/>
              </w:rPr>
              <w:t>–</w:t>
            </w:r>
            <w:r>
              <w:t xml:space="preserve">85%  </w:t>
            </w:r>
          </w:p>
        </w:tc>
      </w:tr>
      <w:tr w:rsidR="003651EE" w14:paraId="47BC0DFB" w14:textId="77777777">
        <w:tc>
          <w:tcPr>
            <w:tcW w:w="2970" w:type="dxa"/>
            <w:vAlign w:val="center"/>
          </w:tcPr>
          <w:p w14:paraId="31CAE11F" w14:textId="77777777" w:rsidR="003651EE" w:rsidRDefault="00000000">
            <w:r>
              <w:t>Level 8 – Very High</w:t>
            </w:r>
          </w:p>
        </w:tc>
        <w:tc>
          <w:tcPr>
            <w:tcW w:w="7095" w:type="dxa"/>
            <w:vAlign w:val="center"/>
          </w:tcPr>
          <w:p w14:paraId="4F2B35CE" w14:textId="77777777" w:rsidR="003651EE" w:rsidRDefault="00000000">
            <w:pPr>
              <w:spacing w:before="120" w:after="120"/>
            </w:pPr>
            <w:r>
              <w:t>Very Likely; 85</w:t>
            </w:r>
            <w:r>
              <w:rPr>
                <w:color w:val="222222"/>
                <w:highlight w:val="white"/>
              </w:rPr>
              <w:t>–</w:t>
            </w:r>
            <w:r>
              <w:t>95%</w:t>
            </w:r>
          </w:p>
        </w:tc>
      </w:tr>
      <w:tr w:rsidR="003651EE" w14:paraId="7B482AED" w14:textId="77777777">
        <w:tc>
          <w:tcPr>
            <w:tcW w:w="2970" w:type="dxa"/>
            <w:vAlign w:val="center"/>
          </w:tcPr>
          <w:p w14:paraId="1471307A" w14:textId="77777777" w:rsidR="003651EE" w:rsidRDefault="00000000">
            <w:r>
              <w:t>Level 9 – Extreme</w:t>
            </w:r>
          </w:p>
        </w:tc>
        <w:tc>
          <w:tcPr>
            <w:tcW w:w="7095" w:type="dxa"/>
            <w:vAlign w:val="center"/>
          </w:tcPr>
          <w:p w14:paraId="555D6713" w14:textId="77777777" w:rsidR="003651EE" w:rsidRDefault="00000000">
            <w:pPr>
              <w:spacing w:before="120" w:after="120"/>
            </w:pPr>
            <w:r>
              <w:t>Extremely Likely; &gt;95%</w:t>
            </w:r>
          </w:p>
        </w:tc>
      </w:tr>
    </w:tbl>
    <w:p w14:paraId="1AA3BCF0" w14:textId="77777777" w:rsidR="003651EE" w:rsidRDefault="00000000">
      <w:pPr>
        <w:jc w:val="center"/>
        <w:rPr>
          <w:i/>
        </w:rPr>
      </w:pPr>
      <w:r>
        <w:rPr>
          <w:i/>
        </w:rPr>
        <w:t>Graphic Explanation of Info-Tech Research Risk and its Evaluation Method</w:t>
      </w:r>
    </w:p>
    <w:p w14:paraId="1693F9F7" w14:textId="77777777" w:rsidR="003651EE" w:rsidRDefault="00000000">
      <w:r>
        <w:rPr>
          <w:noProof/>
        </w:rPr>
        <w:drawing>
          <wp:inline distT="0" distB="0" distL="0" distR="0" wp14:anchorId="78A0F074" wp14:editId="513592CB">
            <wp:extent cx="6423443" cy="1991662"/>
            <wp:effectExtent l="0" t="0" r="0" b="0"/>
            <wp:docPr id="1745928987"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0"/>
                    <a:srcRect/>
                    <a:stretch>
                      <a:fillRect/>
                    </a:stretch>
                  </pic:blipFill>
                  <pic:spPr>
                    <a:xfrm>
                      <a:off x="0" y="0"/>
                      <a:ext cx="6423443" cy="1991662"/>
                    </a:xfrm>
                    <a:prstGeom prst="rect">
                      <a:avLst/>
                    </a:prstGeom>
                    <a:ln/>
                  </pic:spPr>
                </pic:pic>
              </a:graphicData>
            </a:graphic>
          </wp:inline>
        </w:drawing>
      </w:r>
    </w:p>
    <w:p w14:paraId="45E923BD" w14:textId="77777777" w:rsidR="003651EE" w:rsidRDefault="00000000">
      <w:pPr>
        <w:jc w:val="center"/>
        <w:rPr>
          <w:i/>
        </w:rPr>
      </w:pPr>
      <w:r>
        <w:rPr>
          <w:i/>
        </w:rPr>
        <w:t>Graphic Example of Info-Tech Research Risk and its Evaluation Method and its Implementation</w:t>
      </w:r>
    </w:p>
    <w:p w14:paraId="1C0CED8B" w14:textId="77777777" w:rsidR="003651EE" w:rsidRDefault="003651EE"/>
    <w:p w14:paraId="3701A5D8" w14:textId="77777777" w:rsidR="003651EE" w:rsidRDefault="003651EE"/>
    <w:p w14:paraId="713BD797" w14:textId="77777777" w:rsidR="002F008F" w:rsidRDefault="002F008F"/>
    <w:p w14:paraId="2E640B3D" w14:textId="77777777" w:rsidR="002F008F" w:rsidRDefault="002F008F"/>
    <w:p w14:paraId="554419B9" w14:textId="77777777" w:rsidR="003651EE" w:rsidRDefault="003651EE"/>
    <w:p w14:paraId="309BA846" w14:textId="77777777" w:rsidR="003651EE" w:rsidRDefault="00000000">
      <w:pPr>
        <w:pStyle w:val="Heading3"/>
        <w:rPr>
          <w:sz w:val="20"/>
          <w:szCs w:val="20"/>
        </w:rPr>
      </w:pPr>
      <w:bookmarkStart w:id="37" w:name="_Toc133259144"/>
      <w:r>
        <w:rPr>
          <w:sz w:val="20"/>
          <w:szCs w:val="20"/>
        </w:rPr>
        <w:lastRenderedPageBreak/>
        <w:t>Proximity Considerations</w:t>
      </w:r>
      <w:bookmarkEnd w:id="37"/>
      <w:r>
        <w:rPr>
          <w:sz w:val="20"/>
          <w:szCs w:val="20"/>
        </w:rPr>
        <w:t xml:space="preserve"> </w:t>
      </w:r>
    </w:p>
    <w:p w14:paraId="5E9345A4" w14:textId="77777777" w:rsidR="003651EE" w:rsidRDefault="00000000">
      <w:r>
        <w:t xml:space="preserve">The severity of a risk event can fluctuate over time. This characteristic of risk is called risk proximity. These fluctuations are often unpredictable; however, when possible, information about how time will impact the risk will be documented in the </w:t>
      </w:r>
      <w:r>
        <w:rPr>
          <w:i/>
        </w:rPr>
        <w:t>Risk Register Tool</w:t>
      </w:r>
      <w:r>
        <w:t xml:space="preserve">. </w:t>
      </w:r>
    </w:p>
    <w:p w14:paraId="52E397F8" w14:textId="77777777" w:rsidR="003651EE" w:rsidRDefault="00000000">
      <w:pPr>
        <w:pStyle w:val="Heading3"/>
        <w:rPr>
          <w:sz w:val="20"/>
          <w:szCs w:val="20"/>
        </w:rPr>
      </w:pPr>
      <w:bookmarkStart w:id="38" w:name="_Toc133259145"/>
      <w:r>
        <w:rPr>
          <w:sz w:val="20"/>
          <w:szCs w:val="20"/>
        </w:rPr>
        <w:t>Frequency Considerations</w:t>
      </w:r>
      <w:bookmarkEnd w:id="38"/>
      <w:r>
        <w:rPr>
          <w:sz w:val="20"/>
          <w:szCs w:val="20"/>
        </w:rPr>
        <w:t xml:space="preserve"> </w:t>
      </w:r>
    </w:p>
    <w:p w14:paraId="0049D472" w14:textId="77777777" w:rsidR="003651EE" w:rsidRDefault="00000000">
      <w:r>
        <w:t>A risk event may be expected to occur more than once within the specified time frame. Frequency is reflected in the impact and updated in the likelihood of the risk event. By adjusting the numeric value associated with the likelihood and impact up a magnitude to reflect current risk.</w:t>
      </w:r>
    </w:p>
    <w:p w14:paraId="2B67DA9A" w14:textId="77777777" w:rsidR="003651EE" w:rsidRDefault="00000000">
      <w:pPr>
        <w:pStyle w:val="Heading3"/>
        <w:rPr>
          <w:sz w:val="20"/>
          <w:szCs w:val="20"/>
        </w:rPr>
      </w:pPr>
      <w:bookmarkStart w:id="39" w:name="_Toc133259146"/>
      <w:r>
        <w:rPr>
          <w:sz w:val="20"/>
          <w:szCs w:val="20"/>
        </w:rPr>
        <w:t>Responsible Party</w:t>
      </w:r>
      <w:bookmarkEnd w:id="39"/>
      <w:r>
        <w:rPr>
          <w:sz w:val="20"/>
          <w:szCs w:val="20"/>
        </w:rPr>
        <w:t xml:space="preserve"> </w:t>
      </w:r>
    </w:p>
    <w:p w14:paraId="4A3A20D6" w14:textId="77777777" w:rsidR="003651EE" w:rsidRDefault="00000000">
      <w:r>
        <w:t xml:space="preserve">The organization’s threshold for (un)acceptable risk is determined or approved by the stakeholders and adjacent team advisors. Probability and impact scales are determined by the JCC Cybersecurity Team with approval and guidance from the adjacent team advisors, and then transferred to the </w:t>
      </w:r>
      <w:r>
        <w:rPr>
          <w:i/>
        </w:rPr>
        <w:t>Risk Register Tool.</w:t>
      </w:r>
      <w:r>
        <w:t xml:space="preserve"> </w:t>
      </w:r>
    </w:p>
    <w:p w14:paraId="330A8045" w14:textId="77777777" w:rsidR="003651EE" w:rsidRDefault="00000000">
      <w:pPr>
        <w:pStyle w:val="Heading3"/>
        <w:rPr>
          <w:sz w:val="20"/>
          <w:szCs w:val="20"/>
        </w:rPr>
      </w:pPr>
      <w:bookmarkStart w:id="40" w:name="_Toc133259147"/>
      <w:r>
        <w:rPr>
          <w:sz w:val="20"/>
          <w:szCs w:val="20"/>
        </w:rPr>
        <w:t>Timing and Frequency</w:t>
      </w:r>
      <w:bookmarkEnd w:id="40"/>
      <w:r>
        <w:rPr>
          <w:sz w:val="20"/>
          <w:szCs w:val="20"/>
        </w:rPr>
        <w:t xml:space="preserve"> </w:t>
      </w:r>
    </w:p>
    <w:p w14:paraId="34E79854" w14:textId="77777777" w:rsidR="003651EE" w:rsidRDefault="00000000">
      <w:r>
        <w:t>Risk-related thresholds and risk-severity scales for each risk event will be reviewed on a weekly basis and as needed. A comprehensive assessment of the risk portfolio will be conducted on a bi-semesterly basis based on the assignment cycle of The Jetson Charger Cluster senior design project.</w:t>
      </w:r>
    </w:p>
    <w:p w14:paraId="33CBB05F" w14:textId="77777777" w:rsidR="003651EE" w:rsidRDefault="00000000">
      <w:pPr>
        <w:pStyle w:val="Heading2"/>
        <w:spacing w:before="200" w:after="200"/>
        <w:rPr>
          <w:i w:val="0"/>
        </w:rPr>
      </w:pPr>
      <w:bookmarkStart w:id="41" w:name="_Toc133259148"/>
      <w:r>
        <w:rPr>
          <w:i w:val="0"/>
        </w:rPr>
        <w:t>5.4 Risk Event Accountabilities and Monitoring Responsibilities</w:t>
      </w:r>
      <w:bookmarkEnd w:id="41"/>
      <w:r>
        <w:rPr>
          <w:i w:val="0"/>
        </w:rPr>
        <w:t xml:space="preserve"> </w:t>
      </w:r>
    </w:p>
    <w:p w14:paraId="283A0EE5" w14:textId="77777777" w:rsidR="003651EE" w:rsidRDefault="00000000">
      <w:pPr>
        <w:spacing w:after="240"/>
      </w:pPr>
      <w:r>
        <w:t xml:space="preserve">Every risk event in the </w:t>
      </w:r>
      <w:r>
        <w:rPr>
          <w:i/>
        </w:rPr>
        <w:t>Risk Register Tool</w:t>
      </w:r>
      <w:r>
        <w:t xml:space="preserve"> must be assigned to a Risk Owner and the Risk Owners will be the acting JCC Cybersecurity team and associated stakeholders who are and will be responsible for monitoring the risk event’s severity and reporting changes at JCC Cybersecurity meetings and or informing the JCC Cybersecurity Team of the scope and acceptance of the risk and assets associated with the Charger Jetson Cluster senior design project. </w:t>
      </w:r>
    </w:p>
    <w:p w14:paraId="565A2D9F" w14:textId="77777777" w:rsidR="003651EE" w:rsidRDefault="00000000">
      <w:pPr>
        <w:spacing w:after="240"/>
        <w:rPr>
          <w:b/>
        </w:rPr>
      </w:pPr>
      <w:r>
        <w:rPr>
          <w:b/>
        </w:rPr>
        <w:t xml:space="preserve">Risk Owner Responsibilities </w:t>
      </w:r>
    </w:p>
    <w:p w14:paraId="5C952312" w14:textId="77777777" w:rsidR="003651EE" w:rsidRDefault="00000000">
      <w:pPr>
        <w:spacing w:after="240"/>
      </w:pPr>
      <w:r>
        <w:t xml:space="preserve">The responsibilities of the risk owner are: </w:t>
      </w:r>
    </w:p>
    <w:p w14:paraId="606F6279" w14:textId="77777777" w:rsidR="003651EE" w:rsidRDefault="00000000">
      <w:pPr>
        <w:numPr>
          <w:ilvl w:val="0"/>
          <w:numId w:val="11"/>
        </w:numPr>
        <w:ind w:left="714" w:hanging="357"/>
      </w:pPr>
      <w:r>
        <w:t>Monitor the risk event for changes in probability of occurrence and/or probable impact.</w:t>
      </w:r>
    </w:p>
    <w:p w14:paraId="2C219C3E" w14:textId="77777777" w:rsidR="003651EE" w:rsidRDefault="00000000">
      <w:pPr>
        <w:numPr>
          <w:ilvl w:val="0"/>
          <w:numId w:val="11"/>
        </w:numPr>
        <w:ind w:left="714" w:hanging="357"/>
      </w:pPr>
      <w:r>
        <w:t>Monitor changes in the market and external environment that may alter the severity of the risk event.</w:t>
      </w:r>
    </w:p>
    <w:p w14:paraId="2073B9A9" w14:textId="77777777" w:rsidR="003651EE" w:rsidRDefault="00000000">
      <w:pPr>
        <w:numPr>
          <w:ilvl w:val="0"/>
          <w:numId w:val="11"/>
        </w:numPr>
        <w:ind w:left="714" w:hanging="357"/>
      </w:pPr>
      <w:r>
        <w:t>Monitor changes of closely related risks that may have interdependencies.</w:t>
      </w:r>
    </w:p>
    <w:p w14:paraId="12A658A5" w14:textId="77777777" w:rsidR="003651EE" w:rsidRDefault="00000000">
      <w:pPr>
        <w:numPr>
          <w:ilvl w:val="0"/>
          <w:numId w:val="11"/>
        </w:numPr>
        <w:ind w:left="714" w:hanging="357"/>
      </w:pPr>
      <w:r>
        <w:t>Develop and use KRIs</w:t>
      </w:r>
      <w:r>
        <w:rPr>
          <w:b/>
        </w:rPr>
        <w:t xml:space="preserve"> </w:t>
      </w:r>
      <w:r>
        <w:t>to measure changes in risk severity.</w:t>
      </w:r>
    </w:p>
    <w:p w14:paraId="12A37A07" w14:textId="77777777" w:rsidR="003651EE" w:rsidRDefault="00000000">
      <w:pPr>
        <w:numPr>
          <w:ilvl w:val="0"/>
          <w:numId w:val="11"/>
        </w:numPr>
        <w:ind w:left="714" w:hanging="357"/>
      </w:pPr>
      <w:r>
        <w:t>Regularly report changes in risk severity to the IT risk council</w:t>
      </w:r>
    </w:p>
    <w:p w14:paraId="248D07FB" w14:textId="77777777" w:rsidR="003651EE" w:rsidRDefault="00000000">
      <w:pPr>
        <w:numPr>
          <w:ilvl w:val="0"/>
          <w:numId w:val="11"/>
        </w:numPr>
        <w:ind w:left="714" w:hanging="357"/>
      </w:pPr>
      <w:r>
        <w:t>If necessary, escalate the risk to other stakeholders or advisors for reassessment.</w:t>
      </w:r>
    </w:p>
    <w:p w14:paraId="5177ECD1" w14:textId="77777777" w:rsidR="003651EE" w:rsidRDefault="00000000">
      <w:pPr>
        <w:numPr>
          <w:ilvl w:val="0"/>
          <w:numId w:val="11"/>
        </w:numPr>
        <w:ind w:left="714" w:hanging="357"/>
      </w:pPr>
      <w:r>
        <w:t>Monitor risk severity levels for risk events after a risk response project is implemented.</w:t>
      </w:r>
    </w:p>
    <w:p w14:paraId="00C4F674" w14:textId="77777777" w:rsidR="003651EE" w:rsidRDefault="003651EE"/>
    <w:p w14:paraId="1F2F8288" w14:textId="77777777" w:rsidR="003651EE" w:rsidRDefault="00000000">
      <w:pPr>
        <w:spacing w:after="240"/>
      </w:pPr>
      <w:r>
        <w:t xml:space="preserve">Severe risk events that exceed the (un)acceptable risk threshold must be closely monitored and regularly reported on. Continuous monitoring, industry best practices, and oversight from senior industry cybersecurity processional will be used to ensure that changes in risk severity are detected and reported. </w:t>
      </w:r>
    </w:p>
    <w:p w14:paraId="7CAF4C55" w14:textId="77777777" w:rsidR="003651EE" w:rsidRDefault="00000000">
      <w:pPr>
        <w:pStyle w:val="Heading3"/>
        <w:rPr>
          <w:sz w:val="20"/>
          <w:szCs w:val="20"/>
        </w:rPr>
      </w:pPr>
      <w:bookmarkStart w:id="42" w:name="_Toc133259149"/>
      <w:r>
        <w:rPr>
          <w:sz w:val="20"/>
          <w:szCs w:val="20"/>
        </w:rPr>
        <w:t>Responsible Party</w:t>
      </w:r>
      <w:bookmarkEnd w:id="42"/>
    </w:p>
    <w:p w14:paraId="6C1055AB" w14:textId="77777777" w:rsidR="003651EE" w:rsidRDefault="00000000">
      <w:r>
        <w:t>Risk Accountability will be assigned by associated stakeholders and the JCC Cybersecurity team.</w:t>
      </w:r>
    </w:p>
    <w:p w14:paraId="49B38239" w14:textId="77777777" w:rsidR="003651EE" w:rsidRDefault="00000000">
      <w:pPr>
        <w:pStyle w:val="Heading3"/>
        <w:rPr>
          <w:sz w:val="20"/>
          <w:szCs w:val="20"/>
        </w:rPr>
      </w:pPr>
      <w:bookmarkStart w:id="43" w:name="_Toc133259150"/>
      <w:r>
        <w:rPr>
          <w:sz w:val="20"/>
          <w:szCs w:val="20"/>
        </w:rPr>
        <w:t>Timing and Frequency</w:t>
      </w:r>
      <w:bookmarkEnd w:id="43"/>
    </w:p>
    <w:p w14:paraId="06979D5A" w14:textId="77777777" w:rsidR="003651EE" w:rsidRDefault="00000000">
      <w:r>
        <w:t xml:space="preserve">Risk Accountability will be assigned at the beginning of each senior design cycle </w:t>
      </w:r>
      <w:proofErr w:type="gramStart"/>
      <w:r>
        <w:t>if and when</w:t>
      </w:r>
      <w:proofErr w:type="gramEnd"/>
      <w:r>
        <w:t xml:space="preserve"> a team has selected The Jetson Charger Cluster.</w:t>
      </w:r>
    </w:p>
    <w:p w14:paraId="017C349B" w14:textId="77777777" w:rsidR="003651EE" w:rsidRDefault="003651EE"/>
    <w:p w14:paraId="14FAC68C" w14:textId="77777777" w:rsidR="003651EE" w:rsidRDefault="00000000">
      <w:pPr>
        <w:pStyle w:val="Heading2"/>
        <w:spacing w:before="200" w:after="200"/>
        <w:rPr>
          <w:i w:val="0"/>
        </w:rPr>
      </w:pPr>
      <w:bookmarkStart w:id="44" w:name="_Toc133259151"/>
      <w:r>
        <w:rPr>
          <w:i w:val="0"/>
        </w:rPr>
        <w:lastRenderedPageBreak/>
        <w:t>5.5 Selecting Risk Responses</w:t>
      </w:r>
      <w:bookmarkEnd w:id="44"/>
      <w:r>
        <w:rPr>
          <w:i w:val="0"/>
        </w:rPr>
        <w:t xml:space="preserve"> </w:t>
      </w:r>
    </w:p>
    <w:p w14:paraId="739FB117" w14:textId="77777777" w:rsidR="003651EE" w:rsidRDefault="00000000">
      <w:r>
        <w:t>All risk responses fall under one of the following categories:</w:t>
      </w:r>
    </w:p>
    <w:p w14:paraId="5059A897" w14:textId="77777777" w:rsidR="003651EE" w:rsidRDefault="003651EE">
      <w:pPr>
        <w:rPr>
          <w:b/>
        </w:rPr>
      </w:pPr>
    </w:p>
    <w:p w14:paraId="1AA59A60" w14:textId="77777777" w:rsidR="003651EE" w:rsidRDefault="00000000">
      <w:pPr>
        <w:numPr>
          <w:ilvl w:val="0"/>
          <w:numId w:val="19"/>
        </w:numPr>
        <w:pBdr>
          <w:top w:val="nil"/>
          <w:left w:val="nil"/>
          <w:bottom w:val="nil"/>
          <w:right w:val="nil"/>
          <w:between w:val="nil"/>
        </w:pBdr>
        <w:rPr>
          <w:color w:val="000000"/>
          <w:szCs w:val="20"/>
        </w:rPr>
      </w:pPr>
      <w:r>
        <w:rPr>
          <w:b/>
          <w:color w:val="000000"/>
          <w:szCs w:val="20"/>
        </w:rPr>
        <w:t xml:space="preserve">Avoidance </w:t>
      </w:r>
      <w:r>
        <w:rPr>
          <w:color w:val="222222"/>
          <w:szCs w:val="20"/>
          <w:highlight w:val="white"/>
        </w:rPr>
        <w:t>–</w:t>
      </w:r>
      <w:r>
        <w:rPr>
          <w:rFonts w:ascii="Calibri" w:eastAsia="Calibri" w:hAnsi="Calibri" w:cs="Calibri"/>
          <w:color w:val="000000"/>
          <w:sz w:val="24"/>
        </w:rPr>
        <w:t xml:space="preserve"> </w:t>
      </w:r>
      <w:r>
        <w:rPr>
          <w:color w:val="000000"/>
          <w:szCs w:val="20"/>
        </w:rPr>
        <w:t>Risk avoidance involves taking evasive maneuvers away from the risk event.</w:t>
      </w:r>
      <w:r>
        <w:rPr>
          <w:rFonts w:ascii="Calibri" w:eastAsia="Calibri" w:hAnsi="Calibri" w:cs="Calibri"/>
          <w:color w:val="000000"/>
          <w:sz w:val="24"/>
        </w:rPr>
        <w:t xml:space="preserve"> </w:t>
      </w:r>
      <w:r>
        <w:rPr>
          <w:color w:val="000000"/>
          <w:szCs w:val="20"/>
        </w:rPr>
        <w:t xml:space="preserve">Risk avoidance targets risk probability, decreasing the likelihood of the risk event occurring. </w:t>
      </w:r>
    </w:p>
    <w:p w14:paraId="5E200F78" w14:textId="77777777" w:rsidR="003651EE" w:rsidRDefault="00000000">
      <w:pPr>
        <w:numPr>
          <w:ilvl w:val="0"/>
          <w:numId w:val="19"/>
        </w:numPr>
        <w:pBdr>
          <w:top w:val="nil"/>
          <w:left w:val="nil"/>
          <w:bottom w:val="nil"/>
          <w:right w:val="nil"/>
          <w:between w:val="nil"/>
        </w:pBdr>
        <w:rPr>
          <w:b/>
          <w:color w:val="000000"/>
          <w:szCs w:val="20"/>
        </w:rPr>
      </w:pPr>
      <w:r>
        <w:rPr>
          <w:b/>
          <w:color w:val="000000"/>
          <w:szCs w:val="20"/>
        </w:rPr>
        <w:t xml:space="preserve">Mitigation </w:t>
      </w:r>
      <w:r>
        <w:rPr>
          <w:color w:val="222222"/>
          <w:szCs w:val="20"/>
          <w:highlight w:val="white"/>
        </w:rPr>
        <w:t>–</w:t>
      </w:r>
      <w:r>
        <w:rPr>
          <w:color w:val="000000"/>
          <w:szCs w:val="20"/>
        </w:rPr>
        <w:t xml:space="preserve"> Risk mitigation actions are risk responses that reduce the probability and impact of the risk event.</w:t>
      </w:r>
      <w:r>
        <w:rPr>
          <w:rFonts w:ascii="Calibri" w:eastAsia="Calibri" w:hAnsi="Calibri" w:cs="Calibri"/>
          <w:color w:val="000000"/>
          <w:sz w:val="24"/>
        </w:rPr>
        <w:t xml:space="preserve"> </w:t>
      </w:r>
      <w:r>
        <w:rPr>
          <w:color w:val="000000"/>
          <w:szCs w:val="20"/>
        </w:rPr>
        <w:t xml:space="preserve">Risk mitigation actions can either be </w:t>
      </w:r>
      <w:proofErr w:type="gramStart"/>
      <w:r>
        <w:rPr>
          <w:color w:val="000000"/>
          <w:szCs w:val="20"/>
        </w:rPr>
        <w:t>to implement</w:t>
      </w:r>
      <w:proofErr w:type="gramEnd"/>
      <w:r>
        <w:rPr>
          <w:color w:val="000000"/>
          <w:szCs w:val="20"/>
        </w:rPr>
        <w:t xml:space="preserve"> new controls or enhance existing ones.</w:t>
      </w:r>
    </w:p>
    <w:p w14:paraId="0EFE4A16" w14:textId="77777777" w:rsidR="003651EE" w:rsidRDefault="00000000">
      <w:pPr>
        <w:numPr>
          <w:ilvl w:val="0"/>
          <w:numId w:val="19"/>
        </w:numPr>
        <w:pBdr>
          <w:top w:val="nil"/>
          <w:left w:val="nil"/>
          <w:bottom w:val="nil"/>
          <w:right w:val="nil"/>
          <w:between w:val="nil"/>
        </w:pBdr>
        <w:rPr>
          <w:b/>
          <w:color w:val="000000"/>
          <w:szCs w:val="20"/>
        </w:rPr>
      </w:pPr>
      <w:r>
        <w:rPr>
          <w:b/>
          <w:color w:val="000000"/>
          <w:szCs w:val="20"/>
        </w:rPr>
        <w:t xml:space="preserve">Transfer – </w:t>
      </w:r>
      <w:r>
        <w:rPr>
          <w:color w:val="000000"/>
          <w:szCs w:val="20"/>
        </w:rPr>
        <w:t>Risk transfer is the</w:t>
      </w:r>
      <w:r>
        <w:rPr>
          <w:rFonts w:ascii="Calibri" w:eastAsia="Calibri" w:hAnsi="Calibri" w:cs="Calibri"/>
          <w:color w:val="000000"/>
          <w:sz w:val="28"/>
          <w:szCs w:val="28"/>
        </w:rPr>
        <w:t xml:space="preserve"> </w:t>
      </w:r>
      <w:r>
        <w:rPr>
          <w:color w:val="000000"/>
          <w:szCs w:val="20"/>
        </w:rPr>
        <w:t>exchange of uncertain future costs for fixed present costs. Often, the uncertain future cost of a risk event can be transferred to a third-party insurer who assumes the risk in exchange for some sort of insurance premiums.</w:t>
      </w:r>
    </w:p>
    <w:p w14:paraId="4C6CD927" w14:textId="77777777" w:rsidR="003651EE" w:rsidRDefault="00000000">
      <w:pPr>
        <w:numPr>
          <w:ilvl w:val="0"/>
          <w:numId w:val="19"/>
        </w:numPr>
        <w:pBdr>
          <w:top w:val="nil"/>
          <w:left w:val="nil"/>
          <w:bottom w:val="nil"/>
          <w:right w:val="nil"/>
          <w:between w:val="nil"/>
        </w:pBdr>
        <w:rPr>
          <w:b/>
          <w:color w:val="000000"/>
          <w:szCs w:val="20"/>
        </w:rPr>
      </w:pPr>
      <w:r>
        <w:rPr>
          <w:b/>
          <w:color w:val="000000"/>
          <w:szCs w:val="20"/>
        </w:rPr>
        <w:t xml:space="preserve">Acceptance </w:t>
      </w:r>
      <w:r>
        <w:rPr>
          <w:color w:val="222222"/>
          <w:szCs w:val="20"/>
          <w:highlight w:val="white"/>
        </w:rPr>
        <w:t>–</w:t>
      </w:r>
      <w:r>
        <w:rPr>
          <w:b/>
          <w:color w:val="000000"/>
          <w:szCs w:val="20"/>
        </w:rPr>
        <w:t xml:space="preserve"> </w:t>
      </w:r>
      <w:r>
        <w:rPr>
          <w:color w:val="000000"/>
          <w:szCs w:val="20"/>
        </w:rPr>
        <w:t>Accepting a risk means absorbing the expected cost of a risk event. It is a conscious and deliberate decision to retain the threat.</w:t>
      </w:r>
    </w:p>
    <w:p w14:paraId="06D378A0" w14:textId="77777777" w:rsidR="003651EE" w:rsidRDefault="00000000">
      <w:pPr>
        <w:pStyle w:val="Heading3"/>
        <w:rPr>
          <w:sz w:val="20"/>
          <w:szCs w:val="20"/>
        </w:rPr>
      </w:pPr>
      <w:bookmarkStart w:id="45" w:name="_Toc133259152"/>
      <w:r>
        <w:rPr>
          <w:sz w:val="20"/>
          <w:szCs w:val="20"/>
        </w:rPr>
        <w:t>Cost-Benefit Analysis (CBA)</w:t>
      </w:r>
      <w:bookmarkEnd w:id="45"/>
    </w:p>
    <w:p w14:paraId="79C7423A" w14:textId="77777777" w:rsidR="003651EE" w:rsidRDefault="00000000">
      <w:pPr>
        <w:spacing w:after="240"/>
      </w:pPr>
      <w:r>
        <w:t xml:space="preserve">When selecting a risk mitigation action, the JCC Cybersecurity team should and will use a modified cost-benefit analysis to guide that fits the scope of the project assigned and the assets that pertain to it and its execution. This enables the JCC Cybersecurity Team to assess numerous risk mitigation actions and make risk-conscious investment decisions that fall within the range of acceptable tolerance. </w:t>
      </w:r>
    </w:p>
    <w:p w14:paraId="6C449C6F" w14:textId="77777777" w:rsidR="003651EE" w:rsidRDefault="00000000">
      <w:pPr>
        <w:pStyle w:val="Heading3"/>
        <w:rPr>
          <w:sz w:val="20"/>
          <w:szCs w:val="20"/>
        </w:rPr>
      </w:pPr>
      <w:bookmarkStart w:id="46" w:name="_Toc133259153"/>
      <w:r>
        <w:rPr>
          <w:sz w:val="20"/>
          <w:szCs w:val="20"/>
        </w:rPr>
        <w:t>Responsible Party</w:t>
      </w:r>
      <w:bookmarkEnd w:id="46"/>
    </w:p>
    <w:p w14:paraId="1F3247C9" w14:textId="77777777" w:rsidR="003651EE" w:rsidRDefault="00000000">
      <w:r>
        <w:t>Risk responses will be generated and assessed by the JCC Cybersecurity team and associated adjacent advisors and presented to the stakeholders for further review.</w:t>
      </w:r>
    </w:p>
    <w:p w14:paraId="66F8AE6D" w14:textId="77777777" w:rsidR="003651EE" w:rsidRDefault="00000000">
      <w:pPr>
        <w:pStyle w:val="Heading3"/>
        <w:rPr>
          <w:sz w:val="20"/>
          <w:szCs w:val="20"/>
        </w:rPr>
      </w:pPr>
      <w:bookmarkStart w:id="47" w:name="_Toc133259154"/>
      <w:r>
        <w:rPr>
          <w:sz w:val="20"/>
          <w:szCs w:val="20"/>
        </w:rPr>
        <w:t>Timing and Frequency</w:t>
      </w:r>
      <w:bookmarkEnd w:id="47"/>
    </w:p>
    <w:p w14:paraId="6D488594" w14:textId="77777777" w:rsidR="003651EE" w:rsidRDefault="00000000">
      <w:r>
        <w:t xml:space="preserve">Risk responses will be determined once risk severities are finalized during the initial risk assessment phase. </w:t>
      </w:r>
    </w:p>
    <w:p w14:paraId="123973E2" w14:textId="77777777" w:rsidR="003651EE" w:rsidRDefault="00000000">
      <w:pPr>
        <w:pStyle w:val="Heading2"/>
        <w:spacing w:after="120"/>
        <w:rPr>
          <w:i w:val="0"/>
        </w:rPr>
      </w:pPr>
      <w:bookmarkStart w:id="48" w:name="_Toc133259155"/>
      <w:r>
        <w:rPr>
          <w:i w:val="0"/>
        </w:rPr>
        <w:t>5.6 Risk Reporting</w:t>
      </w:r>
      <w:bookmarkEnd w:id="48"/>
    </w:p>
    <w:p w14:paraId="411F54FB" w14:textId="77777777" w:rsidR="003651EE" w:rsidRDefault="00000000">
      <w:pPr>
        <w:spacing w:after="120"/>
        <w:rPr>
          <w:color w:val="000000"/>
        </w:rPr>
      </w:pPr>
      <w:r>
        <w:rPr>
          <w:color w:val="000000"/>
        </w:rPr>
        <w:t xml:space="preserve">Reporting requirements for risk events, including escalation protocols, are to be established and clarified by </w:t>
      </w:r>
      <w:r>
        <w:t>stakeholders</w:t>
      </w:r>
      <w:r>
        <w:rPr>
          <w:color w:val="000000"/>
        </w:rPr>
        <w:t xml:space="preserve"> and best practices for each risk event based on the project scope and the needs of the stakeholders. High-level summaries of the risk portfolio are communicated to the stakeholders using the </w:t>
      </w:r>
      <w:r>
        <w:t>Risk and Mitigation Report located in</w:t>
      </w:r>
      <w:r>
        <w:rPr>
          <w:color w:val="000000"/>
        </w:rPr>
        <w:t xml:space="preserve"> Appendix A.</w:t>
      </w:r>
    </w:p>
    <w:p w14:paraId="6A0BFDA5" w14:textId="77777777" w:rsidR="003651EE" w:rsidRDefault="00000000">
      <w:pPr>
        <w:spacing w:after="120"/>
        <w:rPr>
          <w:rFonts w:ascii="Calibri" w:eastAsia="Calibri" w:hAnsi="Calibri" w:cs="Calibri"/>
          <w:b/>
          <w:color w:val="4F81BD"/>
        </w:rPr>
      </w:pPr>
      <w:r>
        <w:rPr>
          <w:b/>
          <w:szCs w:val="20"/>
        </w:rPr>
        <w:t>Responsible Party</w:t>
      </w:r>
      <w:r>
        <w:rPr>
          <w:b/>
          <w:sz w:val="26"/>
          <w:szCs w:val="26"/>
        </w:rPr>
        <w:br/>
      </w:r>
      <w:r>
        <w:t>The risk report will be completed by the JCC Cybersecurity Team. Specific reports on key risks will be completed upon request by the JCC Cybersecurity Team using personal knowledge and information as well as the guidance of best practices and industry professionals.</w:t>
      </w:r>
    </w:p>
    <w:p w14:paraId="690E8253" w14:textId="77777777" w:rsidR="003651EE" w:rsidRDefault="00000000">
      <w:pPr>
        <w:spacing w:after="120"/>
      </w:pPr>
      <w:r>
        <w:rPr>
          <w:b/>
          <w:szCs w:val="20"/>
        </w:rPr>
        <w:t>Timing and Frequency</w:t>
      </w:r>
      <w:r>
        <w:rPr>
          <w:b/>
          <w:sz w:val="26"/>
          <w:szCs w:val="26"/>
        </w:rPr>
        <w:br/>
      </w:r>
      <w:r>
        <w:t>Risk reports will be completed on an as needed basis, at the discretion of the JCC Cybersecurity Team and when mandated by the senior leadership team.</w:t>
      </w:r>
    </w:p>
    <w:p w14:paraId="6CAA8CC1" w14:textId="77777777" w:rsidR="003651EE" w:rsidRDefault="003651EE"/>
    <w:p w14:paraId="65E6C9D0" w14:textId="77777777" w:rsidR="003651EE" w:rsidRDefault="003651EE"/>
    <w:p w14:paraId="61D91A96" w14:textId="77777777" w:rsidR="003651EE" w:rsidRDefault="003651EE"/>
    <w:p w14:paraId="60DDC727" w14:textId="77777777" w:rsidR="003651EE" w:rsidRDefault="003651EE"/>
    <w:p w14:paraId="372E1B21" w14:textId="77777777" w:rsidR="003651EE" w:rsidRDefault="003651EE"/>
    <w:p w14:paraId="7ED39368" w14:textId="77777777" w:rsidR="003651EE" w:rsidRDefault="003651EE"/>
    <w:p w14:paraId="15CAF57E" w14:textId="77777777" w:rsidR="003651EE" w:rsidRDefault="003651EE">
      <w:pPr>
        <w:spacing w:after="160" w:line="259" w:lineRule="auto"/>
      </w:pPr>
    </w:p>
    <w:p w14:paraId="2638AE3A" w14:textId="77777777" w:rsidR="003651EE" w:rsidRDefault="003651EE"/>
    <w:p w14:paraId="6780BD89" w14:textId="77777777" w:rsidR="003651EE" w:rsidRDefault="00000000">
      <w:r>
        <w:br w:type="page"/>
      </w:r>
    </w:p>
    <w:p w14:paraId="50F42223" w14:textId="77777777" w:rsidR="003651EE" w:rsidRDefault="00000000">
      <w:pPr>
        <w:pStyle w:val="Heading1"/>
      </w:pPr>
      <w:bookmarkStart w:id="49" w:name="_Toc133259156"/>
      <w:r>
        <w:lastRenderedPageBreak/>
        <w:t>Appendix A: Risk and Mitigation Report</w:t>
      </w:r>
      <w:bookmarkEnd w:id="49"/>
      <w:r>
        <w:t xml:space="preserve"> </w:t>
      </w:r>
    </w:p>
    <w:p w14:paraId="40CE6BBC" w14:textId="77777777" w:rsidR="003651EE" w:rsidRDefault="00000000">
      <w:pPr>
        <w:pStyle w:val="Heading1"/>
        <w:rPr>
          <w:sz w:val="36"/>
          <w:szCs w:val="36"/>
        </w:rPr>
      </w:pPr>
      <w:bookmarkStart w:id="50" w:name="_Toc133259157"/>
      <w:r>
        <w:rPr>
          <w:sz w:val="36"/>
          <w:szCs w:val="36"/>
        </w:rPr>
        <w:t>Risk Assessment and Mitigation Report</w:t>
      </w:r>
      <w:bookmarkEnd w:id="50"/>
    </w:p>
    <w:p w14:paraId="4A07EF07" w14:textId="77777777" w:rsidR="003651EE" w:rsidRDefault="00000000">
      <w:pPr>
        <w:spacing w:after="120"/>
        <w:rPr>
          <w:b/>
          <w:i/>
          <w:sz w:val="36"/>
          <w:szCs w:val="36"/>
        </w:rPr>
      </w:pPr>
      <w:r>
        <w:rPr>
          <w:b/>
          <w:i/>
          <w:sz w:val="36"/>
          <w:szCs w:val="36"/>
        </w:rPr>
        <w:t>For The Jetson Charger Cluster-Next Gen</w:t>
      </w:r>
    </w:p>
    <w:p w14:paraId="2D69B051" w14:textId="77777777" w:rsidR="003651EE" w:rsidRDefault="00000000">
      <w:pPr>
        <w:spacing w:before="200" w:after="120"/>
        <w:rPr>
          <w:b/>
          <w:color w:val="000000"/>
          <w:sz w:val="28"/>
          <w:szCs w:val="28"/>
        </w:rPr>
      </w:pPr>
      <w:r>
        <w:rPr>
          <w:b/>
          <w:color w:val="000000"/>
          <w:sz w:val="28"/>
          <w:szCs w:val="28"/>
        </w:rPr>
        <w:t xml:space="preserve">Executive Brief </w:t>
      </w:r>
    </w:p>
    <w:p w14:paraId="4A9DE5EC" w14:textId="77777777" w:rsidR="003651EE" w:rsidRDefault="00000000">
      <w:pPr>
        <w:spacing w:before="200" w:after="120"/>
        <w:rPr>
          <w:color w:val="000000"/>
        </w:rPr>
      </w:pPr>
      <w:r>
        <w:t>Between January 6th and February 20</w:t>
      </w:r>
      <w:r>
        <w:rPr>
          <w:vertAlign w:val="superscript"/>
        </w:rPr>
        <w:t>th</w:t>
      </w:r>
      <w:r>
        <w:t xml:space="preserve"> of 2023, the </w:t>
      </w:r>
      <w:r>
        <w:rPr>
          <w:color w:val="000000"/>
        </w:rPr>
        <w:t xml:space="preserve">Cybersecurity division of The Jetson Charger Cluster-Next Gen team undertook its initial risk assessment. The Cybersecurity team completed risk identification and risk assessment exercises and built risk responses for key risks that were above the organizational unacceptable risk threshold. This Risk Report documents the results of the initial review as well as numerous risk response mitigation actions for each risk event, and the Cybersecurity team’s recommendations to mitigate key risk events. The Risk Report was developed through the completion of Info-Tech’s </w:t>
      </w:r>
      <w:r>
        <w:rPr>
          <w:i/>
          <w:color w:val="000000"/>
        </w:rPr>
        <w:t>Build a Business-Driven IT Risk Management Program</w:t>
      </w:r>
      <w:r>
        <w:rPr>
          <w:color w:val="000000"/>
        </w:rPr>
        <w:t xml:space="preserve"> blueprint.</w:t>
      </w:r>
    </w:p>
    <w:p w14:paraId="268A680D" w14:textId="77777777" w:rsidR="003651EE" w:rsidRDefault="00000000">
      <w:r>
        <w:t xml:space="preserve">The </w:t>
      </w:r>
      <w:r>
        <w:rPr>
          <w:i/>
        </w:rPr>
        <w:t>Risk Register Tool</w:t>
      </w:r>
      <w:r>
        <w:t xml:space="preserve"> was used to track risks and determine appropriate risk responses. </w:t>
      </w:r>
    </w:p>
    <w:p w14:paraId="26C681FB" w14:textId="77777777" w:rsidR="003651EE" w:rsidRDefault="00000000">
      <w:pPr>
        <w:spacing w:before="200" w:after="120"/>
        <w:rPr>
          <w:b/>
          <w:color w:val="000000"/>
          <w:sz w:val="28"/>
          <w:szCs w:val="28"/>
        </w:rPr>
      </w:pPr>
      <w:r>
        <w:rPr>
          <w:b/>
          <w:color w:val="000000"/>
          <w:sz w:val="28"/>
          <w:szCs w:val="28"/>
        </w:rPr>
        <w:t>Results of Risk Management Activities</w:t>
      </w:r>
    </w:p>
    <w:p w14:paraId="28754A0F" w14:textId="77777777" w:rsidR="003651EE" w:rsidRDefault="00000000">
      <w:pPr>
        <w:spacing w:before="200" w:after="120"/>
        <w:rPr>
          <w:b/>
          <w:color w:val="000000"/>
          <w:sz w:val="24"/>
        </w:rPr>
      </w:pPr>
      <w:r>
        <w:rPr>
          <w:b/>
          <w:color w:val="000000"/>
          <w:sz w:val="24"/>
        </w:rPr>
        <w:t xml:space="preserve">Risk Identification </w:t>
      </w:r>
    </w:p>
    <w:p w14:paraId="36A6ED0E" w14:textId="77777777" w:rsidR="003651EE" w:rsidRDefault="00000000">
      <w:pPr>
        <w:spacing w:before="200" w:after="120"/>
        <w:rPr>
          <w:color w:val="000000"/>
        </w:rPr>
      </w:pPr>
      <w:r>
        <w:rPr>
          <w:color w:val="000000"/>
        </w:rPr>
        <w:t xml:space="preserve">The Cybersecurity team used Info-Tech’s risk categories outlines to </w:t>
      </w:r>
      <w:r>
        <w:t xml:space="preserve">comprehensively identify 8 risk </w:t>
      </w:r>
      <w:r>
        <w:rPr>
          <w:color w:val="000000"/>
        </w:rPr>
        <w:t xml:space="preserve">events that were above the organizational unacceptable risk threshold. The portfolio of risk events is documented in Info-Tech’s </w:t>
      </w:r>
      <w:r>
        <w:rPr>
          <w:i/>
          <w:color w:val="000000"/>
        </w:rPr>
        <w:t>Risk Register Tool</w:t>
      </w:r>
      <w:r>
        <w:rPr>
          <w:color w:val="000000"/>
        </w:rPr>
        <w:t>. Risk events were categorized several ways but can be best broken down using a combination of the STRIDE Risk Assessment Model:</w:t>
      </w:r>
    </w:p>
    <w:tbl>
      <w:tblPr>
        <w:tblStyle w:val="a8"/>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gridCol w:w="6520"/>
      </w:tblGrid>
      <w:tr w:rsidR="003651EE" w14:paraId="7F1C6D84" w14:textId="77777777">
        <w:trPr>
          <w:trHeight w:val="397"/>
        </w:trPr>
        <w:tc>
          <w:tcPr>
            <w:tcW w:w="3686" w:type="dxa"/>
            <w:shd w:val="clear" w:color="auto" w:fill="9CC3E5"/>
            <w:vAlign w:val="center"/>
          </w:tcPr>
          <w:p w14:paraId="3CE0F021" w14:textId="77777777" w:rsidR="003651EE" w:rsidRDefault="00000000">
            <w:pPr>
              <w:jc w:val="center"/>
              <w:rPr>
                <w:b/>
                <w:color w:val="FFFFFF"/>
              </w:rPr>
            </w:pPr>
            <w:r>
              <w:rPr>
                <w:b/>
                <w:color w:val="FFFFFF"/>
              </w:rPr>
              <w:t xml:space="preserve">STRIDE Risk/Threat Category </w:t>
            </w:r>
          </w:p>
        </w:tc>
        <w:tc>
          <w:tcPr>
            <w:tcW w:w="6520" w:type="dxa"/>
            <w:shd w:val="clear" w:color="auto" w:fill="9CC3E5"/>
            <w:vAlign w:val="center"/>
          </w:tcPr>
          <w:p w14:paraId="1C68E4C0" w14:textId="77777777" w:rsidR="003651EE" w:rsidRDefault="00000000">
            <w:pPr>
              <w:jc w:val="center"/>
              <w:rPr>
                <w:b/>
                <w:color w:val="FFFFFF"/>
              </w:rPr>
            </w:pPr>
            <w:r>
              <w:rPr>
                <w:b/>
                <w:color w:val="FFFFFF"/>
              </w:rPr>
              <w:t xml:space="preserve">Number of Risk Events </w:t>
            </w:r>
          </w:p>
        </w:tc>
      </w:tr>
      <w:tr w:rsidR="003651EE" w14:paraId="5A5BF4FF" w14:textId="77777777">
        <w:trPr>
          <w:trHeight w:val="232"/>
        </w:trPr>
        <w:tc>
          <w:tcPr>
            <w:tcW w:w="3686" w:type="dxa"/>
            <w:shd w:val="clear" w:color="auto" w:fill="FFFFFF"/>
            <w:vAlign w:val="center"/>
          </w:tcPr>
          <w:p w14:paraId="00A26402" w14:textId="77777777" w:rsidR="003651EE" w:rsidRDefault="00000000">
            <w:pPr>
              <w:jc w:val="center"/>
            </w:pPr>
            <w:r>
              <w:rPr>
                <w:b/>
                <w:color w:val="000000"/>
                <w:sz w:val="22"/>
                <w:szCs w:val="22"/>
              </w:rPr>
              <w:t>S</w:t>
            </w:r>
            <w:r>
              <w:rPr>
                <w:color w:val="000000"/>
              </w:rPr>
              <w:t>poofing</w:t>
            </w:r>
          </w:p>
        </w:tc>
        <w:tc>
          <w:tcPr>
            <w:tcW w:w="6520" w:type="dxa"/>
            <w:shd w:val="clear" w:color="auto" w:fill="auto"/>
            <w:vAlign w:val="center"/>
          </w:tcPr>
          <w:p w14:paraId="70E3485C" w14:textId="77777777" w:rsidR="003651EE" w:rsidRDefault="00000000">
            <w:pPr>
              <w:jc w:val="center"/>
              <w:rPr>
                <w:sz w:val="18"/>
                <w:szCs w:val="18"/>
              </w:rPr>
            </w:pPr>
            <w:r>
              <w:rPr>
                <w:sz w:val="18"/>
                <w:szCs w:val="18"/>
              </w:rPr>
              <w:t>3</w:t>
            </w:r>
          </w:p>
        </w:tc>
      </w:tr>
      <w:tr w:rsidR="003651EE" w14:paraId="0063C004" w14:textId="77777777">
        <w:trPr>
          <w:trHeight w:val="221"/>
        </w:trPr>
        <w:tc>
          <w:tcPr>
            <w:tcW w:w="3686" w:type="dxa"/>
            <w:shd w:val="clear" w:color="auto" w:fill="FFFFFF"/>
            <w:vAlign w:val="center"/>
          </w:tcPr>
          <w:p w14:paraId="14D2BE85" w14:textId="77777777" w:rsidR="003651EE" w:rsidRDefault="00000000">
            <w:pPr>
              <w:jc w:val="center"/>
            </w:pPr>
            <w:r>
              <w:rPr>
                <w:b/>
                <w:color w:val="000000"/>
                <w:sz w:val="22"/>
                <w:szCs w:val="22"/>
              </w:rPr>
              <w:t>T</w:t>
            </w:r>
            <w:r>
              <w:rPr>
                <w:color w:val="000000"/>
              </w:rPr>
              <w:t>ampering</w:t>
            </w:r>
          </w:p>
        </w:tc>
        <w:tc>
          <w:tcPr>
            <w:tcW w:w="6520" w:type="dxa"/>
            <w:shd w:val="clear" w:color="auto" w:fill="auto"/>
            <w:vAlign w:val="center"/>
          </w:tcPr>
          <w:p w14:paraId="73E3ACA9" w14:textId="77777777" w:rsidR="003651EE" w:rsidRDefault="00000000">
            <w:pPr>
              <w:jc w:val="center"/>
              <w:rPr>
                <w:sz w:val="18"/>
                <w:szCs w:val="18"/>
              </w:rPr>
            </w:pPr>
            <w:r>
              <w:rPr>
                <w:sz w:val="18"/>
                <w:szCs w:val="18"/>
              </w:rPr>
              <w:t>1</w:t>
            </w:r>
          </w:p>
        </w:tc>
      </w:tr>
      <w:tr w:rsidR="003651EE" w14:paraId="59B01FAC" w14:textId="77777777">
        <w:trPr>
          <w:trHeight w:val="232"/>
        </w:trPr>
        <w:tc>
          <w:tcPr>
            <w:tcW w:w="3686" w:type="dxa"/>
            <w:shd w:val="clear" w:color="auto" w:fill="FFFFFF"/>
            <w:vAlign w:val="center"/>
          </w:tcPr>
          <w:p w14:paraId="0DCA0D3B" w14:textId="77777777" w:rsidR="003651EE" w:rsidRDefault="00000000">
            <w:pPr>
              <w:jc w:val="center"/>
            </w:pPr>
            <w:r>
              <w:rPr>
                <w:b/>
                <w:color w:val="000000"/>
                <w:sz w:val="22"/>
                <w:szCs w:val="22"/>
              </w:rPr>
              <w:t>R</w:t>
            </w:r>
            <w:r>
              <w:rPr>
                <w:color w:val="000000"/>
              </w:rPr>
              <w:t>epudiation</w:t>
            </w:r>
          </w:p>
        </w:tc>
        <w:tc>
          <w:tcPr>
            <w:tcW w:w="6520" w:type="dxa"/>
            <w:shd w:val="clear" w:color="auto" w:fill="auto"/>
            <w:vAlign w:val="center"/>
          </w:tcPr>
          <w:p w14:paraId="1B6A579F" w14:textId="77777777" w:rsidR="003651EE" w:rsidRDefault="00000000">
            <w:pPr>
              <w:jc w:val="center"/>
              <w:rPr>
                <w:sz w:val="18"/>
                <w:szCs w:val="18"/>
              </w:rPr>
            </w:pPr>
            <w:r>
              <w:rPr>
                <w:sz w:val="18"/>
                <w:szCs w:val="18"/>
              </w:rPr>
              <w:t>1</w:t>
            </w:r>
          </w:p>
        </w:tc>
      </w:tr>
      <w:tr w:rsidR="003651EE" w14:paraId="50406E52" w14:textId="77777777">
        <w:trPr>
          <w:trHeight w:val="221"/>
        </w:trPr>
        <w:tc>
          <w:tcPr>
            <w:tcW w:w="3686" w:type="dxa"/>
            <w:shd w:val="clear" w:color="auto" w:fill="FFFFFF"/>
            <w:vAlign w:val="center"/>
          </w:tcPr>
          <w:p w14:paraId="54BBDC47" w14:textId="77777777" w:rsidR="003651EE" w:rsidRDefault="00000000">
            <w:pPr>
              <w:jc w:val="center"/>
            </w:pPr>
            <w:r>
              <w:rPr>
                <w:b/>
                <w:color w:val="000000"/>
                <w:sz w:val="22"/>
                <w:szCs w:val="22"/>
              </w:rPr>
              <w:t>I</w:t>
            </w:r>
            <w:r>
              <w:rPr>
                <w:color w:val="000000"/>
              </w:rPr>
              <w:t>nformation Disclosure</w:t>
            </w:r>
          </w:p>
        </w:tc>
        <w:tc>
          <w:tcPr>
            <w:tcW w:w="6520" w:type="dxa"/>
            <w:shd w:val="clear" w:color="auto" w:fill="auto"/>
            <w:vAlign w:val="center"/>
          </w:tcPr>
          <w:p w14:paraId="45FE84FB" w14:textId="77777777" w:rsidR="003651EE" w:rsidRDefault="00000000">
            <w:pPr>
              <w:jc w:val="center"/>
              <w:rPr>
                <w:sz w:val="18"/>
                <w:szCs w:val="18"/>
              </w:rPr>
            </w:pPr>
            <w:r>
              <w:rPr>
                <w:sz w:val="18"/>
                <w:szCs w:val="18"/>
              </w:rPr>
              <w:t>1</w:t>
            </w:r>
          </w:p>
        </w:tc>
      </w:tr>
      <w:tr w:rsidR="003651EE" w14:paraId="4A1BCBA4" w14:textId="77777777">
        <w:trPr>
          <w:trHeight w:val="232"/>
        </w:trPr>
        <w:tc>
          <w:tcPr>
            <w:tcW w:w="3686" w:type="dxa"/>
            <w:shd w:val="clear" w:color="auto" w:fill="FFFFFF"/>
            <w:vAlign w:val="center"/>
          </w:tcPr>
          <w:p w14:paraId="52D51129" w14:textId="77777777" w:rsidR="003651EE" w:rsidRDefault="00000000">
            <w:pPr>
              <w:jc w:val="center"/>
            </w:pPr>
            <w:r>
              <w:rPr>
                <w:b/>
                <w:color w:val="000000"/>
                <w:sz w:val="22"/>
                <w:szCs w:val="22"/>
              </w:rPr>
              <w:t>D</w:t>
            </w:r>
            <w:r>
              <w:rPr>
                <w:color w:val="000000"/>
              </w:rPr>
              <w:t>enial of Service</w:t>
            </w:r>
          </w:p>
        </w:tc>
        <w:tc>
          <w:tcPr>
            <w:tcW w:w="6520" w:type="dxa"/>
            <w:shd w:val="clear" w:color="auto" w:fill="auto"/>
            <w:vAlign w:val="center"/>
          </w:tcPr>
          <w:p w14:paraId="530035C6" w14:textId="77777777" w:rsidR="003651EE" w:rsidRDefault="00000000">
            <w:pPr>
              <w:jc w:val="center"/>
              <w:rPr>
                <w:sz w:val="18"/>
                <w:szCs w:val="18"/>
              </w:rPr>
            </w:pPr>
            <w:r>
              <w:rPr>
                <w:sz w:val="18"/>
                <w:szCs w:val="18"/>
              </w:rPr>
              <w:t>1</w:t>
            </w:r>
          </w:p>
        </w:tc>
      </w:tr>
      <w:tr w:rsidR="003651EE" w14:paraId="62C162A0" w14:textId="77777777">
        <w:trPr>
          <w:trHeight w:val="232"/>
        </w:trPr>
        <w:tc>
          <w:tcPr>
            <w:tcW w:w="3686" w:type="dxa"/>
            <w:shd w:val="clear" w:color="auto" w:fill="FFFFFF"/>
            <w:vAlign w:val="center"/>
          </w:tcPr>
          <w:p w14:paraId="27601CD5" w14:textId="77777777" w:rsidR="003651EE" w:rsidRDefault="00000000">
            <w:pPr>
              <w:jc w:val="center"/>
            </w:pPr>
            <w:r>
              <w:rPr>
                <w:b/>
                <w:color w:val="000000"/>
                <w:sz w:val="22"/>
                <w:szCs w:val="22"/>
              </w:rPr>
              <w:t>E</w:t>
            </w:r>
            <w:r>
              <w:rPr>
                <w:color w:val="000000"/>
              </w:rPr>
              <w:t>levation of Privilege</w:t>
            </w:r>
          </w:p>
        </w:tc>
        <w:tc>
          <w:tcPr>
            <w:tcW w:w="6520" w:type="dxa"/>
            <w:shd w:val="clear" w:color="auto" w:fill="auto"/>
            <w:vAlign w:val="center"/>
          </w:tcPr>
          <w:p w14:paraId="2D3EF172" w14:textId="77777777" w:rsidR="003651EE" w:rsidRDefault="00000000">
            <w:pPr>
              <w:jc w:val="center"/>
              <w:rPr>
                <w:sz w:val="18"/>
                <w:szCs w:val="18"/>
              </w:rPr>
            </w:pPr>
            <w:r>
              <w:rPr>
                <w:sz w:val="18"/>
                <w:szCs w:val="18"/>
              </w:rPr>
              <w:t>1</w:t>
            </w:r>
          </w:p>
        </w:tc>
      </w:tr>
    </w:tbl>
    <w:p w14:paraId="2FF18784" w14:textId="77777777" w:rsidR="003651EE" w:rsidRDefault="003651EE">
      <w:pPr>
        <w:spacing w:before="200" w:after="120"/>
        <w:rPr>
          <w:b/>
          <w:color w:val="000000"/>
        </w:rPr>
      </w:pPr>
    </w:p>
    <w:p w14:paraId="5FE8A24D" w14:textId="77777777" w:rsidR="003651EE" w:rsidRDefault="00000000">
      <w:pPr>
        <w:spacing w:before="200" w:after="120"/>
        <w:jc w:val="center"/>
        <w:rPr>
          <w:b/>
          <w:color w:val="000000"/>
        </w:rPr>
      </w:pPr>
      <w:r>
        <w:rPr>
          <w:b/>
          <w:noProof/>
          <w:color w:val="000000"/>
        </w:rPr>
        <w:lastRenderedPageBreak/>
        <w:drawing>
          <wp:inline distT="0" distB="0" distL="0" distR="0" wp14:anchorId="0F4D4AF1" wp14:editId="2340C72F">
            <wp:extent cx="6210300" cy="2870200"/>
            <wp:effectExtent l="0" t="0" r="0" b="0"/>
            <wp:docPr id="1745928975" name="Chart 17459289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AA74B85" w14:textId="77777777" w:rsidR="003651EE" w:rsidRDefault="00000000">
      <w:pPr>
        <w:spacing w:before="200" w:after="120"/>
        <w:rPr>
          <w:b/>
          <w:color w:val="000000"/>
          <w:sz w:val="24"/>
        </w:rPr>
      </w:pPr>
      <w:r>
        <w:rPr>
          <w:b/>
          <w:color w:val="000000"/>
          <w:sz w:val="24"/>
        </w:rPr>
        <w:t xml:space="preserve">Risk Assessment </w:t>
      </w:r>
    </w:p>
    <w:p w14:paraId="7F092E90" w14:textId="77777777" w:rsidR="003651EE" w:rsidRDefault="00000000">
      <w:pPr>
        <w:spacing w:before="200" w:after="120"/>
        <w:rPr>
          <w:color w:val="000000"/>
        </w:rPr>
      </w:pPr>
      <w:bookmarkStart w:id="51" w:name="_heading=h.3l18frh" w:colFirst="0" w:colLast="0"/>
      <w:bookmarkEnd w:id="51"/>
      <w:r>
        <w:rPr>
          <w:color w:val="000000"/>
        </w:rPr>
        <w:t xml:space="preserve">The Cybersecurity team evaluated the severity of each risk event by assessing the probability of occurrence and impact using 4 different risk assessment methodologies: Standard Risk Calculation, NIST Based Risk Calculation, DREAD Based Risk Calculation, and Info Tech’s Risk Standard Risk Calculation Method. For the heat maps used to display the visual representation of all 4 risk assessment </w:t>
      </w:r>
      <w:r>
        <w:t>methodologies, green</w:t>
      </w:r>
      <w:r>
        <w:rPr>
          <w:color w:val="000000"/>
        </w:rPr>
        <w:t xml:space="preserve"> represents minimal to negligible risk, yellow is moderate, and red is high to critical risk.</w:t>
      </w:r>
    </w:p>
    <w:tbl>
      <w:tblPr>
        <w:tblStyle w:val="a9"/>
        <w:tblW w:w="996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595"/>
        <w:gridCol w:w="3595"/>
        <w:gridCol w:w="2774"/>
      </w:tblGrid>
      <w:tr w:rsidR="003651EE" w14:paraId="71BC25B6" w14:textId="77777777">
        <w:trPr>
          <w:trHeight w:val="299"/>
        </w:trPr>
        <w:tc>
          <w:tcPr>
            <w:tcW w:w="9964" w:type="dxa"/>
            <w:gridSpan w:val="3"/>
            <w:shd w:val="clear" w:color="auto" w:fill="2E75B5"/>
            <w:vAlign w:val="center"/>
          </w:tcPr>
          <w:p w14:paraId="1E4C5741" w14:textId="77777777" w:rsidR="003651EE" w:rsidRDefault="00000000">
            <w:pPr>
              <w:spacing w:before="200" w:after="120"/>
              <w:jc w:val="center"/>
              <w:rPr>
                <w:b/>
                <w:color w:val="000000"/>
              </w:rPr>
            </w:pPr>
            <w:r>
              <w:rPr>
                <w:b/>
                <w:color w:val="FFFFFF"/>
              </w:rPr>
              <w:t>Problem Prioritization/Risk Severity Distribution Heat Map Legend</w:t>
            </w:r>
          </w:p>
        </w:tc>
      </w:tr>
      <w:tr w:rsidR="003651EE" w14:paraId="34F726AC" w14:textId="77777777">
        <w:trPr>
          <w:trHeight w:val="444"/>
        </w:trPr>
        <w:tc>
          <w:tcPr>
            <w:tcW w:w="3595" w:type="dxa"/>
            <w:shd w:val="clear" w:color="auto" w:fill="BDD7EE"/>
            <w:vAlign w:val="center"/>
          </w:tcPr>
          <w:p w14:paraId="59FFB3CC" w14:textId="77777777" w:rsidR="003651EE" w:rsidRDefault="00000000">
            <w:pPr>
              <w:spacing w:before="200" w:after="120"/>
              <w:jc w:val="center"/>
              <w:rPr>
                <w:b/>
                <w:color w:val="000000"/>
                <w:sz w:val="18"/>
                <w:szCs w:val="18"/>
              </w:rPr>
            </w:pPr>
            <w:r>
              <w:rPr>
                <w:b/>
                <w:color w:val="000000"/>
                <w:sz w:val="18"/>
                <w:szCs w:val="18"/>
              </w:rPr>
              <w:t>Threat</w:t>
            </w:r>
          </w:p>
        </w:tc>
        <w:tc>
          <w:tcPr>
            <w:tcW w:w="3595" w:type="dxa"/>
            <w:shd w:val="clear" w:color="auto" w:fill="BDD7EE"/>
            <w:vAlign w:val="center"/>
          </w:tcPr>
          <w:p w14:paraId="41A17C8A" w14:textId="77777777" w:rsidR="003651EE" w:rsidRDefault="00000000">
            <w:pPr>
              <w:spacing w:before="200" w:after="120"/>
              <w:jc w:val="center"/>
              <w:rPr>
                <w:b/>
                <w:color w:val="000000"/>
                <w:sz w:val="18"/>
                <w:szCs w:val="18"/>
              </w:rPr>
            </w:pPr>
            <w:r>
              <w:rPr>
                <w:b/>
                <w:color w:val="000000"/>
                <w:sz w:val="18"/>
                <w:szCs w:val="18"/>
              </w:rPr>
              <w:t>Threat Identifier</w:t>
            </w:r>
          </w:p>
        </w:tc>
        <w:tc>
          <w:tcPr>
            <w:tcW w:w="2774" w:type="dxa"/>
            <w:shd w:val="clear" w:color="auto" w:fill="BDD7EE"/>
            <w:vAlign w:val="center"/>
          </w:tcPr>
          <w:p w14:paraId="6B339565" w14:textId="77777777" w:rsidR="003651EE" w:rsidRDefault="00000000">
            <w:pPr>
              <w:spacing w:before="200" w:after="120"/>
              <w:jc w:val="center"/>
              <w:rPr>
                <w:b/>
                <w:color w:val="000000"/>
                <w:sz w:val="18"/>
                <w:szCs w:val="18"/>
              </w:rPr>
            </w:pPr>
            <w:r>
              <w:rPr>
                <w:b/>
                <w:color w:val="000000"/>
                <w:sz w:val="18"/>
                <w:szCs w:val="18"/>
              </w:rPr>
              <w:t>Point Label</w:t>
            </w:r>
          </w:p>
        </w:tc>
      </w:tr>
      <w:tr w:rsidR="003651EE" w14:paraId="2BE815F3" w14:textId="77777777">
        <w:trPr>
          <w:trHeight w:val="279"/>
        </w:trPr>
        <w:tc>
          <w:tcPr>
            <w:tcW w:w="3595" w:type="dxa"/>
            <w:vMerge w:val="restart"/>
            <w:shd w:val="clear" w:color="auto" w:fill="FFFFFF"/>
            <w:vAlign w:val="center"/>
          </w:tcPr>
          <w:p w14:paraId="08936C61" w14:textId="77777777" w:rsidR="003651EE" w:rsidRDefault="00000000">
            <w:pPr>
              <w:spacing w:before="200" w:after="120"/>
              <w:jc w:val="center"/>
              <w:rPr>
                <w:color w:val="000000"/>
                <w:sz w:val="18"/>
                <w:szCs w:val="18"/>
              </w:rPr>
            </w:pPr>
            <w:r>
              <w:rPr>
                <w:color w:val="000000"/>
                <w:sz w:val="18"/>
                <w:szCs w:val="18"/>
              </w:rPr>
              <w:t>Spoofing</w:t>
            </w:r>
          </w:p>
        </w:tc>
        <w:tc>
          <w:tcPr>
            <w:tcW w:w="3595" w:type="dxa"/>
            <w:shd w:val="clear" w:color="auto" w:fill="FFFFFF"/>
            <w:vAlign w:val="center"/>
          </w:tcPr>
          <w:p w14:paraId="1AB17B30" w14:textId="77777777" w:rsidR="003651EE" w:rsidRDefault="00000000">
            <w:pPr>
              <w:spacing w:before="200" w:after="120"/>
              <w:jc w:val="center"/>
              <w:rPr>
                <w:color w:val="000000"/>
                <w:sz w:val="18"/>
                <w:szCs w:val="18"/>
              </w:rPr>
            </w:pPr>
            <w:r>
              <w:rPr>
                <w:color w:val="000000"/>
                <w:sz w:val="18"/>
                <w:szCs w:val="18"/>
              </w:rPr>
              <w:t>S1</w:t>
            </w:r>
          </w:p>
        </w:tc>
        <w:tc>
          <w:tcPr>
            <w:tcW w:w="2774" w:type="dxa"/>
            <w:shd w:val="clear" w:color="auto" w:fill="FFFFFF"/>
            <w:vAlign w:val="center"/>
          </w:tcPr>
          <w:p w14:paraId="25CFB1E3" w14:textId="77777777" w:rsidR="003651EE" w:rsidRDefault="00000000">
            <w:pPr>
              <w:spacing w:before="200" w:after="120"/>
              <w:jc w:val="center"/>
              <w:rPr>
                <w:color w:val="000000"/>
                <w:sz w:val="18"/>
                <w:szCs w:val="18"/>
              </w:rPr>
            </w:pPr>
            <w:r>
              <w:rPr>
                <w:color w:val="000000"/>
                <w:sz w:val="18"/>
                <w:szCs w:val="18"/>
              </w:rPr>
              <w:t>A</w:t>
            </w:r>
          </w:p>
        </w:tc>
      </w:tr>
      <w:tr w:rsidR="003651EE" w14:paraId="61FC52AD" w14:textId="77777777">
        <w:trPr>
          <w:trHeight w:val="174"/>
        </w:trPr>
        <w:tc>
          <w:tcPr>
            <w:tcW w:w="3595" w:type="dxa"/>
            <w:vMerge/>
            <w:shd w:val="clear" w:color="auto" w:fill="FFFFFF"/>
            <w:vAlign w:val="center"/>
          </w:tcPr>
          <w:p w14:paraId="019EE5DF" w14:textId="77777777" w:rsidR="003651EE" w:rsidRDefault="003651EE">
            <w:pPr>
              <w:widowControl w:val="0"/>
              <w:pBdr>
                <w:top w:val="nil"/>
                <w:left w:val="nil"/>
                <w:bottom w:val="nil"/>
                <w:right w:val="nil"/>
                <w:between w:val="nil"/>
              </w:pBdr>
              <w:spacing w:line="276" w:lineRule="auto"/>
              <w:rPr>
                <w:color w:val="000000"/>
                <w:sz w:val="18"/>
                <w:szCs w:val="18"/>
              </w:rPr>
            </w:pPr>
          </w:p>
        </w:tc>
        <w:tc>
          <w:tcPr>
            <w:tcW w:w="3595" w:type="dxa"/>
            <w:shd w:val="clear" w:color="auto" w:fill="FFFFFF"/>
            <w:vAlign w:val="center"/>
          </w:tcPr>
          <w:p w14:paraId="47E54047" w14:textId="77777777" w:rsidR="003651EE" w:rsidRDefault="00000000">
            <w:pPr>
              <w:spacing w:before="200" w:after="120"/>
              <w:jc w:val="center"/>
              <w:rPr>
                <w:color w:val="000000"/>
                <w:sz w:val="18"/>
                <w:szCs w:val="18"/>
              </w:rPr>
            </w:pPr>
            <w:r>
              <w:rPr>
                <w:color w:val="000000"/>
                <w:sz w:val="18"/>
                <w:szCs w:val="18"/>
              </w:rPr>
              <w:t>S2</w:t>
            </w:r>
          </w:p>
        </w:tc>
        <w:tc>
          <w:tcPr>
            <w:tcW w:w="2774" w:type="dxa"/>
            <w:shd w:val="clear" w:color="auto" w:fill="FFFFFF"/>
            <w:vAlign w:val="center"/>
          </w:tcPr>
          <w:p w14:paraId="40DFBA56" w14:textId="77777777" w:rsidR="003651EE" w:rsidRDefault="00000000">
            <w:pPr>
              <w:spacing w:before="200" w:after="120"/>
              <w:jc w:val="center"/>
              <w:rPr>
                <w:color w:val="000000"/>
                <w:sz w:val="18"/>
                <w:szCs w:val="18"/>
              </w:rPr>
            </w:pPr>
            <w:r>
              <w:rPr>
                <w:color w:val="000000"/>
                <w:sz w:val="18"/>
                <w:szCs w:val="18"/>
              </w:rPr>
              <w:t>B</w:t>
            </w:r>
          </w:p>
        </w:tc>
      </w:tr>
      <w:tr w:rsidR="003651EE" w14:paraId="466AB38E" w14:textId="77777777">
        <w:trPr>
          <w:trHeight w:val="174"/>
        </w:trPr>
        <w:tc>
          <w:tcPr>
            <w:tcW w:w="3595" w:type="dxa"/>
            <w:vMerge/>
            <w:shd w:val="clear" w:color="auto" w:fill="FFFFFF"/>
            <w:vAlign w:val="center"/>
          </w:tcPr>
          <w:p w14:paraId="27FCA418" w14:textId="77777777" w:rsidR="003651EE" w:rsidRDefault="003651EE">
            <w:pPr>
              <w:widowControl w:val="0"/>
              <w:pBdr>
                <w:top w:val="nil"/>
                <w:left w:val="nil"/>
                <w:bottom w:val="nil"/>
                <w:right w:val="nil"/>
                <w:between w:val="nil"/>
              </w:pBdr>
              <w:spacing w:line="276" w:lineRule="auto"/>
              <w:rPr>
                <w:color w:val="000000"/>
                <w:sz w:val="18"/>
                <w:szCs w:val="18"/>
              </w:rPr>
            </w:pPr>
          </w:p>
        </w:tc>
        <w:tc>
          <w:tcPr>
            <w:tcW w:w="3595" w:type="dxa"/>
            <w:shd w:val="clear" w:color="auto" w:fill="FFFFFF"/>
            <w:vAlign w:val="center"/>
          </w:tcPr>
          <w:p w14:paraId="2230001E" w14:textId="77777777" w:rsidR="003651EE" w:rsidRDefault="00000000">
            <w:pPr>
              <w:spacing w:before="200" w:after="120"/>
              <w:jc w:val="center"/>
              <w:rPr>
                <w:color w:val="000000"/>
                <w:sz w:val="18"/>
                <w:szCs w:val="18"/>
              </w:rPr>
            </w:pPr>
            <w:r>
              <w:rPr>
                <w:color w:val="000000"/>
                <w:sz w:val="18"/>
                <w:szCs w:val="18"/>
              </w:rPr>
              <w:t>S3</w:t>
            </w:r>
          </w:p>
        </w:tc>
        <w:tc>
          <w:tcPr>
            <w:tcW w:w="2774" w:type="dxa"/>
            <w:shd w:val="clear" w:color="auto" w:fill="FFFFFF"/>
            <w:vAlign w:val="center"/>
          </w:tcPr>
          <w:p w14:paraId="268138BF" w14:textId="77777777" w:rsidR="003651EE" w:rsidRDefault="00000000">
            <w:pPr>
              <w:spacing w:before="200" w:after="120"/>
              <w:jc w:val="center"/>
              <w:rPr>
                <w:color w:val="000000"/>
                <w:sz w:val="18"/>
                <w:szCs w:val="18"/>
              </w:rPr>
            </w:pPr>
            <w:r>
              <w:rPr>
                <w:color w:val="000000"/>
                <w:sz w:val="18"/>
                <w:szCs w:val="18"/>
              </w:rPr>
              <w:t>C(R)</w:t>
            </w:r>
          </w:p>
        </w:tc>
      </w:tr>
      <w:tr w:rsidR="003651EE" w14:paraId="0B2A4EEE" w14:textId="77777777">
        <w:trPr>
          <w:trHeight w:val="686"/>
        </w:trPr>
        <w:tc>
          <w:tcPr>
            <w:tcW w:w="3595" w:type="dxa"/>
            <w:shd w:val="clear" w:color="auto" w:fill="FFFFFF"/>
            <w:vAlign w:val="center"/>
          </w:tcPr>
          <w:p w14:paraId="067722F6" w14:textId="77777777" w:rsidR="003651EE" w:rsidRDefault="00000000">
            <w:pPr>
              <w:spacing w:before="200" w:after="120"/>
              <w:jc w:val="center"/>
              <w:rPr>
                <w:color w:val="000000"/>
                <w:sz w:val="18"/>
                <w:szCs w:val="18"/>
              </w:rPr>
            </w:pPr>
            <w:r>
              <w:rPr>
                <w:color w:val="000000"/>
                <w:sz w:val="18"/>
                <w:szCs w:val="18"/>
              </w:rPr>
              <w:t>Tampering</w:t>
            </w:r>
          </w:p>
        </w:tc>
        <w:tc>
          <w:tcPr>
            <w:tcW w:w="3595" w:type="dxa"/>
            <w:shd w:val="clear" w:color="auto" w:fill="FFFFFF"/>
            <w:vAlign w:val="center"/>
          </w:tcPr>
          <w:p w14:paraId="2384D8B6" w14:textId="77777777" w:rsidR="003651EE" w:rsidRDefault="00000000">
            <w:pPr>
              <w:spacing w:before="200" w:after="120"/>
              <w:jc w:val="center"/>
              <w:rPr>
                <w:color w:val="000000"/>
                <w:sz w:val="18"/>
                <w:szCs w:val="18"/>
              </w:rPr>
            </w:pPr>
            <w:r>
              <w:rPr>
                <w:color w:val="000000"/>
                <w:sz w:val="18"/>
                <w:szCs w:val="18"/>
              </w:rPr>
              <w:t>T1</w:t>
            </w:r>
          </w:p>
        </w:tc>
        <w:tc>
          <w:tcPr>
            <w:tcW w:w="2774" w:type="dxa"/>
            <w:shd w:val="clear" w:color="auto" w:fill="FFFFFF"/>
            <w:vAlign w:val="center"/>
          </w:tcPr>
          <w:p w14:paraId="3A7A9170" w14:textId="77777777" w:rsidR="003651EE" w:rsidRDefault="00000000">
            <w:pPr>
              <w:spacing w:before="200" w:after="120"/>
              <w:jc w:val="center"/>
              <w:rPr>
                <w:color w:val="000000"/>
                <w:sz w:val="18"/>
                <w:szCs w:val="18"/>
              </w:rPr>
            </w:pPr>
            <w:r>
              <w:rPr>
                <w:color w:val="000000"/>
                <w:sz w:val="18"/>
                <w:szCs w:val="18"/>
              </w:rPr>
              <w:t>D</w:t>
            </w:r>
          </w:p>
        </w:tc>
      </w:tr>
      <w:tr w:rsidR="003651EE" w14:paraId="6B3AB1D4" w14:textId="77777777">
        <w:trPr>
          <w:trHeight w:val="686"/>
        </w:trPr>
        <w:tc>
          <w:tcPr>
            <w:tcW w:w="3595" w:type="dxa"/>
            <w:shd w:val="clear" w:color="auto" w:fill="FFFFFF"/>
            <w:vAlign w:val="center"/>
          </w:tcPr>
          <w:p w14:paraId="7122C0BF" w14:textId="77777777" w:rsidR="003651EE" w:rsidRDefault="00000000">
            <w:pPr>
              <w:spacing w:before="200" w:after="120"/>
              <w:jc w:val="center"/>
              <w:rPr>
                <w:color w:val="000000"/>
                <w:sz w:val="18"/>
                <w:szCs w:val="18"/>
              </w:rPr>
            </w:pPr>
            <w:r>
              <w:rPr>
                <w:color w:val="000000"/>
                <w:sz w:val="18"/>
                <w:szCs w:val="18"/>
              </w:rPr>
              <w:t>Reputation</w:t>
            </w:r>
          </w:p>
        </w:tc>
        <w:tc>
          <w:tcPr>
            <w:tcW w:w="3595" w:type="dxa"/>
            <w:shd w:val="clear" w:color="auto" w:fill="FFFFFF"/>
            <w:vAlign w:val="center"/>
          </w:tcPr>
          <w:p w14:paraId="5D4959BE" w14:textId="77777777" w:rsidR="003651EE" w:rsidRDefault="00000000">
            <w:pPr>
              <w:spacing w:before="200" w:after="120"/>
              <w:jc w:val="center"/>
              <w:rPr>
                <w:color w:val="000000"/>
                <w:sz w:val="18"/>
                <w:szCs w:val="18"/>
              </w:rPr>
            </w:pPr>
            <w:r>
              <w:rPr>
                <w:color w:val="000000"/>
                <w:sz w:val="18"/>
                <w:szCs w:val="18"/>
              </w:rPr>
              <w:t>R1</w:t>
            </w:r>
          </w:p>
        </w:tc>
        <w:tc>
          <w:tcPr>
            <w:tcW w:w="2774" w:type="dxa"/>
            <w:shd w:val="clear" w:color="auto" w:fill="FFFFFF"/>
            <w:vAlign w:val="center"/>
          </w:tcPr>
          <w:p w14:paraId="6204BFB0" w14:textId="77777777" w:rsidR="003651EE" w:rsidRDefault="00000000">
            <w:pPr>
              <w:spacing w:before="200" w:after="120"/>
              <w:jc w:val="center"/>
              <w:rPr>
                <w:color w:val="000000"/>
                <w:sz w:val="18"/>
                <w:szCs w:val="18"/>
              </w:rPr>
            </w:pPr>
            <w:r>
              <w:rPr>
                <w:color w:val="000000"/>
                <w:sz w:val="18"/>
                <w:szCs w:val="18"/>
              </w:rPr>
              <w:t>E</w:t>
            </w:r>
          </w:p>
        </w:tc>
      </w:tr>
      <w:tr w:rsidR="003651EE" w14:paraId="19752EBE" w14:textId="77777777">
        <w:trPr>
          <w:trHeight w:val="686"/>
        </w:trPr>
        <w:tc>
          <w:tcPr>
            <w:tcW w:w="3595" w:type="dxa"/>
            <w:shd w:val="clear" w:color="auto" w:fill="FFFFFF"/>
            <w:vAlign w:val="center"/>
          </w:tcPr>
          <w:p w14:paraId="45C50BA0" w14:textId="77777777" w:rsidR="003651EE" w:rsidRDefault="00000000">
            <w:pPr>
              <w:spacing w:before="200" w:after="120"/>
              <w:jc w:val="center"/>
              <w:rPr>
                <w:color w:val="000000"/>
                <w:sz w:val="18"/>
                <w:szCs w:val="18"/>
              </w:rPr>
            </w:pPr>
            <w:r>
              <w:rPr>
                <w:color w:val="000000"/>
                <w:sz w:val="18"/>
                <w:szCs w:val="18"/>
              </w:rPr>
              <w:t>Information Disclosure</w:t>
            </w:r>
          </w:p>
        </w:tc>
        <w:tc>
          <w:tcPr>
            <w:tcW w:w="3595" w:type="dxa"/>
            <w:shd w:val="clear" w:color="auto" w:fill="FFFFFF"/>
            <w:vAlign w:val="center"/>
          </w:tcPr>
          <w:p w14:paraId="335BCB79" w14:textId="77777777" w:rsidR="003651EE" w:rsidRDefault="00000000">
            <w:pPr>
              <w:spacing w:before="200" w:after="120"/>
              <w:jc w:val="center"/>
              <w:rPr>
                <w:color w:val="000000"/>
                <w:sz w:val="18"/>
                <w:szCs w:val="18"/>
              </w:rPr>
            </w:pPr>
            <w:r>
              <w:rPr>
                <w:color w:val="000000"/>
                <w:sz w:val="18"/>
                <w:szCs w:val="18"/>
              </w:rPr>
              <w:t>I1</w:t>
            </w:r>
          </w:p>
        </w:tc>
        <w:tc>
          <w:tcPr>
            <w:tcW w:w="2774" w:type="dxa"/>
            <w:shd w:val="clear" w:color="auto" w:fill="FFFFFF"/>
            <w:vAlign w:val="center"/>
          </w:tcPr>
          <w:p w14:paraId="6399AC55" w14:textId="77777777" w:rsidR="003651EE" w:rsidRDefault="00000000">
            <w:pPr>
              <w:spacing w:before="200" w:after="120"/>
              <w:jc w:val="center"/>
              <w:rPr>
                <w:color w:val="000000"/>
                <w:sz w:val="18"/>
                <w:szCs w:val="18"/>
              </w:rPr>
            </w:pPr>
            <w:r>
              <w:rPr>
                <w:color w:val="000000"/>
                <w:sz w:val="18"/>
                <w:szCs w:val="18"/>
              </w:rPr>
              <w:t>F</w:t>
            </w:r>
          </w:p>
        </w:tc>
      </w:tr>
      <w:tr w:rsidR="003651EE" w14:paraId="256B4313" w14:textId="77777777">
        <w:trPr>
          <w:trHeight w:val="686"/>
        </w:trPr>
        <w:tc>
          <w:tcPr>
            <w:tcW w:w="3595" w:type="dxa"/>
            <w:shd w:val="clear" w:color="auto" w:fill="FFFFFF"/>
            <w:vAlign w:val="center"/>
          </w:tcPr>
          <w:p w14:paraId="3F8EFE26" w14:textId="77777777" w:rsidR="003651EE" w:rsidRDefault="00000000">
            <w:pPr>
              <w:spacing w:before="200" w:after="120"/>
              <w:jc w:val="center"/>
              <w:rPr>
                <w:color w:val="000000"/>
                <w:sz w:val="18"/>
                <w:szCs w:val="18"/>
              </w:rPr>
            </w:pPr>
            <w:r>
              <w:rPr>
                <w:color w:val="000000"/>
                <w:sz w:val="18"/>
                <w:szCs w:val="18"/>
              </w:rPr>
              <w:t>Denial of Service</w:t>
            </w:r>
          </w:p>
        </w:tc>
        <w:tc>
          <w:tcPr>
            <w:tcW w:w="3595" w:type="dxa"/>
            <w:shd w:val="clear" w:color="auto" w:fill="FFFFFF"/>
            <w:vAlign w:val="center"/>
          </w:tcPr>
          <w:p w14:paraId="6BB8CA73" w14:textId="77777777" w:rsidR="003651EE" w:rsidRDefault="00000000">
            <w:pPr>
              <w:spacing w:before="200" w:after="120"/>
              <w:jc w:val="center"/>
              <w:rPr>
                <w:color w:val="000000"/>
                <w:sz w:val="18"/>
                <w:szCs w:val="18"/>
              </w:rPr>
            </w:pPr>
            <w:r>
              <w:rPr>
                <w:color w:val="000000"/>
                <w:sz w:val="18"/>
                <w:szCs w:val="18"/>
              </w:rPr>
              <w:t>D1</w:t>
            </w:r>
          </w:p>
        </w:tc>
        <w:tc>
          <w:tcPr>
            <w:tcW w:w="2774" w:type="dxa"/>
            <w:shd w:val="clear" w:color="auto" w:fill="FFFFFF"/>
            <w:vAlign w:val="center"/>
          </w:tcPr>
          <w:p w14:paraId="2B3B8508" w14:textId="77777777" w:rsidR="003651EE" w:rsidRDefault="00000000">
            <w:pPr>
              <w:spacing w:before="200" w:after="120"/>
              <w:jc w:val="center"/>
              <w:rPr>
                <w:color w:val="000000"/>
                <w:sz w:val="18"/>
                <w:szCs w:val="18"/>
              </w:rPr>
            </w:pPr>
            <w:r>
              <w:rPr>
                <w:color w:val="000000"/>
                <w:sz w:val="18"/>
                <w:szCs w:val="18"/>
              </w:rPr>
              <w:t>G</w:t>
            </w:r>
          </w:p>
        </w:tc>
      </w:tr>
      <w:tr w:rsidR="003651EE" w14:paraId="27683145" w14:textId="77777777">
        <w:trPr>
          <w:trHeight w:val="686"/>
        </w:trPr>
        <w:tc>
          <w:tcPr>
            <w:tcW w:w="3595" w:type="dxa"/>
            <w:shd w:val="clear" w:color="auto" w:fill="FFFFFF"/>
            <w:vAlign w:val="center"/>
          </w:tcPr>
          <w:p w14:paraId="1EF8E81A" w14:textId="77777777" w:rsidR="003651EE" w:rsidRDefault="00000000">
            <w:pPr>
              <w:spacing w:before="200" w:after="120"/>
              <w:jc w:val="center"/>
              <w:rPr>
                <w:color w:val="000000"/>
                <w:sz w:val="18"/>
                <w:szCs w:val="18"/>
              </w:rPr>
            </w:pPr>
            <w:r>
              <w:rPr>
                <w:color w:val="000000"/>
                <w:sz w:val="18"/>
                <w:szCs w:val="18"/>
              </w:rPr>
              <w:t>Elevation of Privilege</w:t>
            </w:r>
          </w:p>
        </w:tc>
        <w:tc>
          <w:tcPr>
            <w:tcW w:w="3595" w:type="dxa"/>
            <w:shd w:val="clear" w:color="auto" w:fill="FFFFFF"/>
            <w:vAlign w:val="center"/>
          </w:tcPr>
          <w:p w14:paraId="4DECE9C3" w14:textId="77777777" w:rsidR="003651EE" w:rsidRDefault="00000000">
            <w:pPr>
              <w:spacing w:before="200" w:after="120"/>
              <w:jc w:val="center"/>
              <w:rPr>
                <w:color w:val="000000"/>
                <w:sz w:val="18"/>
                <w:szCs w:val="18"/>
              </w:rPr>
            </w:pPr>
            <w:r>
              <w:rPr>
                <w:color w:val="000000"/>
                <w:sz w:val="18"/>
                <w:szCs w:val="18"/>
              </w:rPr>
              <w:t>E1</w:t>
            </w:r>
          </w:p>
        </w:tc>
        <w:tc>
          <w:tcPr>
            <w:tcW w:w="2774" w:type="dxa"/>
            <w:shd w:val="clear" w:color="auto" w:fill="FFFFFF"/>
            <w:vAlign w:val="center"/>
          </w:tcPr>
          <w:p w14:paraId="14D0C026" w14:textId="77777777" w:rsidR="003651EE" w:rsidRDefault="00000000">
            <w:pPr>
              <w:spacing w:before="200" w:after="120"/>
              <w:jc w:val="center"/>
              <w:rPr>
                <w:color w:val="000000"/>
                <w:sz w:val="18"/>
                <w:szCs w:val="18"/>
              </w:rPr>
            </w:pPr>
            <w:r>
              <w:rPr>
                <w:color w:val="000000"/>
                <w:sz w:val="18"/>
                <w:szCs w:val="18"/>
              </w:rPr>
              <w:t>H</w:t>
            </w:r>
          </w:p>
        </w:tc>
      </w:tr>
    </w:tbl>
    <w:p w14:paraId="6336F822" w14:textId="77777777" w:rsidR="003651EE" w:rsidRDefault="00000000">
      <w:pPr>
        <w:spacing w:before="200" w:after="120"/>
        <w:rPr>
          <w:b/>
          <w:color w:val="000000"/>
        </w:rPr>
      </w:pPr>
      <w:r>
        <w:rPr>
          <w:b/>
          <w:color w:val="000000"/>
        </w:rPr>
        <w:lastRenderedPageBreak/>
        <w:t>Simple Risk</w:t>
      </w:r>
    </w:p>
    <w:p w14:paraId="4EDA28E9" w14:textId="77777777" w:rsidR="003651EE" w:rsidRDefault="00000000">
      <w:pPr>
        <w:spacing w:before="200" w:after="120"/>
        <w:rPr>
          <w:color w:val="000000"/>
        </w:rPr>
      </w:pPr>
      <w:r>
        <w:rPr>
          <w:color w:val="000000"/>
        </w:rPr>
        <w:t>Simple Risk is referred to as such because the method used for calculating it comes from the most widely taught and distributed risk calculation method. Selecting the value of Impact and Likelihood from a 1-10 scale. Then using the formula of Likelihood x Impact = Risk to calculate the total risk of each risk event.</w:t>
      </w:r>
    </w:p>
    <w:p w14:paraId="22605673" w14:textId="77777777" w:rsidR="003651EE" w:rsidRDefault="00000000">
      <w:pPr>
        <w:spacing w:before="200" w:after="120"/>
        <w:jc w:val="center"/>
        <w:rPr>
          <w:color w:val="000000"/>
        </w:rPr>
      </w:pPr>
      <w:r>
        <w:rPr>
          <w:noProof/>
        </w:rPr>
        <w:drawing>
          <wp:inline distT="0" distB="0" distL="0" distR="0" wp14:anchorId="0726226E" wp14:editId="5D038CF5">
            <wp:extent cx="6432550" cy="5645150"/>
            <wp:effectExtent l="0" t="0" r="0" b="0"/>
            <wp:docPr id="1745928974" name="Chart 17459289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4E15184" w14:textId="77777777" w:rsidR="003651EE" w:rsidRDefault="003651EE">
      <w:pPr>
        <w:spacing w:before="200" w:after="120"/>
        <w:rPr>
          <w:color w:val="000000"/>
        </w:rPr>
      </w:pPr>
    </w:p>
    <w:p w14:paraId="330129B1" w14:textId="77777777" w:rsidR="003651EE" w:rsidRDefault="003651EE">
      <w:pPr>
        <w:spacing w:before="200" w:after="120"/>
        <w:rPr>
          <w:color w:val="000000"/>
        </w:rPr>
      </w:pPr>
    </w:p>
    <w:p w14:paraId="4EA944FD" w14:textId="77777777" w:rsidR="003651EE" w:rsidRDefault="003651EE">
      <w:pPr>
        <w:spacing w:before="200" w:after="120"/>
        <w:rPr>
          <w:b/>
          <w:color w:val="000000"/>
        </w:rPr>
      </w:pPr>
    </w:p>
    <w:p w14:paraId="4EC88802" w14:textId="77777777" w:rsidR="003651EE" w:rsidRDefault="003651EE">
      <w:pPr>
        <w:spacing w:before="200" w:after="120"/>
        <w:rPr>
          <w:b/>
          <w:color w:val="000000"/>
        </w:rPr>
      </w:pPr>
    </w:p>
    <w:p w14:paraId="7E16965B" w14:textId="77777777" w:rsidR="003651EE" w:rsidRDefault="003651EE">
      <w:pPr>
        <w:spacing w:before="200" w:after="120"/>
        <w:rPr>
          <w:b/>
          <w:color w:val="000000"/>
        </w:rPr>
      </w:pPr>
    </w:p>
    <w:p w14:paraId="439314E6" w14:textId="77777777" w:rsidR="003651EE" w:rsidRDefault="00000000">
      <w:pPr>
        <w:spacing w:before="200" w:after="120"/>
        <w:rPr>
          <w:b/>
          <w:color w:val="000000"/>
        </w:rPr>
      </w:pPr>
      <w:r>
        <w:rPr>
          <w:b/>
          <w:color w:val="000000"/>
        </w:rPr>
        <w:lastRenderedPageBreak/>
        <w:t>NIST Based Risk Calculation</w:t>
      </w:r>
    </w:p>
    <w:p w14:paraId="7C958E7F" w14:textId="77777777" w:rsidR="003651EE" w:rsidRDefault="00000000">
      <w:pPr>
        <w:spacing w:before="200" w:after="120"/>
        <w:rPr>
          <w:color w:val="000000"/>
        </w:rPr>
      </w:pPr>
      <w:r>
        <w:rPr>
          <w:color w:val="000000"/>
        </w:rPr>
        <w:t xml:space="preserve">National Institute of Standards and Technology (NIST) sets security standards across numerous industries and due to this fact, the Cybersecurity team determined it was in due diligence to assess The Jetson Charger Cluster’s risk using a tailored version of NIST’s Risk Management Framework (RMF). RMF uses a simple 1-10 likelihood scale like Simple Risk but goes a step further when it comes to assessing the impact a particular risk event can have on a team, </w:t>
      </w:r>
      <w:proofErr w:type="gramStart"/>
      <w:r>
        <w:rPr>
          <w:color w:val="000000"/>
        </w:rPr>
        <w:t>organization</w:t>
      </w:r>
      <w:proofErr w:type="gramEnd"/>
      <w:r>
        <w:rPr>
          <w:color w:val="000000"/>
        </w:rPr>
        <w:t xml:space="preserve"> or product. The project or product scope determines the included categories for generating the combined impact assessment. For the JCC, </w:t>
      </w:r>
      <w:r>
        <w:t>impact</w:t>
      </w:r>
      <w:r>
        <w:rPr>
          <w:color w:val="000000"/>
        </w:rPr>
        <w:t xml:space="preserve"> was broken into 4 sub-categories: Team Reputational Cost, Direct Business and or Monetary Costs, Reputational Costs for the University of Alabama in Huntsville (UAH), and Internal Culture Costs. Each risk event is given a 1-10 score for each impact category and then added together to generate the total impact and then added with the likelihood score to generate the total risk calculation.</w:t>
      </w:r>
    </w:p>
    <w:p w14:paraId="1088A144" w14:textId="77777777" w:rsidR="003651EE" w:rsidRDefault="00000000">
      <w:pPr>
        <w:spacing w:before="200" w:after="120"/>
        <w:rPr>
          <w:color w:val="000000"/>
        </w:rPr>
      </w:pPr>
      <w:r>
        <w:rPr>
          <w:noProof/>
        </w:rPr>
        <w:drawing>
          <wp:inline distT="0" distB="0" distL="0" distR="0" wp14:anchorId="6C437947" wp14:editId="739096AB">
            <wp:extent cx="6534150" cy="5784215"/>
            <wp:effectExtent l="0" t="0" r="0" b="0"/>
            <wp:docPr id="1745928977" name="Chart 17459289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A7FBA9" w14:textId="77777777" w:rsidR="003651EE" w:rsidRDefault="003651EE">
      <w:pPr>
        <w:spacing w:before="200" w:after="120"/>
        <w:rPr>
          <w:color w:val="000000"/>
        </w:rPr>
      </w:pPr>
    </w:p>
    <w:p w14:paraId="26A15B14" w14:textId="77777777" w:rsidR="00073B84" w:rsidRDefault="00073B84">
      <w:pPr>
        <w:spacing w:before="200" w:after="120"/>
        <w:rPr>
          <w:color w:val="000000"/>
        </w:rPr>
      </w:pPr>
    </w:p>
    <w:p w14:paraId="576E56FD" w14:textId="77777777" w:rsidR="003651EE" w:rsidRDefault="00000000">
      <w:pPr>
        <w:spacing w:before="200" w:after="120"/>
        <w:rPr>
          <w:b/>
          <w:color w:val="000000"/>
        </w:rPr>
      </w:pPr>
      <w:r>
        <w:rPr>
          <w:b/>
          <w:color w:val="000000"/>
        </w:rPr>
        <w:lastRenderedPageBreak/>
        <w:t>DREAD Based Risk Calculation</w:t>
      </w:r>
    </w:p>
    <w:p w14:paraId="3F0C0486" w14:textId="77777777" w:rsidR="003651EE" w:rsidRDefault="00000000">
      <w:pPr>
        <w:spacing w:before="200" w:after="120"/>
        <w:rPr>
          <w:color w:val="000000"/>
        </w:rPr>
      </w:pPr>
      <w:r>
        <w:rPr>
          <w:color w:val="000000"/>
        </w:rPr>
        <w:t xml:space="preserve">DREAD is a slightly different risk assessment model than the standard calculation methods. It assesses risk events based on the damage, reproducibility, exploitability, number of affected uses, and discoverability of each event. Each category gets a 1-10 score, and they are added together and divided by 5 to get the final risk score for the event. DREAD is not native to being mapped on a </w:t>
      </w:r>
      <w:proofErr w:type="gramStart"/>
      <w:r>
        <w:rPr>
          <w:color w:val="000000"/>
        </w:rPr>
        <w:t>matrix</w:t>
      </w:r>
      <w:proofErr w:type="gramEnd"/>
      <w:r>
        <w:rPr>
          <w:color w:val="000000"/>
        </w:rPr>
        <w:t xml:space="preserve"> but the team attempted to model it in such a way for uniformity. Though it is more native to a timeline or one-dimensional approach. Both were modeled for the sake of a thorough assessment model. </w:t>
      </w:r>
    </w:p>
    <w:p w14:paraId="4B164FA3" w14:textId="77777777" w:rsidR="003651EE" w:rsidRDefault="00000000">
      <w:pPr>
        <w:spacing w:before="200" w:after="120"/>
        <w:jc w:val="center"/>
        <w:rPr>
          <w:color w:val="000000"/>
        </w:rPr>
      </w:pPr>
      <w:r>
        <w:rPr>
          <w:noProof/>
        </w:rPr>
        <w:drawing>
          <wp:inline distT="0" distB="0" distL="0" distR="0" wp14:anchorId="0CF12452" wp14:editId="333B1AC8">
            <wp:extent cx="6178550" cy="5010150"/>
            <wp:effectExtent l="0" t="0" r="0" b="0"/>
            <wp:docPr id="1745928976" name="Chart 17459289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1F9FA94" w14:textId="77777777" w:rsidR="003651EE" w:rsidRDefault="00000000">
      <w:pPr>
        <w:spacing w:before="200" w:after="120"/>
        <w:rPr>
          <w:color w:val="000000"/>
        </w:rPr>
      </w:pPr>
      <w:r>
        <w:rPr>
          <w:noProof/>
        </w:rPr>
        <w:drawing>
          <wp:inline distT="0" distB="0" distL="0" distR="0" wp14:anchorId="37799A2B" wp14:editId="4F1C2555">
            <wp:extent cx="6667500" cy="1612900"/>
            <wp:effectExtent l="0" t="0" r="0" b="0"/>
            <wp:docPr id="1745928979" name="Chart 17459289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0EDBDA" w14:textId="77777777" w:rsidR="003651EE" w:rsidRDefault="00000000">
      <w:pPr>
        <w:spacing w:before="200" w:after="120"/>
        <w:rPr>
          <w:b/>
          <w:color w:val="000000"/>
        </w:rPr>
      </w:pPr>
      <w:r>
        <w:rPr>
          <w:b/>
          <w:color w:val="000000"/>
        </w:rPr>
        <w:lastRenderedPageBreak/>
        <w:t>Info-Tech Risk Calculation</w:t>
      </w:r>
    </w:p>
    <w:p w14:paraId="7B151D19" w14:textId="77777777" w:rsidR="003651EE" w:rsidRDefault="00000000">
      <w:pPr>
        <w:spacing w:before="200" w:after="120"/>
        <w:rPr>
          <w:color w:val="000000"/>
        </w:rPr>
      </w:pPr>
      <w:r>
        <w:rPr>
          <w:color w:val="000000"/>
        </w:rPr>
        <w:t>Info-Tech Research Group is an information technology research group that specializes in IT best practices research and education. They have a wide scope of influence on the cybersecurity industry and its leaders. Their methodologies ha</w:t>
      </w:r>
      <w:r>
        <w:t>ve</w:t>
      </w:r>
      <w:r>
        <w:rPr>
          <w:color w:val="000000"/>
        </w:rPr>
        <w:t xml:space="preserve"> </w:t>
      </w:r>
      <w:r>
        <w:t>led</w:t>
      </w:r>
      <w:r>
        <w:rPr>
          <w:color w:val="000000"/>
        </w:rPr>
        <w:t xml:space="preserve"> the Cybersecurity team to evaluate the probability and impact using a nine-scale categorization scale where typically anything in the range of moderate and above falls into the category of intolerable risk.</w:t>
      </w:r>
    </w:p>
    <w:p w14:paraId="740A3F4A" w14:textId="77777777" w:rsidR="003651EE" w:rsidRDefault="00000000">
      <w:pPr>
        <w:spacing w:before="200" w:after="120"/>
        <w:rPr>
          <w:b/>
          <w:color w:val="000000"/>
          <w:sz w:val="24"/>
        </w:rPr>
      </w:pPr>
      <w:r>
        <w:rPr>
          <w:b/>
          <w:noProof/>
          <w:color w:val="000000"/>
          <w:sz w:val="24"/>
        </w:rPr>
        <w:drawing>
          <wp:inline distT="0" distB="0" distL="0" distR="0" wp14:anchorId="05D11330" wp14:editId="40D9BBBB">
            <wp:extent cx="6388100" cy="2927350"/>
            <wp:effectExtent l="0" t="0" r="0" b="0"/>
            <wp:docPr id="1745928978" name="Chart 17459289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2AF9C9" w14:textId="77777777" w:rsidR="003651EE" w:rsidRDefault="00000000">
      <w:pPr>
        <w:spacing w:before="200" w:after="120"/>
        <w:rPr>
          <w:b/>
          <w:color w:val="000000"/>
          <w:sz w:val="24"/>
        </w:rPr>
      </w:pPr>
      <w:r>
        <w:rPr>
          <w:b/>
          <w:color w:val="000000"/>
          <w:sz w:val="24"/>
        </w:rPr>
        <w:t xml:space="preserve">Risk Responses </w:t>
      </w:r>
    </w:p>
    <w:p w14:paraId="33BD7042" w14:textId="77777777" w:rsidR="003651EE" w:rsidRDefault="00000000">
      <w:pPr>
        <w:spacing w:before="200" w:after="120"/>
        <w:rPr>
          <w:color w:val="000000"/>
        </w:rPr>
      </w:pPr>
      <w:r>
        <w:rPr>
          <w:color w:val="000000"/>
        </w:rPr>
        <w:t>The Cybersecurity team determined the necessary risk response for each identified risk event. There were four courses of action to describe the most appropriate risk response:</w:t>
      </w:r>
    </w:p>
    <w:p w14:paraId="05885E76" w14:textId="77777777" w:rsidR="003651EE" w:rsidRDefault="00000000">
      <w:pPr>
        <w:spacing w:before="200" w:after="120"/>
        <w:jc w:val="center"/>
        <w:rPr>
          <w:color w:val="000000"/>
        </w:rPr>
      </w:pPr>
      <w:r>
        <w:rPr>
          <w:noProof/>
          <w:color w:val="000000"/>
        </w:rPr>
        <w:drawing>
          <wp:inline distT="0" distB="0" distL="0" distR="0" wp14:anchorId="7C03BD9C" wp14:editId="368E1138">
            <wp:extent cx="6394450" cy="2768600"/>
            <wp:effectExtent l="0" t="0" r="0" b="0"/>
            <wp:docPr id="1745928981" name="Chart 1745928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B9C771C" w14:textId="77777777" w:rsidR="003651EE" w:rsidRDefault="00000000">
      <w:pPr>
        <w:spacing w:before="200" w:after="120"/>
        <w:rPr>
          <w:color w:val="000000"/>
        </w:rPr>
      </w:pPr>
      <w:r>
        <w:rPr>
          <w:color w:val="000000"/>
        </w:rPr>
        <w:lastRenderedPageBreak/>
        <w:t>Numerous</w:t>
      </w:r>
      <w:r>
        <w:rPr>
          <w:b/>
          <w:color w:val="000000"/>
        </w:rPr>
        <w:t xml:space="preserve"> </w:t>
      </w:r>
      <w:r>
        <w:rPr>
          <w:color w:val="000000"/>
        </w:rPr>
        <w:t>key risks</w:t>
      </w:r>
      <w:r>
        <w:rPr>
          <w:b/>
          <w:color w:val="000000"/>
        </w:rPr>
        <w:t xml:space="preserve"> </w:t>
      </w:r>
      <w:r>
        <w:rPr>
          <w:color w:val="000000"/>
        </w:rPr>
        <w:t xml:space="preserve">require additional risk response analysis by stakeholders. These risk events and their subsequent individual risk response analyses will be presented in the following section. However, key risk events under consideration for further analysis are as follows: </w:t>
      </w:r>
    </w:p>
    <w:tbl>
      <w:tblPr>
        <w:tblStyle w:val="aa"/>
        <w:tblW w:w="104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6"/>
        <w:gridCol w:w="8267"/>
      </w:tblGrid>
      <w:tr w:rsidR="003651EE" w14:paraId="74B896AE" w14:textId="77777777">
        <w:trPr>
          <w:trHeight w:val="36"/>
        </w:trPr>
        <w:tc>
          <w:tcPr>
            <w:tcW w:w="2176" w:type="dxa"/>
            <w:shd w:val="clear" w:color="auto" w:fill="9CC3E5"/>
            <w:vAlign w:val="center"/>
          </w:tcPr>
          <w:p w14:paraId="1C924763" w14:textId="77777777" w:rsidR="003651EE" w:rsidRDefault="00000000">
            <w:pPr>
              <w:jc w:val="center"/>
              <w:rPr>
                <w:b/>
                <w:color w:val="FFFFFF"/>
              </w:rPr>
            </w:pPr>
            <w:r>
              <w:rPr>
                <w:b/>
                <w:color w:val="FFFFFF"/>
              </w:rPr>
              <w:t xml:space="preserve">Risk Number </w:t>
            </w:r>
          </w:p>
        </w:tc>
        <w:tc>
          <w:tcPr>
            <w:tcW w:w="8268" w:type="dxa"/>
            <w:shd w:val="clear" w:color="auto" w:fill="9CC3E5"/>
            <w:vAlign w:val="center"/>
          </w:tcPr>
          <w:p w14:paraId="32C96F1E" w14:textId="77777777" w:rsidR="003651EE" w:rsidRDefault="00000000">
            <w:pPr>
              <w:jc w:val="center"/>
              <w:rPr>
                <w:b/>
                <w:color w:val="FFFFFF"/>
              </w:rPr>
            </w:pPr>
            <w:r>
              <w:rPr>
                <w:b/>
                <w:color w:val="FFFFFF"/>
              </w:rPr>
              <w:t xml:space="preserve">Risk Events </w:t>
            </w:r>
          </w:p>
        </w:tc>
      </w:tr>
      <w:tr w:rsidR="003651EE" w14:paraId="2DFA1530" w14:textId="77777777">
        <w:trPr>
          <w:trHeight w:val="267"/>
        </w:trPr>
        <w:tc>
          <w:tcPr>
            <w:tcW w:w="2176" w:type="dxa"/>
            <w:shd w:val="clear" w:color="auto" w:fill="FFFFFF"/>
            <w:vAlign w:val="center"/>
          </w:tcPr>
          <w:p w14:paraId="687987AC" w14:textId="77777777" w:rsidR="003651EE" w:rsidRDefault="00000000">
            <w:pPr>
              <w:jc w:val="center"/>
              <w:rPr>
                <w:sz w:val="18"/>
                <w:szCs w:val="18"/>
              </w:rPr>
            </w:pPr>
            <w:r>
              <w:rPr>
                <w:sz w:val="18"/>
                <w:szCs w:val="18"/>
              </w:rPr>
              <w:t>R001</w:t>
            </w:r>
          </w:p>
        </w:tc>
        <w:tc>
          <w:tcPr>
            <w:tcW w:w="8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956B212" w14:textId="77777777" w:rsidR="003651EE" w:rsidRDefault="00000000">
            <w:pPr>
              <w:rPr>
                <w:sz w:val="18"/>
                <w:szCs w:val="18"/>
              </w:rPr>
            </w:pPr>
            <w:r>
              <w:rPr>
                <w:sz w:val="18"/>
                <w:szCs w:val="18"/>
              </w:rPr>
              <w:t>An attacker can impersonate a legitimate user, student, or UAH staff, to gain access to the JCC and potentially the Blackhawk Server or Engineering Network.</w:t>
            </w:r>
          </w:p>
        </w:tc>
      </w:tr>
      <w:tr w:rsidR="003651EE" w14:paraId="5F7049D1" w14:textId="77777777">
        <w:trPr>
          <w:trHeight w:val="22"/>
        </w:trPr>
        <w:tc>
          <w:tcPr>
            <w:tcW w:w="2176" w:type="dxa"/>
            <w:shd w:val="clear" w:color="auto" w:fill="FFFFFF"/>
            <w:vAlign w:val="center"/>
          </w:tcPr>
          <w:p w14:paraId="6E0B9233" w14:textId="77777777" w:rsidR="003651EE" w:rsidRDefault="00000000">
            <w:pPr>
              <w:jc w:val="center"/>
              <w:rPr>
                <w:sz w:val="18"/>
                <w:szCs w:val="18"/>
              </w:rPr>
            </w:pPr>
            <w:r>
              <w:rPr>
                <w:sz w:val="18"/>
                <w:szCs w:val="18"/>
              </w:rPr>
              <w:t>R002</w:t>
            </w:r>
          </w:p>
        </w:tc>
        <w:tc>
          <w:tcPr>
            <w:tcW w:w="8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CF49E78" w14:textId="77777777" w:rsidR="003651EE" w:rsidRDefault="00000000">
            <w:pPr>
              <w:rPr>
                <w:sz w:val="18"/>
                <w:szCs w:val="18"/>
              </w:rPr>
            </w:pPr>
            <w:r>
              <w:rPr>
                <w:sz w:val="18"/>
                <w:szCs w:val="18"/>
              </w:rPr>
              <w:t>An attacker could socially engineer their way into physical access to the JCC.</w:t>
            </w:r>
          </w:p>
        </w:tc>
      </w:tr>
      <w:tr w:rsidR="003651EE" w14:paraId="0B8643C7" w14:textId="77777777">
        <w:trPr>
          <w:trHeight w:val="22"/>
        </w:trPr>
        <w:tc>
          <w:tcPr>
            <w:tcW w:w="2176" w:type="dxa"/>
            <w:shd w:val="clear" w:color="auto" w:fill="FFFFFF"/>
            <w:vAlign w:val="center"/>
          </w:tcPr>
          <w:p w14:paraId="71CCCA2A" w14:textId="77777777" w:rsidR="003651EE" w:rsidRDefault="00000000">
            <w:pPr>
              <w:jc w:val="center"/>
              <w:rPr>
                <w:sz w:val="18"/>
                <w:szCs w:val="18"/>
              </w:rPr>
            </w:pPr>
            <w:r>
              <w:rPr>
                <w:sz w:val="18"/>
                <w:szCs w:val="18"/>
              </w:rPr>
              <w:t>R003</w:t>
            </w:r>
          </w:p>
        </w:tc>
        <w:tc>
          <w:tcPr>
            <w:tcW w:w="8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8749508" w14:textId="77777777" w:rsidR="003651EE" w:rsidRDefault="00000000">
            <w:pPr>
              <w:rPr>
                <w:sz w:val="18"/>
                <w:szCs w:val="18"/>
              </w:rPr>
            </w:pPr>
            <w:r>
              <w:rPr>
                <w:sz w:val="18"/>
                <w:szCs w:val="18"/>
              </w:rPr>
              <w:t>An attacker could use a phishing attack to get users information on access to the JCC, Blackhawk or school network.</w:t>
            </w:r>
          </w:p>
        </w:tc>
      </w:tr>
      <w:tr w:rsidR="003651EE" w14:paraId="559A73F1" w14:textId="77777777">
        <w:trPr>
          <w:trHeight w:val="213"/>
        </w:trPr>
        <w:tc>
          <w:tcPr>
            <w:tcW w:w="2176" w:type="dxa"/>
            <w:shd w:val="clear" w:color="auto" w:fill="FFFFFF"/>
            <w:vAlign w:val="center"/>
          </w:tcPr>
          <w:p w14:paraId="38E2E40A" w14:textId="77777777" w:rsidR="003651EE" w:rsidRDefault="00000000">
            <w:pPr>
              <w:jc w:val="center"/>
              <w:rPr>
                <w:sz w:val="18"/>
                <w:szCs w:val="18"/>
              </w:rPr>
            </w:pPr>
            <w:r>
              <w:rPr>
                <w:sz w:val="18"/>
                <w:szCs w:val="18"/>
              </w:rPr>
              <w:t>R004</w:t>
            </w:r>
          </w:p>
        </w:tc>
        <w:tc>
          <w:tcPr>
            <w:tcW w:w="8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5316B1" w14:textId="77777777" w:rsidR="003651EE" w:rsidRDefault="00000000">
            <w:pPr>
              <w:rPr>
                <w:sz w:val="18"/>
                <w:szCs w:val="18"/>
              </w:rPr>
            </w:pPr>
            <w:r>
              <w:rPr>
                <w:sz w:val="18"/>
                <w:szCs w:val="18"/>
              </w:rPr>
              <w:t>An attacker could modify or corrupt data on the JCC through vulnerabilities on the software running on it, potentially in the Blackhawk server. Maybe even parts of the Engineering Building's network.</w:t>
            </w:r>
          </w:p>
        </w:tc>
      </w:tr>
      <w:tr w:rsidR="003651EE" w14:paraId="7FB53116" w14:textId="77777777">
        <w:trPr>
          <w:trHeight w:val="447"/>
        </w:trPr>
        <w:tc>
          <w:tcPr>
            <w:tcW w:w="2176" w:type="dxa"/>
            <w:shd w:val="clear" w:color="auto" w:fill="FFFFFF"/>
            <w:vAlign w:val="center"/>
          </w:tcPr>
          <w:p w14:paraId="215ED745" w14:textId="77777777" w:rsidR="003651EE" w:rsidRDefault="00000000">
            <w:pPr>
              <w:jc w:val="center"/>
              <w:rPr>
                <w:sz w:val="18"/>
                <w:szCs w:val="18"/>
              </w:rPr>
            </w:pPr>
            <w:r>
              <w:rPr>
                <w:sz w:val="18"/>
                <w:szCs w:val="18"/>
              </w:rPr>
              <w:t>R005</w:t>
            </w:r>
          </w:p>
        </w:tc>
        <w:tc>
          <w:tcPr>
            <w:tcW w:w="8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752910" w14:textId="77777777" w:rsidR="003651EE" w:rsidRDefault="00000000">
            <w:pPr>
              <w:rPr>
                <w:sz w:val="18"/>
                <w:szCs w:val="18"/>
              </w:rPr>
            </w:pPr>
            <w:r>
              <w:rPr>
                <w:sz w:val="18"/>
                <w:szCs w:val="18"/>
              </w:rPr>
              <w:t>An attacker could deny their actions on or misuse the JCC and due to the remote capabilities also be out of punishable jurisdiction making it difficult to seek justice and for the attacker to be held accountable.</w:t>
            </w:r>
          </w:p>
        </w:tc>
      </w:tr>
      <w:tr w:rsidR="003651EE" w14:paraId="067A6C86" w14:textId="77777777">
        <w:trPr>
          <w:trHeight w:val="132"/>
        </w:trPr>
        <w:tc>
          <w:tcPr>
            <w:tcW w:w="2176" w:type="dxa"/>
            <w:shd w:val="clear" w:color="auto" w:fill="FFFFFF"/>
            <w:vAlign w:val="center"/>
          </w:tcPr>
          <w:p w14:paraId="652916DF" w14:textId="77777777" w:rsidR="003651EE" w:rsidRDefault="00000000">
            <w:pPr>
              <w:jc w:val="center"/>
              <w:rPr>
                <w:sz w:val="18"/>
                <w:szCs w:val="18"/>
              </w:rPr>
            </w:pPr>
            <w:r>
              <w:rPr>
                <w:sz w:val="18"/>
                <w:szCs w:val="18"/>
              </w:rPr>
              <w:t>R006</w:t>
            </w:r>
          </w:p>
        </w:tc>
        <w:tc>
          <w:tcPr>
            <w:tcW w:w="8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45F48D8" w14:textId="77777777" w:rsidR="003651EE" w:rsidRDefault="00000000">
            <w:pPr>
              <w:jc w:val="center"/>
              <w:rPr>
                <w:sz w:val="18"/>
                <w:szCs w:val="18"/>
              </w:rPr>
            </w:pPr>
            <w:r>
              <w:rPr>
                <w:sz w:val="18"/>
                <w:szCs w:val="18"/>
              </w:rPr>
              <w:t>An attacker could gain access to sensitive or personal information on the JCC, Blackhawk, or Network without proper authorization. Possibly network vulnerabilities from improper connection to the JCC.</w:t>
            </w:r>
          </w:p>
        </w:tc>
      </w:tr>
      <w:tr w:rsidR="003651EE" w14:paraId="1D0FB9FA" w14:textId="77777777">
        <w:trPr>
          <w:trHeight w:val="96"/>
        </w:trPr>
        <w:tc>
          <w:tcPr>
            <w:tcW w:w="2176" w:type="dxa"/>
            <w:shd w:val="clear" w:color="auto" w:fill="FFFFFF"/>
            <w:vAlign w:val="center"/>
          </w:tcPr>
          <w:p w14:paraId="21A21371" w14:textId="77777777" w:rsidR="003651EE" w:rsidRDefault="00000000">
            <w:pPr>
              <w:jc w:val="center"/>
              <w:rPr>
                <w:sz w:val="18"/>
                <w:szCs w:val="18"/>
              </w:rPr>
            </w:pPr>
            <w:r>
              <w:rPr>
                <w:sz w:val="18"/>
                <w:szCs w:val="18"/>
              </w:rPr>
              <w:t>R007</w:t>
            </w:r>
          </w:p>
        </w:tc>
        <w:tc>
          <w:tcPr>
            <w:tcW w:w="8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1D0A9D2" w14:textId="77777777" w:rsidR="003651EE" w:rsidRDefault="00000000">
            <w:pPr>
              <w:jc w:val="center"/>
              <w:rPr>
                <w:sz w:val="18"/>
                <w:szCs w:val="18"/>
              </w:rPr>
            </w:pPr>
            <w:r>
              <w:rPr>
                <w:sz w:val="18"/>
                <w:szCs w:val="18"/>
              </w:rPr>
              <w:t>An attacker could launch a DDoS attack on the JCC, BLACKHAWK, or schools’ network. It can affect or be directed to any of the network infrastructure</w:t>
            </w:r>
          </w:p>
        </w:tc>
      </w:tr>
      <w:tr w:rsidR="003651EE" w14:paraId="28147F07" w14:textId="77777777">
        <w:trPr>
          <w:trHeight w:val="564"/>
        </w:trPr>
        <w:tc>
          <w:tcPr>
            <w:tcW w:w="2176" w:type="dxa"/>
            <w:shd w:val="clear" w:color="auto" w:fill="FFFFFF"/>
            <w:vAlign w:val="center"/>
          </w:tcPr>
          <w:p w14:paraId="7F5E79BE" w14:textId="77777777" w:rsidR="003651EE" w:rsidRDefault="00000000">
            <w:pPr>
              <w:jc w:val="center"/>
              <w:rPr>
                <w:sz w:val="18"/>
                <w:szCs w:val="18"/>
              </w:rPr>
            </w:pPr>
            <w:r>
              <w:rPr>
                <w:sz w:val="18"/>
                <w:szCs w:val="18"/>
              </w:rPr>
              <w:t>R008</w:t>
            </w:r>
          </w:p>
        </w:tc>
        <w:tc>
          <w:tcPr>
            <w:tcW w:w="8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6716AA1" w14:textId="77777777" w:rsidR="003651EE" w:rsidRDefault="00000000">
            <w:pPr>
              <w:jc w:val="center"/>
              <w:rPr>
                <w:sz w:val="18"/>
                <w:szCs w:val="18"/>
              </w:rPr>
            </w:pPr>
            <w:r>
              <w:rPr>
                <w:sz w:val="18"/>
                <w:szCs w:val="18"/>
              </w:rPr>
              <w:t>Should the attacker gain access to the JCC they have the potential to gain access to Blackhawk and or the school’s network and escalate their privileges to gain more information or control over the system.</w:t>
            </w:r>
          </w:p>
        </w:tc>
      </w:tr>
    </w:tbl>
    <w:p w14:paraId="3559EF88" w14:textId="77777777" w:rsidR="003651EE" w:rsidRDefault="003651EE">
      <w:pPr>
        <w:spacing w:before="200" w:after="120"/>
        <w:rPr>
          <w:b/>
          <w:color w:val="000000"/>
          <w:sz w:val="28"/>
          <w:szCs w:val="28"/>
        </w:rPr>
      </w:pPr>
    </w:p>
    <w:p w14:paraId="564712E4" w14:textId="77777777" w:rsidR="003651EE" w:rsidRDefault="003651EE">
      <w:pPr>
        <w:spacing w:before="200" w:after="120"/>
        <w:rPr>
          <w:b/>
          <w:color w:val="000000"/>
          <w:sz w:val="28"/>
          <w:szCs w:val="28"/>
        </w:rPr>
      </w:pPr>
    </w:p>
    <w:p w14:paraId="7FAC9089" w14:textId="77777777" w:rsidR="003651EE" w:rsidRDefault="003651EE">
      <w:pPr>
        <w:spacing w:before="200" w:after="120"/>
        <w:rPr>
          <w:b/>
          <w:color w:val="000000"/>
          <w:sz w:val="28"/>
          <w:szCs w:val="28"/>
        </w:rPr>
      </w:pPr>
    </w:p>
    <w:p w14:paraId="1A31E490" w14:textId="77777777" w:rsidR="003651EE" w:rsidRDefault="003651EE">
      <w:pPr>
        <w:spacing w:before="200" w:after="120"/>
        <w:rPr>
          <w:b/>
          <w:color w:val="000000"/>
          <w:sz w:val="28"/>
          <w:szCs w:val="28"/>
        </w:rPr>
      </w:pPr>
    </w:p>
    <w:p w14:paraId="071A277B" w14:textId="77777777" w:rsidR="003651EE" w:rsidRDefault="003651EE">
      <w:pPr>
        <w:spacing w:before="200" w:after="120"/>
        <w:rPr>
          <w:b/>
          <w:color w:val="000000"/>
          <w:sz w:val="28"/>
          <w:szCs w:val="28"/>
        </w:rPr>
      </w:pPr>
    </w:p>
    <w:p w14:paraId="116951E2" w14:textId="77777777" w:rsidR="003651EE" w:rsidRDefault="003651EE">
      <w:pPr>
        <w:spacing w:before="200" w:after="120"/>
        <w:rPr>
          <w:b/>
          <w:color w:val="000000"/>
          <w:sz w:val="28"/>
          <w:szCs w:val="28"/>
        </w:rPr>
      </w:pPr>
    </w:p>
    <w:p w14:paraId="1077076C" w14:textId="77777777" w:rsidR="003651EE" w:rsidRDefault="003651EE">
      <w:pPr>
        <w:spacing w:before="200" w:after="120"/>
        <w:rPr>
          <w:b/>
          <w:color w:val="000000"/>
          <w:sz w:val="28"/>
          <w:szCs w:val="28"/>
        </w:rPr>
      </w:pPr>
    </w:p>
    <w:p w14:paraId="4164762D" w14:textId="77777777" w:rsidR="003651EE" w:rsidRDefault="003651EE">
      <w:pPr>
        <w:spacing w:before="200" w:after="120"/>
        <w:rPr>
          <w:b/>
          <w:color w:val="000000"/>
          <w:sz w:val="28"/>
          <w:szCs w:val="28"/>
        </w:rPr>
      </w:pPr>
    </w:p>
    <w:p w14:paraId="4616822D" w14:textId="77777777" w:rsidR="003651EE" w:rsidRDefault="003651EE">
      <w:pPr>
        <w:spacing w:before="200" w:after="120"/>
        <w:rPr>
          <w:b/>
          <w:color w:val="000000"/>
          <w:sz w:val="28"/>
          <w:szCs w:val="28"/>
        </w:rPr>
      </w:pPr>
    </w:p>
    <w:p w14:paraId="688CCC6A" w14:textId="77777777" w:rsidR="003651EE" w:rsidRDefault="003651EE">
      <w:pPr>
        <w:spacing w:before="200" w:after="120"/>
        <w:rPr>
          <w:b/>
          <w:color w:val="000000"/>
          <w:sz w:val="28"/>
          <w:szCs w:val="28"/>
        </w:rPr>
      </w:pPr>
    </w:p>
    <w:p w14:paraId="037C708D" w14:textId="77777777" w:rsidR="003651EE" w:rsidRDefault="003651EE">
      <w:pPr>
        <w:spacing w:before="200" w:after="120"/>
        <w:rPr>
          <w:b/>
          <w:sz w:val="28"/>
          <w:szCs w:val="28"/>
        </w:rPr>
      </w:pPr>
    </w:p>
    <w:p w14:paraId="28532CEF" w14:textId="225A28CD" w:rsidR="003651EE" w:rsidRPr="00220E63" w:rsidRDefault="00000000">
      <w:pPr>
        <w:spacing w:before="200" w:after="120"/>
        <w:rPr>
          <w:b/>
          <w:color w:val="000000"/>
          <w:sz w:val="28"/>
          <w:szCs w:val="28"/>
        </w:rPr>
      </w:pPr>
      <w:r>
        <w:rPr>
          <w:b/>
          <w:color w:val="000000"/>
          <w:sz w:val="28"/>
          <w:szCs w:val="28"/>
        </w:rPr>
        <w:lastRenderedPageBreak/>
        <w:t xml:space="preserve">Subsequent Risk Response and Mitigation Analysis </w:t>
      </w:r>
    </w:p>
    <w:p w14:paraId="19EF8878" w14:textId="77777777" w:rsidR="003651EE" w:rsidRDefault="00000000">
      <w:pPr>
        <w:spacing w:after="160" w:line="259" w:lineRule="auto"/>
        <w:rPr>
          <w:b/>
          <w:sz w:val="24"/>
        </w:rPr>
      </w:pPr>
      <w:r>
        <w:rPr>
          <w:b/>
          <w:sz w:val="24"/>
        </w:rPr>
        <w:t xml:space="preserve">Mitigation Recommendations </w:t>
      </w:r>
    </w:p>
    <w:tbl>
      <w:tblPr>
        <w:tblStyle w:val="ab"/>
        <w:tblW w:w="1019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35"/>
        <w:gridCol w:w="2790"/>
        <w:gridCol w:w="5971"/>
      </w:tblGrid>
      <w:tr w:rsidR="003651EE" w14:paraId="6416BBC8" w14:textId="77777777">
        <w:trPr>
          <w:trHeight w:val="288"/>
          <w:jc w:val="center"/>
        </w:trPr>
        <w:tc>
          <w:tcPr>
            <w:tcW w:w="1435" w:type="dxa"/>
            <w:shd w:val="clear" w:color="auto" w:fill="9CC3E5"/>
            <w:vAlign w:val="center"/>
          </w:tcPr>
          <w:p w14:paraId="15532D8D" w14:textId="77777777" w:rsidR="003651EE" w:rsidRDefault="00000000">
            <w:pPr>
              <w:spacing w:after="160"/>
              <w:jc w:val="center"/>
              <w:rPr>
                <w:color w:val="FFFFFF"/>
                <w:sz w:val="24"/>
              </w:rPr>
            </w:pPr>
            <w:r>
              <w:rPr>
                <w:b/>
                <w:color w:val="FFFFFF"/>
                <w:sz w:val="24"/>
              </w:rPr>
              <w:t>Risk Number</w:t>
            </w:r>
          </w:p>
        </w:tc>
        <w:tc>
          <w:tcPr>
            <w:tcW w:w="2790" w:type="dxa"/>
            <w:shd w:val="clear" w:color="auto" w:fill="9CC3E5"/>
            <w:vAlign w:val="center"/>
          </w:tcPr>
          <w:p w14:paraId="3307386A" w14:textId="77777777" w:rsidR="003651EE" w:rsidRDefault="00000000">
            <w:pPr>
              <w:spacing w:after="160"/>
              <w:jc w:val="center"/>
              <w:rPr>
                <w:b/>
                <w:color w:val="FFFFFF"/>
                <w:sz w:val="24"/>
              </w:rPr>
            </w:pPr>
            <w:r>
              <w:rPr>
                <w:b/>
                <w:color w:val="FFFFFF"/>
                <w:sz w:val="24"/>
              </w:rPr>
              <w:t>Risk Event</w:t>
            </w:r>
          </w:p>
        </w:tc>
        <w:tc>
          <w:tcPr>
            <w:tcW w:w="5971" w:type="dxa"/>
            <w:shd w:val="clear" w:color="auto" w:fill="9CC3E5"/>
            <w:vAlign w:val="center"/>
          </w:tcPr>
          <w:p w14:paraId="370C0B35" w14:textId="77777777" w:rsidR="003651EE" w:rsidRDefault="00000000">
            <w:pPr>
              <w:spacing w:after="160"/>
              <w:jc w:val="center"/>
              <w:rPr>
                <w:b/>
                <w:color w:val="FFFFFF"/>
                <w:sz w:val="24"/>
              </w:rPr>
            </w:pPr>
            <w:r>
              <w:rPr>
                <w:b/>
                <w:color w:val="FFFFFF"/>
                <w:sz w:val="24"/>
              </w:rPr>
              <w:t>Recommended Mitigation Controls</w:t>
            </w:r>
          </w:p>
        </w:tc>
      </w:tr>
      <w:tr w:rsidR="003651EE" w14:paraId="1F3E44D1" w14:textId="77777777">
        <w:trPr>
          <w:jc w:val="center"/>
        </w:trPr>
        <w:tc>
          <w:tcPr>
            <w:tcW w:w="1435" w:type="dxa"/>
            <w:vAlign w:val="center"/>
          </w:tcPr>
          <w:p w14:paraId="572EC517" w14:textId="77777777" w:rsidR="003651EE" w:rsidRDefault="00000000">
            <w:pPr>
              <w:spacing w:after="160" w:line="259" w:lineRule="auto"/>
              <w:jc w:val="center"/>
            </w:pPr>
            <w:r>
              <w:rPr>
                <w:sz w:val="18"/>
                <w:szCs w:val="18"/>
              </w:rPr>
              <w:t>R001</w:t>
            </w:r>
          </w:p>
        </w:tc>
        <w:tc>
          <w:tcPr>
            <w:tcW w:w="2790" w:type="dxa"/>
            <w:vAlign w:val="center"/>
          </w:tcPr>
          <w:p w14:paraId="384BF09A" w14:textId="77777777" w:rsidR="003651EE" w:rsidRDefault="00000000">
            <w:pPr>
              <w:spacing w:after="160" w:line="259" w:lineRule="auto"/>
              <w:jc w:val="center"/>
              <w:rPr>
                <w:b/>
                <w:sz w:val="24"/>
              </w:rPr>
            </w:pPr>
            <w:r>
              <w:t>An attacker can impersonate a legitimate user, student, or UAH staff, to gain access to the JCC and potentially the Blackhawk Server or Engineering Network.</w:t>
            </w:r>
          </w:p>
        </w:tc>
        <w:tc>
          <w:tcPr>
            <w:tcW w:w="5971" w:type="dxa"/>
            <w:vAlign w:val="center"/>
          </w:tcPr>
          <w:p w14:paraId="545A1757" w14:textId="77777777" w:rsidR="003651EE" w:rsidRDefault="00000000">
            <w:pPr>
              <w:spacing w:after="160" w:line="259" w:lineRule="auto"/>
              <w:jc w:val="center"/>
              <w:rPr>
                <w:b/>
                <w:sz w:val="24"/>
              </w:rPr>
            </w:pPr>
            <w:r>
              <w:rPr>
                <w:rFonts w:ascii="Calibri" w:eastAsia="Calibri" w:hAnsi="Calibri" w:cs="Calibri"/>
                <w:color w:val="333333"/>
                <w:sz w:val="22"/>
                <w:szCs w:val="22"/>
              </w:rPr>
              <w:t>Add group policy and admin controls onto the JCC to help prevent damage even if an unauthorized user gets attacked. Hand management and control over to an experienced Cyber professional to monitor and refine controls at the end of the semester. Have logging of all activity and activity of interest is saved. Logged and sent to the admin for an alert. (Every couple of months logs with non-flagged information will be cleared.). So, this will give as much data as humanly possible so we can catch who/what it is while it is happening or before it gets out. Users have a limited access to the internet when logged into the JCC environment eliminating some of potential exploitations that can be implemented on the system.</w:t>
            </w:r>
          </w:p>
        </w:tc>
      </w:tr>
      <w:tr w:rsidR="003651EE" w14:paraId="17ECAA23" w14:textId="77777777">
        <w:trPr>
          <w:jc w:val="center"/>
        </w:trPr>
        <w:tc>
          <w:tcPr>
            <w:tcW w:w="1435" w:type="dxa"/>
            <w:vAlign w:val="center"/>
          </w:tcPr>
          <w:p w14:paraId="32E2C218" w14:textId="77777777" w:rsidR="003651EE" w:rsidRDefault="00000000">
            <w:pPr>
              <w:spacing w:after="160" w:line="259" w:lineRule="auto"/>
              <w:jc w:val="center"/>
            </w:pPr>
            <w:r>
              <w:rPr>
                <w:sz w:val="18"/>
                <w:szCs w:val="18"/>
              </w:rPr>
              <w:t>R002</w:t>
            </w:r>
          </w:p>
        </w:tc>
        <w:tc>
          <w:tcPr>
            <w:tcW w:w="2790" w:type="dxa"/>
            <w:vAlign w:val="center"/>
          </w:tcPr>
          <w:p w14:paraId="403CE717" w14:textId="77777777" w:rsidR="003651EE" w:rsidRDefault="00000000">
            <w:pPr>
              <w:spacing w:after="160" w:line="259" w:lineRule="auto"/>
              <w:jc w:val="center"/>
              <w:rPr>
                <w:b/>
                <w:sz w:val="24"/>
              </w:rPr>
            </w:pPr>
            <w:r>
              <w:t>An attacker could socially engineer their way into physical access to the JCC.</w:t>
            </w:r>
          </w:p>
        </w:tc>
        <w:tc>
          <w:tcPr>
            <w:tcW w:w="5971" w:type="dxa"/>
            <w:vAlign w:val="center"/>
          </w:tcPr>
          <w:p w14:paraId="7B7A250F" w14:textId="77777777" w:rsidR="003651EE" w:rsidRDefault="00000000">
            <w:pPr>
              <w:spacing w:after="160" w:line="259" w:lineRule="auto"/>
              <w:jc w:val="center"/>
              <w:rPr>
                <w:b/>
                <w:sz w:val="24"/>
              </w:rPr>
            </w:pPr>
            <w:r>
              <w:rPr>
                <w:rFonts w:ascii="Calibri" w:eastAsia="Calibri" w:hAnsi="Calibri" w:cs="Calibri"/>
                <w:color w:val="333333"/>
                <w:sz w:val="22"/>
                <w:szCs w:val="22"/>
              </w:rPr>
              <w:t>Keep the JCC in a locked room in front of the department chair's office. If someone knows it is in there. It will have to be an inside job.</w:t>
            </w:r>
          </w:p>
        </w:tc>
      </w:tr>
      <w:tr w:rsidR="003651EE" w14:paraId="336046C1" w14:textId="77777777">
        <w:trPr>
          <w:jc w:val="center"/>
        </w:trPr>
        <w:tc>
          <w:tcPr>
            <w:tcW w:w="1435" w:type="dxa"/>
            <w:vAlign w:val="center"/>
          </w:tcPr>
          <w:p w14:paraId="6D47B397" w14:textId="77777777" w:rsidR="003651EE" w:rsidRDefault="00000000">
            <w:pPr>
              <w:spacing w:after="160" w:line="259" w:lineRule="auto"/>
              <w:jc w:val="center"/>
            </w:pPr>
            <w:r>
              <w:rPr>
                <w:sz w:val="18"/>
                <w:szCs w:val="18"/>
              </w:rPr>
              <w:t>R003</w:t>
            </w:r>
          </w:p>
        </w:tc>
        <w:tc>
          <w:tcPr>
            <w:tcW w:w="2790" w:type="dxa"/>
            <w:vAlign w:val="center"/>
          </w:tcPr>
          <w:p w14:paraId="72C18E81" w14:textId="77777777" w:rsidR="003651EE" w:rsidRDefault="00000000">
            <w:pPr>
              <w:spacing w:after="160" w:line="259" w:lineRule="auto"/>
              <w:jc w:val="center"/>
              <w:rPr>
                <w:b/>
                <w:sz w:val="24"/>
              </w:rPr>
            </w:pPr>
            <w:r>
              <w:t>An attacker could use a phishing attack to get users information on access to the JCC, Blackhawk or school network.</w:t>
            </w:r>
          </w:p>
        </w:tc>
        <w:tc>
          <w:tcPr>
            <w:tcW w:w="5971" w:type="dxa"/>
            <w:vAlign w:val="center"/>
          </w:tcPr>
          <w:p w14:paraId="0684E560" w14:textId="77777777" w:rsidR="003651EE" w:rsidRDefault="00000000">
            <w:pPr>
              <w:spacing w:after="160" w:line="259" w:lineRule="auto"/>
              <w:jc w:val="center"/>
              <w:rPr>
                <w:b/>
                <w:sz w:val="24"/>
              </w:rPr>
            </w:pPr>
            <w:r>
              <w:rPr>
                <w:rFonts w:ascii="Calibri" w:eastAsia="Calibri" w:hAnsi="Calibri" w:cs="Calibri"/>
                <w:color w:val="333333"/>
                <w:sz w:val="22"/>
                <w:szCs w:val="22"/>
              </w:rPr>
              <w:t>UAH's filters are good. But ensuring users take a small refresher on the dangers of fishing before use of the JCC. This will be done by the admin. Spear fishing is unlikely because it is a very specific device. Have logging of all activity and activity of interest is saved. Logged and sent to the admin for an alert. (Every couple of months logs with non-flagged information will be cleared.). So, this will give as much data as humanly possible so we can catch who/what it is while it is happening or before it gets out.</w:t>
            </w:r>
          </w:p>
        </w:tc>
      </w:tr>
      <w:tr w:rsidR="003651EE" w14:paraId="21DD0A39" w14:textId="77777777">
        <w:trPr>
          <w:jc w:val="center"/>
        </w:trPr>
        <w:tc>
          <w:tcPr>
            <w:tcW w:w="1435" w:type="dxa"/>
            <w:vAlign w:val="center"/>
          </w:tcPr>
          <w:p w14:paraId="0F871A68" w14:textId="77777777" w:rsidR="003651EE" w:rsidRDefault="00000000">
            <w:pPr>
              <w:spacing w:after="160" w:line="259" w:lineRule="auto"/>
              <w:jc w:val="center"/>
            </w:pPr>
            <w:r>
              <w:rPr>
                <w:sz w:val="18"/>
                <w:szCs w:val="18"/>
              </w:rPr>
              <w:t>R004</w:t>
            </w:r>
          </w:p>
        </w:tc>
        <w:tc>
          <w:tcPr>
            <w:tcW w:w="2790" w:type="dxa"/>
            <w:vAlign w:val="center"/>
          </w:tcPr>
          <w:p w14:paraId="4D0CB56A" w14:textId="77777777" w:rsidR="003651EE" w:rsidRDefault="00000000">
            <w:pPr>
              <w:spacing w:after="160" w:line="259" w:lineRule="auto"/>
              <w:jc w:val="center"/>
              <w:rPr>
                <w:b/>
                <w:sz w:val="24"/>
              </w:rPr>
            </w:pPr>
            <w:r>
              <w:t>An attacker could modify or corrupt data on the JCC through vulnerabilities on the software running on it, potentially in the Blackhawk server. Maybe even parts of the Engineering Building's network.</w:t>
            </w:r>
          </w:p>
        </w:tc>
        <w:tc>
          <w:tcPr>
            <w:tcW w:w="5971" w:type="dxa"/>
            <w:vAlign w:val="center"/>
          </w:tcPr>
          <w:p w14:paraId="7B986EBC" w14:textId="77777777" w:rsidR="003651EE" w:rsidRDefault="00000000">
            <w:pPr>
              <w:spacing w:after="160" w:line="259" w:lineRule="auto"/>
              <w:jc w:val="center"/>
              <w:rPr>
                <w:b/>
                <w:sz w:val="24"/>
              </w:rPr>
            </w:pPr>
            <w:r>
              <w:rPr>
                <w:rFonts w:ascii="Calibri" w:eastAsia="Calibri" w:hAnsi="Calibri" w:cs="Calibri"/>
                <w:color w:val="333333"/>
                <w:sz w:val="22"/>
                <w:szCs w:val="22"/>
              </w:rPr>
              <w:t xml:space="preserve">Implementing </w:t>
            </w:r>
            <w:proofErr w:type="spellStart"/>
            <w:r>
              <w:rPr>
                <w:rFonts w:ascii="Calibri" w:eastAsia="Calibri" w:hAnsi="Calibri" w:cs="Calibri"/>
                <w:color w:val="333333"/>
                <w:sz w:val="22"/>
                <w:szCs w:val="22"/>
              </w:rPr>
              <w:t>Karslurm</w:t>
            </w:r>
            <w:proofErr w:type="spellEnd"/>
            <w:r>
              <w:rPr>
                <w:rFonts w:ascii="Calibri" w:eastAsia="Calibri" w:hAnsi="Calibri" w:cs="Calibri"/>
                <w:color w:val="333333"/>
                <w:sz w:val="22"/>
                <w:szCs w:val="22"/>
              </w:rPr>
              <w:t xml:space="preserve"> controls and maxes. Locking away potentially dangerous commands through methods like specific command interfacing. Have logging of all activity and activity of interest is saved. Logged and sent to the admin for an alert. (Every couple of months logs with non-flagged information will be cleared.). So, this will give as much data as humanly possible so we can catch who/what it is while it is happening or before it gets out. Users have a limited access to the internet when logged into the JCC environment eliminating some of potential exploitations that can be implemented on the system.</w:t>
            </w:r>
          </w:p>
        </w:tc>
      </w:tr>
      <w:tr w:rsidR="003651EE" w14:paraId="6E7AB5D8" w14:textId="77777777">
        <w:trPr>
          <w:jc w:val="center"/>
        </w:trPr>
        <w:tc>
          <w:tcPr>
            <w:tcW w:w="1435" w:type="dxa"/>
            <w:vAlign w:val="center"/>
          </w:tcPr>
          <w:p w14:paraId="37DE0426" w14:textId="77777777" w:rsidR="003651EE" w:rsidRDefault="00000000">
            <w:pPr>
              <w:spacing w:after="160" w:line="259" w:lineRule="auto"/>
              <w:jc w:val="center"/>
            </w:pPr>
            <w:r>
              <w:rPr>
                <w:sz w:val="18"/>
                <w:szCs w:val="18"/>
              </w:rPr>
              <w:lastRenderedPageBreak/>
              <w:t>R005</w:t>
            </w:r>
          </w:p>
        </w:tc>
        <w:tc>
          <w:tcPr>
            <w:tcW w:w="2790" w:type="dxa"/>
            <w:vAlign w:val="center"/>
          </w:tcPr>
          <w:p w14:paraId="5B51FEAB" w14:textId="77777777" w:rsidR="003651EE" w:rsidRDefault="00000000">
            <w:pPr>
              <w:spacing w:after="160" w:line="259" w:lineRule="auto"/>
              <w:jc w:val="center"/>
              <w:rPr>
                <w:b/>
                <w:sz w:val="24"/>
              </w:rPr>
            </w:pPr>
            <w:r>
              <w:t>An attacker could deny their actions on or misuse the JCC and due to the remote capabilities also be out of punishable jurisdiction making it difficult to seek justice and for the attacker to be held accountable.</w:t>
            </w:r>
          </w:p>
        </w:tc>
        <w:tc>
          <w:tcPr>
            <w:tcW w:w="5971" w:type="dxa"/>
            <w:vAlign w:val="center"/>
          </w:tcPr>
          <w:p w14:paraId="73A3D04B" w14:textId="77777777" w:rsidR="003651EE" w:rsidRDefault="00000000">
            <w:pPr>
              <w:spacing w:after="160" w:line="259" w:lineRule="auto"/>
              <w:jc w:val="center"/>
              <w:rPr>
                <w:b/>
                <w:sz w:val="24"/>
              </w:rPr>
            </w:pPr>
            <w:r>
              <w:rPr>
                <w:rFonts w:ascii="Calibri" w:eastAsia="Calibri" w:hAnsi="Calibri" w:cs="Calibri"/>
                <w:color w:val="333333"/>
                <w:sz w:val="22"/>
                <w:szCs w:val="22"/>
              </w:rPr>
              <w:t>Have logging of all activity and activity of interest is saved. Logged and sent to the admin for an alert. (Every couple of months logs with non-flagged information will be cleared.). So, this will give as much data as humanly possible so we can catch who/what it is while it is happening or before it gets out.</w:t>
            </w:r>
          </w:p>
        </w:tc>
      </w:tr>
      <w:tr w:rsidR="003651EE" w14:paraId="317F971D" w14:textId="77777777">
        <w:trPr>
          <w:jc w:val="center"/>
        </w:trPr>
        <w:tc>
          <w:tcPr>
            <w:tcW w:w="1435" w:type="dxa"/>
            <w:vAlign w:val="center"/>
          </w:tcPr>
          <w:p w14:paraId="749F0F2F" w14:textId="77777777" w:rsidR="003651EE" w:rsidRDefault="00000000">
            <w:pPr>
              <w:spacing w:after="160" w:line="259" w:lineRule="auto"/>
              <w:jc w:val="center"/>
            </w:pPr>
            <w:r>
              <w:rPr>
                <w:sz w:val="18"/>
                <w:szCs w:val="18"/>
              </w:rPr>
              <w:t>R006</w:t>
            </w:r>
          </w:p>
        </w:tc>
        <w:tc>
          <w:tcPr>
            <w:tcW w:w="2790" w:type="dxa"/>
            <w:vAlign w:val="center"/>
          </w:tcPr>
          <w:p w14:paraId="151677B0" w14:textId="77777777" w:rsidR="003651EE" w:rsidRDefault="00000000">
            <w:pPr>
              <w:spacing w:after="160" w:line="259" w:lineRule="auto"/>
              <w:jc w:val="center"/>
              <w:rPr>
                <w:b/>
                <w:sz w:val="24"/>
              </w:rPr>
            </w:pPr>
            <w:r>
              <w:t>An attacker could gain access to sensitive or personal information on the JCC, Blackhawk, or Network without proper authorization. Possibly network vulnerabilities from improper connection to the JCC.</w:t>
            </w:r>
          </w:p>
        </w:tc>
        <w:tc>
          <w:tcPr>
            <w:tcW w:w="5971" w:type="dxa"/>
            <w:vAlign w:val="center"/>
          </w:tcPr>
          <w:p w14:paraId="19FA46EC" w14:textId="77777777" w:rsidR="003651EE" w:rsidRDefault="00000000">
            <w:pPr>
              <w:spacing w:after="160" w:line="259" w:lineRule="auto"/>
              <w:jc w:val="center"/>
              <w:rPr>
                <w:b/>
                <w:sz w:val="24"/>
              </w:rPr>
            </w:pPr>
            <w:r>
              <w:rPr>
                <w:rFonts w:ascii="Calibri" w:eastAsia="Calibri" w:hAnsi="Calibri" w:cs="Calibri"/>
                <w:color w:val="333333"/>
                <w:sz w:val="22"/>
                <w:szCs w:val="22"/>
              </w:rPr>
              <w:t>Follows in compliance with Dave Foreman's network connection instructions so it is in proper shielding with UAH's firewall. This is hard to deal with. Have logging of all activity and activity of interest is saved. Logged and sent to the admin for an alert. (Every couple of months logs with non-flagged information will be cleared.). So, this will give as much data as humanly possible so we can catch who/what it is while it is happening or before it gets out. Users have a limited access to the internet when logged into the JCC environment eliminating some of potential exploitations that can be implemented on the system.</w:t>
            </w:r>
          </w:p>
        </w:tc>
      </w:tr>
      <w:tr w:rsidR="003651EE" w14:paraId="29C6427F" w14:textId="77777777">
        <w:trPr>
          <w:jc w:val="center"/>
        </w:trPr>
        <w:tc>
          <w:tcPr>
            <w:tcW w:w="1435" w:type="dxa"/>
            <w:vAlign w:val="center"/>
          </w:tcPr>
          <w:p w14:paraId="06D5030A" w14:textId="77777777" w:rsidR="003651EE" w:rsidRDefault="00000000">
            <w:pPr>
              <w:spacing w:after="160" w:line="259" w:lineRule="auto"/>
              <w:jc w:val="center"/>
            </w:pPr>
            <w:r>
              <w:rPr>
                <w:sz w:val="18"/>
                <w:szCs w:val="18"/>
              </w:rPr>
              <w:t>R007</w:t>
            </w:r>
          </w:p>
        </w:tc>
        <w:tc>
          <w:tcPr>
            <w:tcW w:w="2790" w:type="dxa"/>
            <w:vAlign w:val="center"/>
          </w:tcPr>
          <w:p w14:paraId="34E23F65" w14:textId="77777777" w:rsidR="003651EE" w:rsidRDefault="00000000">
            <w:pPr>
              <w:spacing w:after="160" w:line="259" w:lineRule="auto"/>
              <w:jc w:val="center"/>
              <w:rPr>
                <w:b/>
                <w:sz w:val="24"/>
              </w:rPr>
            </w:pPr>
            <w:r>
              <w:t>An attacker could launch a DDoS attack on the JCC, BLACKHAWK, or schools' network. It can affect or be directed to any of the network infrastructure</w:t>
            </w:r>
          </w:p>
        </w:tc>
        <w:tc>
          <w:tcPr>
            <w:tcW w:w="5971" w:type="dxa"/>
            <w:vAlign w:val="center"/>
          </w:tcPr>
          <w:p w14:paraId="66A6D856" w14:textId="77777777" w:rsidR="003651EE" w:rsidRDefault="00000000">
            <w:pPr>
              <w:spacing w:after="160" w:line="259" w:lineRule="auto"/>
              <w:jc w:val="center"/>
              <w:rPr>
                <w:b/>
                <w:sz w:val="24"/>
              </w:rPr>
            </w:pPr>
            <w:r>
              <w:rPr>
                <w:rFonts w:ascii="Calibri" w:eastAsia="Calibri" w:hAnsi="Calibri" w:cs="Calibri"/>
                <w:color w:val="333333"/>
                <w:sz w:val="22"/>
                <w:szCs w:val="22"/>
              </w:rPr>
              <w:t>Dave walked us through his mitigation strategy in a way to not disclose secure information but to ease out worries. But how we can mitigate it on our side is to make there be node timeout so someone can't waste or take out the JCC by node control.</w:t>
            </w:r>
          </w:p>
        </w:tc>
      </w:tr>
      <w:tr w:rsidR="003651EE" w14:paraId="4217AEE5" w14:textId="77777777">
        <w:trPr>
          <w:jc w:val="center"/>
        </w:trPr>
        <w:tc>
          <w:tcPr>
            <w:tcW w:w="1435" w:type="dxa"/>
            <w:vAlign w:val="center"/>
          </w:tcPr>
          <w:p w14:paraId="35F1C127" w14:textId="77777777" w:rsidR="003651EE" w:rsidRDefault="00000000">
            <w:pPr>
              <w:spacing w:after="160" w:line="259" w:lineRule="auto"/>
              <w:jc w:val="center"/>
              <w:rPr>
                <w:sz w:val="18"/>
                <w:szCs w:val="18"/>
              </w:rPr>
            </w:pPr>
            <w:r>
              <w:rPr>
                <w:sz w:val="18"/>
                <w:szCs w:val="18"/>
              </w:rPr>
              <w:t>R008</w:t>
            </w:r>
          </w:p>
        </w:tc>
        <w:tc>
          <w:tcPr>
            <w:tcW w:w="2790" w:type="dxa"/>
            <w:vAlign w:val="center"/>
          </w:tcPr>
          <w:p w14:paraId="168BC5CB" w14:textId="77777777" w:rsidR="003651EE" w:rsidRDefault="00000000">
            <w:pPr>
              <w:jc w:val="center"/>
              <w:rPr>
                <w:sz w:val="22"/>
                <w:szCs w:val="22"/>
              </w:rPr>
            </w:pPr>
            <w:r>
              <w:rPr>
                <w:sz w:val="22"/>
                <w:szCs w:val="22"/>
              </w:rPr>
              <w:t>Should the attacker gain access to the JCC they have the potential to gain access to Blackhawk and or the school’s network and escalate their privileges to gain more information or control over the system.</w:t>
            </w:r>
          </w:p>
        </w:tc>
        <w:tc>
          <w:tcPr>
            <w:tcW w:w="5971" w:type="dxa"/>
            <w:vAlign w:val="center"/>
          </w:tcPr>
          <w:p w14:paraId="0B2FC14F" w14:textId="77777777" w:rsidR="003651EE" w:rsidRDefault="00000000">
            <w:pPr>
              <w:spacing w:after="160" w:line="259" w:lineRule="auto"/>
              <w:jc w:val="center"/>
              <w:rPr>
                <w:b/>
                <w:sz w:val="24"/>
              </w:rPr>
            </w:pPr>
            <w:r>
              <w:rPr>
                <w:rFonts w:ascii="Calibri" w:eastAsia="Calibri" w:hAnsi="Calibri" w:cs="Calibri"/>
                <w:color w:val="333333"/>
                <w:sz w:val="22"/>
                <w:szCs w:val="22"/>
              </w:rPr>
              <w:t>Add group policy and admin controls onto the JCC to help prevent damage even if an unauthorized user gets attacked. Hand management and control over to an experienced Cyber professional to monitor and refine controls at the end of the semester. Have logging of all activity and activity of interest is saved. Logged and sent to the admin for an alert. (Every couple of months logs with non-flagged information will be cleared.). So, this will give as much data as humanly possible so we can catch who/what it is while it is happening or before it gets out. Users have a limited access to the internet when logged into the JCC environment eliminating some of potential exploitations that can be implemented on the system.</w:t>
            </w:r>
          </w:p>
        </w:tc>
      </w:tr>
    </w:tbl>
    <w:p w14:paraId="219D4DB3" w14:textId="77777777" w:rsidR="003651EE" w:rsidRDefault="003651EE">
      <w:pPr>
        <w:spacing w:after="160" w:line="259" w:lineRule="auto"/>
        <w:rPr>
          <w:b/>
          <w:sz w:val="24"/>
        </w:rPr>
      </w:pPr>
    </w:p>
    <w:p w14:paraId="2ABAA2F2" w14:textId="77777777" w:rsidR="003651EE" w:rsidRDefault="003651EE">
      <w:pPr>
        <w:spacing w:after="160" w:line="259" w:lineRule="auto"/>
        <w:rPr>
          <w:b/>
        </w:rPr>
      </w:pPr>
    </w:p>
    <w:p w14:paraId="330ADBC9" w14:textId="77777777" w:rsidR="00B502DC" w:rsidRDefault="00B502DC">
      <w:pPr>
        <w:spacing w:after="160" w:line="259" w:lineRule="auto"/>
        <w:rPr>
          <w:b/>
        </w:rPr>
      </w:pPr>
    </w:p>
    <w:p w14:paraId="5509EC5D" w14:textId="77777777" w:rsidR="003651EE" w:rsidRDefault="003651EE">
      <w:pPr>
        <w:spacing w:after="160" w:line="259" w:lineRule="auto"/>
        <w:rPr>
          <w:b/>
          <w:sz w:val="24"/>
        </w:rPr>
      </w:pPr>
    </w:p>
    <w:p w14:paraId="78BD8C71" w14:textId="77777777" w:rsidR="003651EE" w:rsidRDefault="003651EE">
      <w:pPr>
        <w:spacing w:after="160" w:line="259" w:lineRule="auto"/>
        <w:rPr>
          <w:b/>
          <w:sz w:val="24"/>
        </w:rPr>
      </w:pPr>
    </w:p>
    <w:p w14:paraId="1AC1B108" w14:textId="77777777" w:rsidR="003651EE" w:rsidRDefault="00000000">
      <w:pPr>
        <w:spacing w:before="200" w:after="120"/>
        <w:rPr>
          <w:b/>
          <w:sz w:val="24"/>
        </w:rPr>
      </w:pPr>
      <w:r>
        <w:rPr>
          <w:b/>
          <w:sz w:val="24"/>
        </w:rPr>
        <w:lastRenderedPageBreak/>
        <w:t>Risk Reassessment: Estimated Change to Likelihood and Impact of Risk Event/Threat</w:t>
      </w:r>
    </w:p>
    <w:p w14:paraId="13B13BA1" w14:textId="77777777" w:rsidR="003651EE" w:rsidRDefault="00000000">
      <w:pPr>
        <w:spacing w:before="200" w:after="120"/>
        <w:rPr>
          <w:b/>
          <w:color w:val="000000"/>
        </w:rPr>
      </w:pPr>
      <w:r>
        <w:rPr>
          <w:b/>
          <w:color w:val="000000"/>
        </w:rPr>
        <w:t>Simple Risk</w:t>
      </w:r>
    </w:p>
    <w:p w14:paraId="11493A0D" w14:textId="77777777" w:rsidR="003651EE" w:rsidRDefault="00000000">
      <w:pPr>
        <w:spacing w:before="200" w:after="120"/>
        <w:rPr>
          <w:color w:val="000000"/>
        </w:rPr>
      </w:pPr>
      <w:r>
        <w:rPr>
          <w:noProof/>
        </w:rPr>
        <w:drawing>
          <wp:inline distT="0" distB="0" distL="0" distR="0" wp14:anchorId="03375B74" wp14:editId="7DBC16E7">
            <wp:extent cx="6480810" cy="5855335"/>
            <wp:effectExtent l="0" t="0" r="0" b="0"/>
            <wp:docPr id="1745928980" name="Chart 17459289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44BECB" w14:textId="77777777" w:rsidR="003651EE" w:rsidRDefault="003651EE">
      <w:pPr>
        <w:spacing w:before="200" w:after="120"/>
        <w:rPr>
          <w:color w:val="000000"/>
        </w:rPr>
      </w:pPr>
    </w:p>
    <w:p w14:paraId="055842D3" w14:textId="77777777" w:rsidR="003651EE" w:rsidRDefault="003651EE">
      <w:pPr>
        <w:spacing w:before="200" w:after="120"/>
        <w:rPr>
          <w:color w:val="000000"/>
        </w:rPr>
      </w:pPr>
    </w:p>
    <w:p w14:paraId="26083A4C" w14:textId="77777777" w:rsidR="003651EE" w:rsidRDefault="003651EE">
      <w:pPr>
        <w:spacing w:before="200" w:after="120"/>
        <w:rPr>
          <w:color w:val="000000"/>
        </w:rPr>
      </w:pPr>
    </w:p>
    <w:p w14:paraId="24B13E71" w14:textId="77777777" w:rsidR="003651EE" w:rsidRDefault="003651EE">
      <w:pPr>
        <w:spacing w:before="200" w:after="120"/>
        <w:rPr>
          <w:color w:val="000000"/>
        </w:rPr>
      </w:pPr>
    </w:p>
    <w:p w14:paraId="3EB53DCE" w14:textId="77777777" w:rsidR="003651EE" w:rsidRDefault="003651EE">
      <w:pPr>
        <w:spacing w:before="200" w:after="120"/>
        <w:rPr>
          <w:color w:val="000000"/>
        </w:rPr>
      </w:pPr>
    </w:p>
    <w:p w14:paraId="4A10EFFC" w14:textId="77777777" w:rsidR="003651EE" w:rsidRDefault="00000000">
      <w:pPr>
        <w:spacing w:before="200" w:after="120"/>
        <w:rPr>
          <w:b/>
          <w:color w:val="000000"/>
        </w:rPr>
      </w:pPr>
      <w:r>
        <w:rPr>
          <w:b/>
          <w:color w:val="000000"/>
        </w:rPr>
        <w:lastRenderedPageBreak/>
        <w:t>Side by Side of Simple Risk Before and After Proposed Mitigations</w:t>
      </w:r>
    </w:p>
    <w:p w14:paraId="06D382D2" w14:textId="77777777" w:rsidR="003651EE" w:rsidRDefault="00000000">
      <w:pPr>
        <w:spacing w:before="200" w:after="120"/>
        <w:rPr>
          <w:b/>
          <w:i/>
          <w:color w:val="7030A0"/>
        </w:rPr>
      </w:pPr>
      <w:r>
        <w:rPr>
          <w:b/>
          <w:i/>
          <w:color w:val="7030A0"/>
        </w:rPr>
        <w:t>In purple is the updated Risk</w:t>
      </w:r>
    </w:p>
    <w:p w14:paraId="7B4E77D2" w14:textId="77777777" w:rsidR="003651EE" w:rsidRDefault="00000000">
      <w:pPr>
        <w:spacing w:before="200" w:after="120"/>
        <w:rPr>
          <w:b/>
          <w:color w:val="7030A0"/>
        </w:rPr>
      </w:pPr>
      <w:r>
        <w:rPr>
          <w:noProof/>
        </w:rPr>
        <w:drawing>
          <wp:inline distT="0" distB="0" distL="0" distR="0" wp14:anchorId="33C78ABE" wp14:editId="092257F2">
            <wp:extent cx="6480810" cy="5859780"/>
            <wp:effectExtent l="0" t="0" r="0" b="0"/>
            <wp:docPr id="1745928989"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10;&#10;Description automatically generated"/>
                    <pic:cNvPicPr preferRelativeResize="0"/>
                  </pic:nvPicPr>
                  <pic:blipFill>
                    <a:blip r:embed="rId19"/>
                    <a:srcRect/>
                    <a:stretch>
                      <a:fillRect/>
                    </a:stretch>
                  </pic:blipFill>
                  <pic:spPr>
                    <a:xfrm>
                      <a:off x="0" y="0"/>
                      <a:ext cx="6480810" cy="5859780"/>
                    </a:xfrm>
                    <a:prstGeom prst="rect">
                      <a:avLst/>
                    </a:prstGeom>
                    <a:ln/>
                  </pic:spPr>
                </pic:pic>
              </a:graphicData>
            </a:graphic>
          </wp:inline>
        </w:drawing>
      </w:r>
    </w:p>
    <w:p w14:paraId="0C57A2B6" w14:textId="77777777" w:rsidR="003651EE" w:rsidRDefault="003651EE">
      <w:pPr>
        <w:spacing w:before="200" w:after="120"/>
        <w:rPr>
          <w:b/>
          <w:color w:val="000000"/>
        </w:rPr>
      </w:pPr>
    </w:p>
    <w:p w14:paraId="554DA5EC" w14:textId="77777777" w:rsidR="00B502DC" w:rsidRDefault="00B502DC">
      <w:pPr>
        <w:spacing w:before="200" w:after="120"/>
        <w:rPr>
          <w:b/>
          <w:color w:val="000000"/>
        </w:rPr>
      </w:pPr>
    </w:p>
    <w:p w14:paraId="0DCBC7BB" w14:textId="77777777" w:rsidR="00B502DC" w:rsidRDefault="00B502DC">
      <w:pPr>
        <w:spacing w:before="200" w:after="120"/>
        <w:rPr>
          <w:b/>
          <w:color w:val="000000"/>
        </w:rPr>
      </w:pPr>
    </w:p>
    <w:p w14:paraId="43E64637" w14:textId="77777777" w:rsidR="00B502DC" w:rsidRDefault="00B502DC">
      <w:pPr>
        <w:spacing w:before="200" w:after="120"/>
        <w:rPr>
          <w:b/>
          <w:color w:val="000000"/>
        </w:rPr>
      </w:pPr>
    </w:p>
    <w:p w14:paraId="2275562A" w14:textId="77777777" w:rsidR="00073B84" w:rsidRDefault="00073B84">
      <w:pPr>
        <w:spacing w:before="200" w:after="120"/>
        <w:rPr>
          <w:b/>
          <w:color w:val="000000"/>
        </w:rPr>
      </w:pPr>
    </w:p>
    <w:p w14:paraId="1909D77E" w14:textId="77777777" w:rsidR="003651EE" w:rsidRDefault="003651EE">
      <w:pPr>
        <w:spacing w:before="200" w:after="120"/>
        <w:rPr>
          <w:b/>
          <w:color w:val="000000"/>
        </w:rPr>
      </w:pPr>
    </w:p>
    <w:p w14:paraId="299CB92B" w14:textId="77777777" w:rsidR="003651EE" w:rsidRDefault="00000000">
      <w:pPr>
        <w:spacing w:before="200" w:after="120"/>
        <w:rPr>
          <w:b/>
          <w:color w:val="000000"/>
        </w:rPr>
      </w:pPr>
      <w:r>
        <w:rPr>
          <w:b/>
          <w:color w:val="000000"/>
        </w:rPr>
        <w:lastRenderedPageBreak/>
        <w:t>NIST Based Risk Calculation</w:t>
      </w:r>
    </w:p>
    <w:p w14:paraId="7C786987" w14:textId="77777777" w:rsidR="003651EE" w:rsidRDefault="00000000">
      <w:pPr>
        <w:spacing w:before="200" w:after="120"/>
        <w:rPr>
          <w:color w:val="000000"/>
        </w:rPr>
      </w:pPr>
      <w:r>
        <w:rPr>
          <w:noProof/>
        </w:rPr>
        <w:drawing>
          <wp:inline distT="0" distB="0" distL="0" distR="0" wp14:anchorId="059485E1" wp14:editId="2DE0CD99">
            <wp:extent cx="6480810" cy="5855335"/>
            <wp:effectExtent l="0" t="0" r="0" b="0"/>
            <wp:docPr id="1745928982" name="Chart 17459289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275681D" w14:textId="77777777" w:rsidR="003651EE" w:rsidRDefault="003651EE">
      <w:pPr>
        <w:spacing w:before="200" w:after="120"/>
        <w:rPr>
          <w:b/>
          <w:color w:val="000000"/>
        </w:rPr>
      </w:pPr>
    </w:p>
    <w:p w14:paraId="5D27F4FA" w14:textId="77777777" w:rsidR="003651EE" w:rsidRDefault="003651EE">
      <w:pPr>
        <w:spacing w:before="200" w:after="120"/>
        <w:rPr>
          <w:b/>
          <w:color w:val="000000"/>
        </w:rPr>
      </w:pPr>
    </w:p>
    <w:p w14:paraId="60EE0FDB" w14:textId="77777777" w:rsidR="003651EE" w:rsidRDefault="003651EE">
      <w:pPr>
        <w:spacing w:before="200" w:after="120"/>
        <w:rPr>
          <w:b/>
          <w:color w:val="000000"/>
        </w:rPr>
      </w:pPr>
    </w:p>
    <w:p w14:paraId="27E33A1F" w14:textId="77777777" w:rsidR="003651EE" w:rsidRDefault="003651EE">
      <w:pPr>
        <w:spacing w:before="200" w:after="120"/>
        <w:rPr>
          <w:b/>
          <w:color w:val="000000"/>
        </w:rPr>
      </w:pPr>
    </w:p>
    <w:p w14:paraId="533990E0" w14:textId="77777777" w:rsidR="003651EE" w:rsidRDefault="003651EE">
      <w:pPr>
        <w:spacing w:before="200" w:after="120"/>
        <w:rPr>
          <w:b/>
          <w:color w:val="000000"/>
        </w:rPr>
      </w:pPr>
    </w:p>
    <w:p w14:paraId="6277C481" w14:textId="77777777" w:rsidR="003651EE" w:rsidRDefault="003651EE">
      <w:pPr>
        <w:spacing w:before="200" w:after="120"/>
        <w:rPr>
          <w:b/>
          <w:color w:val="000000"/>
        </w:rPr>
      </w:pPr>
    </w:p>
    <w:p w14:paraId="27BA6E9E" w14:textId="77777777" w:rsidR="003651EE" w:rsidRDefault="003651EE">
      <w:pPr>
        <w:spacing w:before="200" w:after="120"/>
        <w:rPr>
          <w:b/>
          <w:color w:val="000000"/>
        </w:rPr>
      </w:pPr>
    </w:p>
    <w:p w14:paraId="36327080" w14:textId="77777777" w:rsidR="003651EE" w:rsidRDefault="00000000">
      <w:pPr>
        <w:spacing w:before="200" w:after="120"/>
        <w:rPr>
          <w:b/>
          <w:color w:val="000000"/>
        </w:rPr>
      </w:pPr>
      <w:r>
        <w:rPr>
          <w:b/>
          <w:color w:val="000000"/>
        </w:rPr>
        <w:lastRenderedPageBreak/>
        <w:t>Side by Side of NIST Based Risk Before and After Proposed Mitigations</w:t>
      </w:r>
    </w:p>
    <w:p w14:paraId="4812B4D1" w14:textId="77777777" w:rsidR="003651EE" w:rsidRDefault="00000000">
      <w:pPr>
        <w:spacing w:before="200" w:after="120"/>
        <w:rPr>
          <w:b/>
          <w:i/>
          <w:color w:val="7030A0"/>
        </w:rPr>
      </w:pPr>
      <w:r>
        <w:rPr>
          <w:b/>
          <w:i/>
          <w:color w:val="7030A0"/>
        </w:rPr>
        <w:t>In purple is the updated Risk</w:t>
      </w:r>
    </w:p>
    <w:p w14:paraId="10AF995C" w14:textId="77777777" w:rsidR="003651EE" w:rsidRDefault="00000000">
      <w:pPr>
        <w:spacing w:before="200" w:after="120"/>
        <w:rPr>
          <w:b/>
          <w:color w:val="000000"/>
        </w:rPr>
      </w:pPr>
      <w:r>
        <w:rPr>
          <w:noProof/>
        </w:rPr>
        <w:drawing>
          <wp:inline distT="0" distB="0" distL="0" distR="0" wp14:anchorId="243C3DA7" wp14:editId="3615E5B1">
            <wp:extent cx="6480810" cy="5734050"/>
            <wp:effectExtent l="0" t="0" r="0" b="0"/>
            <wp:docPr id="1745928990" name="image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scatter chart&#10;&#10;Description automatically generated"/>
                    <pic:cNvPicPr preferRelativeResize="0"/>
                  </pic:nvPicPr>
                  <pic:blipFill>
                    <a:blip r:embed="rId21"/>
                    <a:srcRect/>
                    <a:stretch>
                      <a:fillRect/>
                    </a:stretch>
                  </pic:blipFill>
                  <pic:spPr>
                    <a:xfrm>
                      <a:off x="0" y="0"/>
                      <a:ext cx="6480810" cy="5734050"/>
                    </a:xfrm>
                    <a:prstGeom prst="rect">
                      <a:avLst/>
                    </a:prstGeom>
                    <a:ln/>
                  </pic:spPr>
                </pic:pic>
              </a:graphicData>
            </a:graphic>
          </wp:inline>
        </w:drawing>
      </w:r>
    </w:p>
    <w:p w14:paraId="3B9B1352" w14:textId="77777777" w:rsidR="003651EE" w:rsidRDefault="003651EE">
      <w:pPr>
        <w:spacing w:before="200" w:after="120"/>
        <w:rPr>
          <w:color w:val="000000"/>
        </w:rPr>
      </w:pPr>
    </w:p>
    <w:p w14:paraId="474113C5" w14:textId="77777777" w:rsidR="003651EE" w:rsidRDefault="003651EE">
      <w:pPr>
        <w:spacing w:before="200" w:after="120"/>
        <w:rPr>
          <w:color w:val="000000"/>
        </w:rPr>
      </w:pPr>
    </w:p>
    <w:p w14:paraId="26A04462" w14:textId="77777777" w:rsidR="003651EE" w:rsidRDefault="003651EE">
      <w:pPr>
        <w:spacing w:before="200" w:after="120"/>
        <w:rPr>
          <w:b/>
          <w:color w:val="000000"/>
        </w:rPr>
      </w:pPr>
    </w:p>
    <w:p w14:paraId="6D6C38F1" w14:textId="77777777" w:rsidR="003651EE" w:rsidRDefault="003651EE">
      <w:pPr>
        <w:spacing w:before="200" w:after="120"/>
        <w:rPr>
          <w:b/>
          <w:color w:val="000000"/>
        </w:rPr>
      </w:pPr>
    </w:p>
    <w:p w14:paraId="6BD1717B" w14:textId="77777777" w:rsidR="003651EE" w:rsidRDefault="003651EE">
      <w:pPr>
        <w:spacing w:before="200" w:after="120"/>
        <w:rPr>
          <w:b/>
          <w:color w:val="000000"/>
        </w:rPr>
      </w:pPr>
    </w:p>
    <w:p w14:paraId="5CFB664E" w14:textId="77777777" w:rsidR="003651EE" w:rsidRDefault="003651EE">
      <w:pPr>
        <w:spacing w:before="200" w:after="120"/>
        <w:rPr>
          <w:b/>
          <w:color w:val="000000"/>
        </w:rPr>
      </w:pPr>
    </w:p>
    <w:p w14:paraId="3390AA75" w14:textId="77777777" w:rsidR="003651EE" w:rsidRDefault="00000000">
      <w:pPr>
        <w:spacing w:before="200" w:after="120"/>
        <w:rPr>
          <w:b/>
          <w:color w:val="000000"/>
        </w:rPr>
      </w:pPr>
      <w:r>
        <w:rPr>
          <w:b/>
          <w:color w:val="000000"/>
        </w:rPr>
        <w:lastRenderedPageBreak/>
        <w:t>DREAD Based Risk Calculation</w:t>
      </w:r>
    </w:p>
    <w:p w14:paraId="4FE82877" w14:textId="77777777" w:rsidR="003651EE" w:rsidRDefault="00000000">
      <w:pPr>
        <w:spacing w:before="200" w:after="120"/>
        <w:rPr>
          <w:b/>
          <w:color w:val="000000"/>
        </w:rPr>
      </w:pPr>
      <w:r>
        <w:rPr>
          <w:noProof/>
        </w:rPr>
        <w:drawing>
          <wp:inline distT="0" distB="0" distL="0" distR="0" wp14:anchorId="01198FB8" wp14:editId="4CAB4635">
            <wp:extent cx="6570483" cy="5476973"/>
            <wp:effectExtent l="0" t="0" r="0" b="0"/>
            <wp:docPr id="1745928983" name="Chart 17459289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652E88" w14:textId="77777777" w:rsidR="003651EE" w:rsidRDefault="003651EE">
      <w:pPr>
        <w:spacing w:before="200" w:after="120"/>
        <w:jc w:val="center"/>
        <w:rPr>
          <w:color w:val="000000"/>
        </w:rPr>
      </w:pPr>
    </w:p>
    <w:p w14:paraId="7CB6CDF3" w14:textId="77777777" w:rsidR="003651EE" w:rsidRDefault="00000000">
      <w:pPr>
        <w:spacing w:before="200" w:after="120"/>
        <w:rPr>
          <w:color w:val="000000"/>
        </w:rPr>
      </w:pPr>
      <w:r>
        <w:rPr>
          <w:noProof/>
        </w:rPr>
        <w:drawing>
          <wp:inline distT="0" distB="0" distL="0" distR="0" wp14:anchorId="61B13A37" wp14:editId="671348EA">
            <wp:extent cx="6788150" cy="1504950"/>
            <wp:effectExtent l="0" t="0" r="0" b="0"/>
            <wp:docPr id="1745928984" name="Chart 17459289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C07EC79" w14:textId="77777777" w:rsidR="003651EE" w:rsidRDefault="003651EE">
      <w:pPr>
        <w:spacing w:before="200" w:after="120"/>
        <w:rPr>
          <w:b/>
          <w:color w:val="000000"/>
        </w:rPr>
      </w:pPr>
    </w:p>
    <w:p w14:paraId="2707A7EA" w14:textId="77777777" w:rsidR="003651EE" w:rsidRDefault="00000000">
      <w:pPr>
        <w:spacing w:before="200" w:after="120"/>
        <w:rPr>
          <w:b/>
          <w:color w:val="000000"/>
        </w:rPr>
      </w:pPr>
      <w:r>
        <w:rPr>
          <w:b/>
          <w:color w:val="000000"/>
        </w:rPr>
        <w:lastRenderedPageBreak/>
        <w:t>Side by Side of DREAD Based Risk Before and After Proposed Mitigations</w:t>
      </w:r>
    </w:p>
    <w:p w14:paraId="6BC17A32" w14:textId="77777777" w:rsidR="003651EE" w:rsidRDefault="00000000">
      <w:pPr>
        <w:spacing w:before="200" w:after="120"/>
        <w:rPr>
          <w:b/>
          <w:i/>
          <w:color w:val="7030A0"/>
        </w:rPr>
      </w:pPr>
      <w:r>
        <w:rPr>
          <w:b/>
          <w:i/>
          <w:color w:val="7030A0"/>
        </w:rPr>
        <w:t>In purple is the updated Risk</w:t>
      </w:r>
    </w:p>
    <w:p w14:paraId="7879C739" w14:textId="77777777" w:rsidR="003651EE" w:rsidRDefault="00000000">
      <w:pPr>
        <w:spacing w:before="200" w:after="120"/>
        <w:rPr>
          <w:color w:val="000000"/>
        </w:rPr>
      </w:pPr>
      <w:r>
        <w:rPr>
          <w:noProof/>
        </w:rPr>
        <w:drawing>
          <wp:inline distT="0" distB="0" distL="0" distR="0" wp14:anchorId="69E1194A" wp14:editId="7B941561">
            <wp:extent cx="6480810" cy="5271135"/>
            <wp:effectExtent l="0" t="0" r="0" b="0"/>
            <wp:docPr id="1745928991"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scatter chart&#10;&#10;Description automatically generated"/>
                    <pic:cNvPicPr preferRelativeResize="0"/>
                  </pic:nvPicPr>
                  <pic:blipFill>
                    <a:blip r:embed="rId24"/>
                    <a:srcRect/>
                    <a:stretch>
                      <a:fillRect/>
                    </a:stretch>
                  </pic:blipFill>
                  <pic:spPr>
                    <a:xfrm>
                      <a:off x="0" y="0"/>
                      <a:ext cx="6480810" cy="5271135"/>
                    </a:xfrm>
                    <a:prstGeom prst="rect">
                      <a:avLst/>
                    </a:prstGeom>
                    <a:ln/>
                  </pic:spPr>
                </pic:pic>
              </a:graphicData>
            </a:graphic>
          </wp:inline>
        </w:drawing>
      </w:r>
    </w:p>
    <w:p w14:paraId="72DCC7AC" w14:textId="77777777" w:rsidR="003651EE" w:rsidRDefault="003651EE">
      <w:pPr>
        <w:spacing w:before="200" w:after="120"/>
        <w:rPr>
          <w:b/>
          <w:color w:val="000000"/>
        </w:rPr>
      </w:pPr>
    </w:p>
    <w:p w14:paraId="7FDFBCED" w14:textId="77777777" w:rsidR="00DD11F4" w:rsidRDefault="00DD11F4">
      <w:pPr>
        <w:spacing w:before="200" w:after="120"/>
        <w:rPr>
          <w:b/>
          <w:color w:val="000000"/>
        </w:rPr>
      </w:pPr>
    </w:p>
    <w:p w14:paraId="06B2F823" w14:textId="77777777" w:rsidR="00DD11F4" w:rsidRDefault="00DD11F4">
      <w:pPr>
        <w:spacing w:before="200" w:after="120"/>
        <w:rPr>
          <w:b/>
          <w:color w:val="000000"/>
        </w:rPr>
      </w:pPr>
    </w:p>
    <w:p w14:paraId="08E7CB88" w14:textId="77777777" w:rsidR="00DD11F4" w:rsidRDefault="00DD11F4">
      <w:pPr>
        <w:spacing w:before="200" w:after="120"/>
        <w:rPr>
          <w:b/>
          <w:color w:val="000000"/>
        </w:rPr>
      </w:pPr>
    </w:p>
    <w:p w14:paraId="75A618A3" w14:textId="77777777" w:rsidR="00DD11F4" w:rsidRDefault="00DD11F4">
      <w:pPr>
        <w:spacing w:before="200" w:after="120"/>
        <w:rPr>
          <w:b/>
          <w:color w:val="000000"/>
        </w:rPr>
      </w:pPr>
    </w:p>
    <w:p w14:paraId="6CC7EE68" w14:textId="77777777" w:rsidR="00DD11F4" w:rsidRDefault="00DD11F4">
      <w:pPr>
        <w:spacing w:before="200" w:after="120"/>
        <w:rPr>
          <w:b/>
          <w:color w:val="000000"/>
        </w:rPr>
      </w:pPr>
    </w:p>
    <w:p w14:paraId="4620DC00" w14:textId="77777777" w:rsidR="00DD11F4" w:rsidRDefault="00DD11F4">
      <w:pPr>
        <w:spacing w:before="200" w:after="120"/>
        <w:rPr>
          <w:b/>
          <w:color w:val="000000"/>
        </w:rPr>
      </w:pPr>
    </w:p>
    <w:p w14:paraId="4D497AA6" w14:textId="77777777" w:rsidR="00DD11F4" w:rsidRDefault="00DD11F4">
      <w:pPr>
        <w:spacing w:before="200" w:after="120"/>
        <w:rPr>
          <w:b/>
          <w:color w:val="000000"/>
        </w:rPr>
      </w:pPr>
    </w:p>
    <w:p w14:paraId="1AE4F5F7" w14:textId="77777777" w:rsidR="003651EE" w:rsidRDefault="00000000">
      <w:pPr>
        <w:spacing w:before="200" w:after="120"/>
        <w:rPr>
          <w:b/>
          <w:color w:val="000000"/>
        </w:rPr>
      </w:pPr>
      <w:r>
        <w:rPr>
          <w:b/>
          <w:color w:val="000000"/>
        </w:rPr>
        <w:lastRenderedPageBreak/>
        <w:t>Info-Tech Risk Calculation</w:t>
      </w:r>
    </w:p>
    <w:p w14:paraId="5CBCCE89" w14:textId="77777777" w:rsidR="003651EE" w:rsidRDefault="00000000">
      <w:pPr>
        <w:spacing w:before="200" w:after="120"/>
        <w:rPr>
          <w:b/>
          <w:color w:val="000000"/>
          <w:sz w:val="24"/>
        </w:rPr>
      </w:pPr>
      <w:r>
        <w:rPr>
          <w:b/>
          <w:noProof/>
          <w:color w:val="000000"/>
          <w:sz w:val="24"/>
        </w:rPr>
        <w:drawing>
          <wp:inline distT="0" distB="0" distL="0" distR="0" wp14:anchorId="7B0520D9" wp14:editId="0ECA135B">
            <wp:extent cx="6388100" cy="2927350"/>
            <wp:effectExtent l="0" t="0" r="0" b="0"/>
            <wp:docPr id="1745928985" name="Chart 174592898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24C3463" w14:textId="77777777" w:rsidR="003651EE" w:rsidRDefault="003651EE">
      <w:pPr>
        <w:spacing w:after="160" w:line="259" w:lineRule="auto"/>
        <w:rPr>
          <w:b/>
          <w:sz w:val="24"/>
        </w:rPr>
      </w:pPr>
    </w:p>
    <w:p w14:paraId="508292E7" w14:textId="77777777" w:rsidR="003651EE" w:rsidRDefault="00000000">
      <w:pPr>
        <w:spacing w:after="160" w:line="259" w:lineRule="auto"/>
        <w:rPr>
          <w:b/>
          <w:sz w:val="24"/>
        </w:rPr>
      </w:pPr>
      <w:r>
        <w:rPr>
          <w:b/>
          <w:sz w:val="24"/>
        </w:rPr>
        <w:t>Recommendations</w:t>
      </w:r>
    </w:p>
    <w:p w14:paraId="3C4A990F" w14:textId="77777777" w:rsidR="003651EE" w:rsidRDefault="00000000">
      <w:r>
        <w:t xml:space="preserve">The above graphs represent the expected risk of each event after the recommended mitigation controls have been put in place. Although implementing some of these controls may seem tedious, they reduce the probability of occurrence to almost nothing. Therefore, the JCC’s Cybersecurity team strongly recommends the utilization of the </w:t>
      </w:r>
      <w:r>
        <w:rPr>
          <w:b/>
        </w:rPr>
        <w:t xml:space="preserve">JCC Risk Management Manual, </w:t>
      </w:r>
      <w:r>
        <w:t>and its occupying deliverables</w:t>
      </w:r>
      <w:r>
        <w:rPr>
          <w:b/>
        </w:rPr>
        <w:t xml:space="preserve"> </w:t>
      </w:r>
      <w:r>
        <w:t>for the risk management and control of the JCC but leaves any further mitigation up to the discretion of UAH’s system administrators and project stakeholders.</w:t>
      </w:r>
    </w:p>
    <w:p w14:paraId="14DEB8EE" w14:textId="77777777" w:rsidR="003651EE" w:rsidRDefault="003651EE"/>
    <w:p w14:paraId="3F694C31" w14:textId="77777777" w:rsidR="003651EE" w:rsidRDefault="00000000">
      <w:pPr>
        <w:rPr>
          <w:b/>
          <w:sz w:val="24"/>
        </w:rPr>
      </w:pPr>
      <w:r>
        <w:rPr>
          <w:b/>
          <w:sz w:val="24"/>
        </w:rPr>
        <w:t>Executive Signatures</w:t>
      </w:r>
    </w:p>
    <w:p w14:paraId="459CC373" w14:textId="77777777" w:rsidR="003651EE" w:rsidRDefault="003651EE"/>
    <w:p w14:paraId="2A02EFD7" w14:textId="77777777" w:rsidR="003651EE" w:rsidRDefault="00000000">
      <w:r>
        <w:rPr>
          <w:b/>
        </w:rPr>
        <w:t>Selected Risk Response:</w:t>
      </w:r>
      <w:r>
        <w:t xml:space="preserve"> _____________________________________________________________________ </w:t>
      </w:r>
    </w:p>
    <w:p w14:paraId="4DB7D582" w14:textId="77777777" w:rsidR="003651EE" w:rsidRDefault="003651EE"/>
    <w:p w14:paraId="2086C43B" w14:textId="77777777" w:rsidR="003651EE" w:rsidRDefault="00000000">
      <w:r>
        <w:t xml:space="preserve">By signing below, you indicate that you: </w:t>
      </w:r>
    </w:p>
    <w:p w14:paraId="6D22C367" w14:textId="77777777" w:rsidR="003651EE" w:rsidRDefault="00000000">
      <w:pPr>
        <w:numPr>
          <w:ilvl w:val="0"/>
          <w:numId w:val="13"/>
        </w:numPr>
        <w:pBdr>
          <w:top w:val="nil"/>
          <w:left w:val="nil"/>
          <w:bottom w:val="nil"/>
          <w:right w:val="nil"/>
          <w:between w:val="nil"/>
        </w:pBdr>
      </w:pPr>
      <w:r>
        <w:rPr>
          <w:color w:val="000000"/>
          <w:szCs w:val="20"/>
        </w:rPr>
        <w:t xml:space="preserve">Are aware of the above risk and its potential impact on business objectives. </w:t>
      </w:r>
    </w:p>
    <w:p w14:paraId="69AF3A8E" w14:textId="77777777" w:rsidR="003651EE" w:rsidRDefault="00000000">
      <w:pPr>
        <w:numPr>
          <w:ilvl w:val="0"/>
          <w:numId w:val="13"/>
        </w:numPr>
        <w:pBdr>
          <w:top w:val="nil"/>
          <w:left w:val="nil"/>
          <w:bottom w:val="nil"/>
          <w:right w:val="nil"/>
          <w:between w:val="nil"/>
        </w:pBdr>
      </w:pPr>
      <w:r>
        <w:rPr>
          <w:color w:val="000000"/>
          <w:szCs w:val="20"/>
        </w:rPr>
        <w:t>Support the risk assessment conducted by the JCC Cybersecurity Team.</w:t>
      </w:r>
    </w:p>
    <w:p w14:paraId="02664869" w14:textId="77777777" w:rsidR="003651EE" w:rsidRDefault="00000000">
      <w:pPr>
        <w:numPr>
          <w:ilvl w:val="0"/>
          <w:numId w:val="13"/>
        </w:numPr>
        <w:pBdr>
          <w:top w:val="nil"/>
          <w:left w:val="nil"/>
          <w:bottom w:val="nil"/>
          <w:right w:val="nil"/>
          <w:between w:val="nil"/>
        </w:pBdr>
      </w:pPr>
      <w:r>
        <w:rPr>
          <w:color w:val="000000"/>
          <w:szCs w:val="20"/>
        </w:rPr>
        <w:t>Support the plan of action and monitoring responsibilities proposed by the JCC Cybersecurity Team.</w:t>
      </w:r>
    </w:p>
    <w:p w14:paraId="28F48A0F" w14:textId="77777777" w:rsidR="003651EE" w:rsidRDefault="00000000">
      <w:pPr>
        <w:spacing w:before="720"/>
      </w:pPr>
      <w:r>
        <w:br/>
        <w:t>____________________________</w:t>
      </w:r>
      <w:r>
        <w:tab/>
        <w:t>______________________________________</w:t>
      </w:r>
      <w:r>
        <w:tab/>
      </w:r>
      <w:r>
        <w:tab/>
        <w:t>_____________</w:t>
      </w:r>
      <w:r>
        <w:br/>
        <w:t>Name</w:t>
      </w:r>
      <w:r>
        <w:tab/>
      </w:r>
      <w:r>
        <w:tab/>
      </w:r>
      <w:r>
        <w:tab/>
      </w:r>
      <w:r>
        <w:tab/>
      </w:r>
      <w:r>
        <w:tab/>
        <w:t>Signature</w:t>
      </w:r>
      <w:r>
        <w:tab/>
      </w:r>
      <w:r>
        <w:tab/>
      </w:r>
      <w:r>
        <w:tab/>
      </w:r>
      <w:r>
        <w:tab/>
      </w:r>
      <w:r>
        <w:tab/>
      </w:r>
      <w:r>
        <w:tab/>
        <w:t>Date</w:t>
      </w:r>
    </w:p>
    <w:p w14:paraId="486137D8" w14:textId="77777777" w:rsidR="003651EE" w:rsidRDefault="00000000">
      <w:pPr>
        <w:spacing w:before="720"/>
      </w:pPr>
      <w:r>
        <w:t>____________________________</w:t>
      </w:r>
      <w:r>
        <w:tab/>
        <w:t>______________________________________</w:t>
      </w:r>
      <w:r>
        <w:tab/>
      </w:r>
      <w:r>
        <w:tab/>
        <w:t>_____________</w:t>
      </w:r>
      <w:r>
        <w:br/>
        <w:t>Name</w:t>
      </w:r>
      <w:r>
        <w:tab/>
      </w:r>
      <w:r>
        <w:tab/>
      </w:r>
      <w:r>
        <w:tab/>
      </w:r>
      <w:r>
        <w:tab/>
      </w:r>
      <w:r>
        <w:tab/>
        <w:t>Signature</w:t>
      </w:r>
      <w:r>
        <w:tab/>
      </w:r>
      <w:r>
        <w:tab/>
      </w:r>
      <w:r>
        <w:tab/>
      </w:r>
      <w:r>
        <w:tab/>
      </w:r>
      <w:r>
        <w:tab/>
      </w:r>
      <w:r>
        <w:tab/>
        <w:t>Date</w:t>
      </w:r>
    </w:p>
    <w:p w14:paraId="54A83481" w14:textId="77777777" w:rsidR="003651EE" w:rsidRDefault="003651EE"/>
    <w:p w14:paraId="53F32D4D" w14:textId="77777777" w:rsidR="003651EE" w:rsidRDefault="00000000">
      <w:pPr>
        <w:pStyle w:val="Heading1"/>
      </w:pPr>
      <w:bookmarkStart w:id="52" w:name="_Toc133259158"/>
      <w:r>
        <w:lastRenderedPageBreak/>
        <w:t>Appendix B: Threat Model</w:t>
      </w:r>
      <w:bookmarkEnd w:id="52"/>
      <w:r>
        <w:t xml:space="preserve"> </w:t>
      </w:r>
    </w:p>
    <w:p w14:paraId="331DC727" w14:textId="77777777" w:rsidR="003651EE" w:rsidRDefault="00000000">
      <w:pPr>
        <w:pStyle w:val="Heading1"/>
        <w:rPr>
          <w:i/>
          <w:sz w:val="36"/>
          <w:szCs w:val="36"/>
        </w:rPr>
      </w:pPr>
      <w:bookmarkStart w:id="53" w:name="_Toc133259159"/>
      <w:r>
        <w:rPr>
          <w:sz w:val="36"/>
          <w:szCs w:val="36"/>
        </w:rPr>
        <w:t xml:space="preserve">Threat Model: </w:t>
      </w:r>
      <w:r>
        <w:rPr>
          <w:i/>
          <w:sz w:val="36"/>
          <w:szCs w:val="36"/>
        </w:rPr>
        <w:t xml:space="preserve">For </w:t>
      </w:r>
      <w:proofErr w:type="gramStart"/>
      <w:r>
        <w:rPr>
          <w:i/>
          <w:sz w:val="36"/>
          <w:szCs w:val="36"/>
        </w:rPr>
        <w:t>The</w:t>
      </w:r>
      <w:proofErr w:type="gramEnd"/>
      <w:r>
        <w:rPr>
          <w:i/>
          <w:sz w:val="36"/>
          <w:szCs w:val="36"/>
        </w:rPr>
        <w:t xml:space="preserve"> Jetson Charger Cluster-Next Gen</w:t>
      </w:r>
      <w:bookmarkEnd w:id="53"/>
    </w:p>
    <w:p w14:paraId="186DF764" w14:textId="77777777" w:rsidR="003651EE" w:rsidRDefault="00000000">
      <w:pPr>
        <w:pStyle w:val="Heading2"/>
        <w:spacing w:before="200" w:after="200"/>
        <w:rPr>
          <w:i w:val="0"/>
        </w:rPr>
      </w:pPr>
      <w:bookmarkStart w:id="54" w:name="_Toc133259160"/>
      <w:r>
        <w:rPr>
          <w:i w:val="0"/>
        </w:rPr>
        <w:t>Threat Modeling Background</w:t>
      </w:r>
      <w:bookmarkEnd w:id="54"/>
    </w:p>
    <w:p w14:paraId="4DB87119" w14:textId="77777777" w:rsidR="003651EE" w:rsidRDefault="00000000">
      <w:r>
        <w:t>A threat model is used to help cybersecurity professionals identify possible risk vectors by allowing them to put assets into perspective through visual and or interactive means. A threat model allows for perspective and can manage scope when performing a risk assessment of a system. It is commonly used in conjunction with a formal risk assessment to ensure a thorough review of attack surfaces.</w:t>
      </w:r>
    </w:p>
    <w:p w14:paraId="37D7A7A5" w14:textId="77777777" w:rsidR="003651EE" w:rsidRDefault="003651EE"/>
    <w:p w14:paraId="67473D6E" w14:textId="77777777" w:rsidR="003651EE" w:rsidRDefault="00000000">
      <w:pPr>
        <w:pStyle w:val="Heading2"/>
        <w:spacing w:before="200" w:after="200"/>
        <w:rPr>
          <w:i w:val="0"/>
        </w:rPr>
      </w:pPr>
      <w:bookmarkStart w:id="55" w:name="_Toc133259161"/>
      <w:r>
        <w:rPr>
          <w:i w:val="0"/>
        </w:rPr>
        <w:t xml:space="preserve">Threat Modeling for </w:t>
      </w:r>
      <w:proofErr w:type="gramStart"/>
      <w:r>
        <w:rPr>
          <w:i w:val="0"/>
        </w:rPr>
        <w:t>The</w:t>
      </w:r>
      <w:proofErr w:type="gramEnd"/>
      <w:r>
        <w:rPr>
          <w:i w:val="0"/>
        </w:rPr>
        <w:t xml:space="preserve"> JCC</w:t>
      </w:r>
      <w:bookmarkEnd w:id="55"/>
    </w:p>
    <w:p w14:paraId="330C92A8" w14:textId="77777777" w:rsidR="003651EE" w:rsidRDefault="00000000">
      <w:r>
        <w:t>The JCC’s cybersecurity with the aid of UAH’s ECE Department’s System Administrator and Adjacent Cybersecurity Advisors constructed a threat model to ensure the completeness of the JCC’s risk assessment and in turn the success of the JCC’s risk mitigation strategies.</w:t>
      </w:r>
    </w:p>
    <w:p w14:paraId="04630DE1" w14:textId="77777777" w:rsidR="003651EE" w:rsidRDefault="003651EE"/>
    <w:p w14:paraId="671811DB" w14:textId="77777777" w:rsidR="003651EE" w:rsidRDefault="00000000">
      <w:r>
        <w:rPr>
          <w:noProof/>
        </w:rPr>
        <w:drawing>
          <wp:inline distT="0" distB="0" distL="0" distR="0" wp14:anchorId="79553A89" wp14:editId="55B3879D">
            <wp:extent cx="6480810" cy="4490085"/>
            <wp:effectExtent l="0" t="0" r="0" b="0"/>
            <wp:docPr id="1745928992"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26"/>
                    <a:srcRect/>
                    <a:stretch>
                      <a:fillRect/>
                    </a:stretch>
                  </pic:blipFill>
                  <pic:spPr>
                    <a:xfrm>
                      <a:off x="0" y="0"/>
                      <a:ext cx="6480810" cy="4490085"/>
                    </a:xfrm>
                    <a:prstGeom prst="rect">
                      <a:avLst/>
                    </a:prstGeom>
                    <a:ln/>
                  </pic:spPr>
                </pic:pic>
              </a:graphicData>
            </a:graphic>
          </wp:inline>
        </w:drawing>
      </w:r>
    </w:p>
    <w:p w14:paraId="2171E357" w14:textId="77777777" w:rsidR="003651EE" w:rsidRDefault="00000000">
      <w:pPr>
        <w:jc w:val="center"/>
        <w:rPr>
          <w:i/>
        </w:rPr>
      </w:pPr>
      <w:r>
        <w:rPr>
          <w:i/>
        </w:rPr>
        <w:t>The Visual Representation of The JCC’s Threat Model</w:t>
      </w:r>
    </w:p>
    <w:p w14:paraId="292B3FD9" w14:textId="77777777" w:rsidR="003651EE" w:rsidRDefault="003651EE">
      <w:pPr>
        <w:jc w:val="center"/>
        <w:rPr>
          <w:i/>
        </w:rPr>
      </w:pPr>
    </w:p>
    <w:p w14:paraId="7B3D26FE" w14:textId="77777777" w:rsidR="003651EE" w:rsidRDefault="003651EE">
      <w:pPr>
        <w:jc w:val="center"/>
        <w:rPr>
          <w:i/>
        </w:rPr>
      </w:pPr>
    </w:p>
    <w:p w14:paraId="740DE332" w14:textId="77777777" w:rsidR="003651EE" w:rsidRDefault="003651EE">
      <w:pPr>
        <w:jc w:val="center"/>
        <w:rPr>
          <w:i/>
        </w:rPr>
      </w:pPr>
    </w:p>
    <w:p w14:paraId="53D1D7FE" w14:textId="77777777" w:rsidR="003651EE" w:rsidRDefault="00000000">
      <w:pPr>
        <w:jc w:val="center"/>
      </w:pPr>
      <w:r>
        <w:lastRenderedPageBreak/>
        <w:t>_____________________________________________________</w:t>
      </w:r>
    </w:p>
    <w:p w14:paraId="34581B98" w14:textId="77777777" w:rsidR="003651EE" w:rsidRDefault="003651EE">
      <w:pPr>
        <w:jc w:val="center"/>
      </w:pPr>
    </w:p>
    <w:p w14:paraId="33275469" w14:textId="77777777" w:rsidR="003651EE" w:rsidRDefault="00000000">
      <w:pPr>
        <w:jc w:val="center"/>
      </w:pPr>
      <w:r>
        <w:t xml:space="preserve">Special thanks to Info-Tech for their blueprints and Ken </w:t>
      </w:r>
      <w:proofErr w:type="spellStart"/>
      <w:r>
        <w:t>Piddington</w:t>
      </w:r>
      <w:proofErr w:type="spellEnd"/>
      <w:r>
        <w:t xml:space="preserve"> who provided them. These documents are intended to supply general information only and are not intended to be used as a substitute for any kind of professional advice. </w:t>
      </w:r>
    </w:p>
    <w:p w14:paraId="06DE10D9" w14:textId="77777777" w:rsidR="003651EE" w:rsidRDefault="003651EE">
      <w:pPr>
        <w:rPr>
          <w:sz w:val="14"/>
          <w:szCs w:val="14"/>
        </w:rPr>
      </w:pPr>
    </w:p>
    <w:sectPr w:rsidR="003651EE">
      <w:headerReference w:type="default" r:id="rId27"/>
      <w:footerReference w:type="default" r:id="rId28"/>
      <w:pgSz w:w="12240" w:h="15840"/>
      <w:pgMar w:top="1702" w:right="1082" w:bottom="1440" w:left="952" w:header="576" w:footer="30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ECCD3" w14:textId="77777777" w:rsidR="006E44A3" w:rsidRDefault="006E44A3">
      <w:r>
        <w:separator/>
      </w:r>
    </w:p>
  </w:endnote>
  <w:endnote w:type="continuationSeparator" w:id="0">
    <w:p w14:paraId="5CBFC1FE" w14:textId="77777777" w:rsidR="006E44A3" w:rsidRDefault="006E44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A4B8A" w14:textId="77777777" w:rsidR="003651EE" w:rsidRDefault="00000000">
    <w:pPr>
      <w:pBdr>
        <w:top w:val="nil"/>
        <w:left w:val="nil"/>
        <w:bottom w:val="nil"/>
        <w:right w:val="nil"/>
        <w:between w:val="nil"/>
      </w:pBdr>
      <w:tabs>
        <w:tab w:val="center" w:pos="4320"/>
        <w:tab w:val="right" w:pos="8640"/>
      </w:tabs>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EF317B">
      <w:rPr>
        <w:noProof/>
        <w:color w:val="000000"/>
        <w:szCs w:val="20"/>
      </w:rPr>
      <w:t>1</w:t>
    </w:r>
    <w:r>
      <w:rPr>
        <w:color w:val="000000"/>
        <w:szCs w:val="20"/>
      </w:rPr>
      <w:fldChar w:fldCharType="end"/>
    </w:r>
  </w:p>
  <w:p w14:paraId="1AC0F37B" w14:textId="77777777" w:rsidR="003651EE" w:rsidRDefault="00000000">
    <w:pPr>
      <w:pBdr>
        <w:top w:val="nil"/>
        <w:left w:val="nil"/>
        <w:bottom w:val="nil"/>
        <w:right w:val="nil"/>
        <w:between w:val="nil"/>
      </w:pBdr>
      <w:tabs>
        <w:tab w:val="center" w:pos="4320"/>
        <w:tab w:val="right" w:pos="8640"/>
      </w:tabs>
      <w:jc w:val="center"/>
      <w:rPr>
        <w:color w:val="000000"/>
        <w:szCs w:val="20"/>
      </w:rPr>
    </w:pPr>
    <w:r>
      <w:rPr>
        <w:color w:val="000000"/>
        <w:szCs w:val="20"/>
      </w:rPr>
      <w:t>The Jetson Charger Cluster-Next Gen Cybersecurity Team</w:t>
    </w:r>
  </w:p>
  <w:p w14:paraId="77498362" w14:textId="77777777" w:rsidR="003651EE" w:rsidRDefault="003651EE">
    <w:pPr>
      <w:pBdr>
        <w:top w:val="nil"/>
        <w:left w:val="nil"/>
        <w:bottom w:val="nil"/>
        <w:right w:val="nil"/>
        <w:between w:val="nil"/>
      </w:pBdr>
      <w:tabs>
        <w:tab w:val="center" w:pos="4320"/>
        <w:tab w:val="right" w:pos="8640"/>
      </w:tabs>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B2296" w14:textId="77777777" w:rsidR="006E44A3" w:rsidRDefault="006E44A3">
      <w:r>
        <w:separator/>
      </w:r>
    </w:p>
  </w:footnote>
  <w:footnote w:type="continuationSeparator" w:id="0">
    <w:p w14:paraId="784C359F" w14:textId="77777777" w:rsidR="006E44A3" w:rsidRDefault="006E44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4B948" w14:textId="06C06DC2" w:rsidR="003651EE" w:rsidRDefault="00073B84">
    <w:pPr>
      <w:pBdr>
        <w:top w:val="nil"/>
        <w:left w:val="nil"/>
        <w:bottom w:val="nil"/>
        <w:right w:val="nil"/>
        <w:between w:val="nil"/>
      </w:pBdr>
      <w:tabs>
        <w:tab w:val="center" w:pos="4320"/>
        <w:tab w:val="right" w:pos="8640"/>
        <w:tab w:val="left" w:pos="3080"/>
      </w:tabs>
      <w:rPr>
        <w:color w:val="000000"/>
        <w:szCs w:val="20"/>
      </w:rPr>
    </w:pPr>
    <w:r>
      <w:rPr>
        <w:noProof/>
        <w:color w:val="000000"/>
        <w:szCs w:val="20"/>
      </w:rPr>
      <w:drawing>
        <wp:inline distT="0" distB="0" distL="0" distR="0" wp14:anchorId="1F3F5CB5" wp14:editId="3B575991">
          <wp:extent cx="1078524" cy="718033"/>
          <wp:effectExtent l="0" t="0" r="7620" b="6350"/>
          <wp:docPr id="1821844408" name="Picture 1"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44408" name="Picture 1" descr="Text, logo&#10;&#10;Description automatically generated"/>
                  <pic:cNvPicPr/>
                </pic:nvPicPr>
                <pic:blipFill rotWithShape="1">
                  <a:blip r:embed="rId1">
                    <a:extLst>
                      <a:ext uri="{28A0092B-C50C-407E-A947-70E740481C1C}">
                        <a14:useLocalDpi xmlns:a14="http://schemas.microsoft.com/office/drawing/2010/main" val="0"/>
                      </a:ext>
                    </a:extLst>
                  </a:blip>
                  <a:srcRect l="9832" t="14230" r="12325" b="16676"/>
                  <a:stretch/>
                </pic:blipFill>
                <pic:spPr bwMode="auto">
                  <a:xfrm>
                    <a:off x="0" y="0"/>
                    <a:ext cx="1176658" cy="78336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5851"/>
    <w:multiLevelType w:val="multilevel"/>
    <w:tmpl w:val="D9345A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5F46FC"/>
    <w:multiLevelType w:val="multilevel"/>
    <w:tmpl w:val="E7FE810E"/>
    <w:lvl w:ilvl="0">
      <w:start w:val="1"/>
      <w:numFmt w:val="upperRoman"/>
      <w:lvlText w:val="%1."/>
      <w:lvlJc w:val="left"/>
      <w:pPr>
        <w:ind w:left="720" w:hanging="720"/>
      </w:pPr>
    </w:lvl>
    <w:lvl w:ilvl="1">
      <w:start w:val="4"/>
      <w:numFmt w:val="decimal"/>
      <w:lvlText w:val="%1.%2"/>
      <w:lvlJc w:val="left"/>
      <w:pPr>
        <w:ind w:left="465" w:hanging="46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F2354BB"/>
    <w:multiLevelType w:val="multilevel"/>
    <w:tmpl w:val="9814BE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AF639D"/>
    <w:multiLevelType w:val="multilevel"/>
    <w:tmpl w:val="9E1E7560"/>
    <w:lvl w:ilvl="0">
      <w:start w:val="1"/>
      <w:numFmt w:val="decimal"/>
      <w:lvlText w:val="%1."/>
      <w:lvlJc w:val="left"/>
      <w:pPr>
        <w:ind w:left="720" w:hanging="360"/>
      </w:p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15E4015E"/>
    <w:multiLevelType w:val="multilevel"/>
    <w:tmpl w:val="5B0A0FE0"/>
    <w:lvl w:ilvl="0">
      <w:start w:val="1"/>
      <w:numFmt w:val="lowerLetter"/>
      <w:lvlText w:val="%1)"/>
      <w:lvlJc w:val="left"/>
      <w:pPr>
        <w:ind w:left="720" w:hanging="360"/>
      </w:pPr>
    </w:lvl>
    <w:lvl w:ilvl="1">
      <w:start w:val="1"/>
      <w:numFmt w:val="upperRoman"/>
      <w:lvlText w:val="%2."/>
      <w:lvlJc w:val="righ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007BC4"/>
    <w:multiLevelType w:val="multilevel"/>
    <w:tmpl w:val="E69C70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0C2B10"/>
    <w:multiLevelType w:val="multilevel"/>
    <w:tmpl w:val="79ECE1C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19120398"/>
    <w:multiLevelType w:val="multilevel"/>
    <w:tmpl w:val="16507DC6"/>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7F81621"/>
    <w:multiLevelType w:val="multilevel"/>
    <w:tmpl w:val="60AC14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94B2A13"/>
    <w:multiLevelType w:val="multilevel"/>
    <w:tmpl w:val="9C68A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AD81E1A"/>
    <w:multiLevelType w:val="multilevel"/>
    <w:tmpl w:val="F014C6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B950626"/>
    <w:multiLevelType w:val="multilevel"/>
    <w:tmpl w:val="FD3804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2C35C6D"/>
    <w:multiLevelType w:val="multilevel"/>
    <w:tmpl w:val="FAFC5F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C380E80"/>
    <w:multiLevelType w:val="multilevel"/>
    <w:tmpl w:val="F4C0F700"/>
    <w:lvl w:ilvl="0">
      <w:start w:val="1"/>
      <w:numFmt w:val="decimal"/>
      <w:pStyle w:val="ListBullet2"/>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4" w15:restartNumberingAfterBreak="0">
    <w:nsid w:val="5F26079F"/>
    <w:multiLevelType w:val="multilevel"/>
    <w:tmpl w:val="449459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AB43B87"/>
    <w:multiLevelType w:val="multilevel"/>
    <w:tmpl w:val="DE2A9A5E"/>
    <w:lvl w:ilvl="0">
      <w:start w:val="1"/>
      <w:numFmt w:val="decimal"/>
      <w:lvlText w:val="%1."/>
      <w:lvlJc w:val="left"/>
      <w:pPr>
        <w:ind w:left="720" w:hanging="360"/>
      </w:pPr>
    </w:lvl>
    <w:lvl w:ilvl="1">
      <w:start w:val="2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6" w15:restartNumberingAfterBreak="0">
    <w:nsid w:val="71B618C5"/>
    <w:multiLevelType w:val="multilevel"/>
    <w:tmpl w:val="E12C1776"/>
    <w:lvl w:ilvl="0">
      <w:start w:val="1"/>
      <w:numFmt w:val="decimal"/>
      <w:lvlText w:val="%1."/>
      <w:lvlJc w:val="left"/>
      <w:pPr>
        <w:ind w:left="720" w:hanging="360"/>
      </w:p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769D43BC"/>
    <w:multiLevelType w:val="multilevel"/>
    <w:tmpl w:val="9E4E998C"/>
    <w:lvl w:ilvl="0">
      <w:start w:val="1"/>
      <w:numFmt w:val="decimal"/>
      <w:lvlText w:val="%1."/>
      <w:lvlJc w:val="left"/>
      <w:pPr>
        <w:ind w:left="720" w:hanging="360"/>
      </w:p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8" w15:restartNumberingAfterBreak="0">
    <w:nsid w:val="787D2E9C"/>
    <w:multiLevelType w:val="multilevel"/>
    <w:tmpl w:val="B7C8F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A78286A"/>
    <w:multiLevelType w:val="multilevel"/>
    <w:tmpl w:val="45961B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53528081">
    <w:abstractNumId w:val="13"/>
  </w:num>
  <w:num w:numId="2" w16cid:durableId="1450120966">
    <w:abstractNumId w:val="19"/>
  </w:num>
  <w:num w:numId="3" w16cid:durableId="1931886175">
    <w:abstractNumId w:val="8"/>
  </w:num>
  <w:num w:numId="4" w16cid:durableId="1841190245">
    <w:abstractNumId w:val="18"/>
  </w:num>
  <w:num w:numId="5" w16cid:durableId="66852530">
    <w:abstractNumId w:val="0"/>
  </w:num>
  <w:num w:numId="6" w16cid:durableId="486630982">
    <w:abstractNumId w:val="11"/>
  </w:num>
  <w:num w:numId="7" w16cid:durableId="966816818">
    <w:abstractNumId w:val="10"/>
  </w:num>
  <w:num w:numId="8" w16cid:durableId="2035108981">
    <w:abstractNumId w:val="9"/>
  </w:num>
  <w:num w:numId="9" w16cid:durableId="640384329">
    <w:abstractNumId w:val="5"/>
  </w:num>
  <w:num w:numId="10" w16cid:durableId="599871912">
    <w:abstractNumId w:val="14"/>
  </w:num>
  <w:num w:numId="11" w16cid:durableId="1871067365">
    <w:abstractNumId w:val="6"/>
  </w:num>
  <w:num w:numId="12" w16cid:durableId="1382511294">
    <w:abstractNumId w:val="2"/>
  </w:num>
  <w:num w:numId="13" w16cid:durableId="219480463">
    <w:abstractNumId w:val="7"/>
  </w:num>
  <w:num w:numId="14" w16cid:durableId="734359234">
    <w:abstractNumId w:val="17"/>
  </w:num>
  <w:num w:numId="15" w16cid:durableId="1228034799">
    <w:abstractNumId w:val="1"/>
  </w:num>
  <w:num w:numId="16" w16cid:durableId="521944222">
    <w:abstractNumId w:val="3"/>
  </w:num>
  <w:num w:numId="17" w16cid:durableId="2137138549">
    <w:abstractNumId w:val="16"/>
  </w:num>
  <w:num w:numId="18" w16cid:durableId="1775637665">
    <w:abstractNumId w:val="15"/>
  </w:num>
  <w:num w:numId="19" w16cid:durableId="1910920783">
    <w:abstractNumId w:val="12"/>
  </w:num>
  <w:num w:numId="20" w16cid:durableId="9114755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1EE"/>
    <w:rsid w:val="000725EE"/>
    <w:rsid w:val="00073B84"/>
    <w:rsid w:val="00220E63"/>
    <w:rsid w:val="002F008F"/>
    <w:rsid w:val="003651EE"/>
    <w:rsid w:val="006E44A3"/>
    <w:rsid w:val="007C10D5"/>
    <w:rsid w:val="007D2210"/>
    <w:rsid w:val="00B502DC"/>
    <w:rsid w:val="00CF5CF4"/>
    <w:rsid w:val="00DD11F4"/>
    <w:rsid w:val="00E3395B"/>
    <w:rsid w:val="00EF3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FE51A"/>
  <w15:docId w15:val="{83CFB2A6-71F9-4390-A397-A91212382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46D"/>
    <w:rPr>
      <w:szCs w:val="24"/>
    </w:rPr>
  </w:style>
  <w:style w:type="paragraph" w:styleId="Heading1">
    <w:name w:val="heading 1"/>
    <w:basedOn w:val="Normal"/>
    <w:next w:val="Normal"/>
    <w:link w:val="Heading1Char"/>
    <w:uiPriority w:val="9"/>
    <w:qFormat/>
    <w:rsid w:val="008B4684"/>
    <w:pPr>
      <w:keepNext/>
      <w:spacing w:before="240" w:after="60"/>
      <w:outlineLvl w:val="0"/>
    </w:pPr>
    <w:rPr>
      <w:b/>
      <w:bCs/>
      <w:kern w:val="32"/>
      <w:sz w:val="32"/>
      <w:szCs w:val="32"/>
    </w:rPr>
  </w:style>
  <w:style w:type="paragraph" w:styleId="Heading2">
    <w:name w:val="heading 2"/>
    <w:basedOn w:val="Normal"/>
    <w:next w:val="Normal"/>
    <w:uiPriority w:val="9"/>
    <w:unhideWhenUsed/>
    <w:qFormat/>
    <w:rsid w:val="00C8415D"/>
    <w:pPr>
      <w:keepNext/>
      <w:spacing w:before="240" w:after="60"/>
      <w:outlineLvl w:val="1"/>
    </w:pPr>
    <w:rPr>
      <w:b/>
      <w:bCs/>
      <w:i/>
      <w:iCs/>
      <w:sz w:val="28"/>
      <w:szCs w:val="28"/>
    </w:rPr>
  </w:style>
  <w:style w:type="paragraph" w:styleId="Heading3">
    <w:name w:val="heading 3"/>
    <w:basedOn w:val="Normal"/>
    <w:next w:val="Normal"/>
    <w:link w:val="Heading3Char"/>
    <w:uiPriority w:val="9"/>
    <w:unhideWhenUsed/>
    <w:qFormat/>
    <w:rsid w:val="008B4684"/>
    <w:pPr>
      <w:keepNext/>
      <w:spacing w:before="240" w:after="60"/>
      <w:outlineLvl w:val="2"/>
    </w:pPr>
    <w:rPr>
      <w:b/>
      <w:bCs/>
      <w:sz w:val="26"/>
      <w:szCs w:val="26"/>
    </w:rPr>
  </w:style>
  <w:style w:type="paragraph" w:styleId="Heading4">
    <w:name w:val="heading 4"/>
    <w:basedOn w:val="Normal"/>
    <w:next w:val="Normal"/>
    <w:link w:val="Heading4Char"/>
    <w:uiPriority w:val="9"/>
    <w:semiHidden/>
    <w:unhideWhenUsed/>
    <w:qFormat/>
    <w:rsid w:val="00AE135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rsid w:val="004D32EB"/>
    <w:pPr>
      <w:tabs>
        <w:tab w:val="center" w:pos="4320"/>
        <w:tab w:val="right" w:pos="8640"/>
      </w:tabs>
    </w:pPr>
  </w:style>
  <w:style w:type="paragraph" w:styleId="Footer">
    <w:name w:val="footer"/>
    <w:basedOn w:val="Normal"/>
    <w:link w:val="FooterChar"/>
    <w:uiPriority w:val="99"/>
    <w:rsid w:val="004D32EB"/>
    <w:pPr>
      <w:tabs>
        <w:tab w:val="center" w:pos="4320"/>
        <w:tab w:val="right" w:pos="8640"/>
      </w:tabs>
    </w:pPr>
  </w:style>
  <w:style w:type="table" w:styleId="TableGrid">
    <w:name w:val="Table Grid"/>
    <w:basedOn w:val="TableNormal"/>
    <w:uiPriority w:val="59"/>
    <w:rsid w:val="008B4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352A14"/>
    <w:rPr>
      <w:rFonts w:ascii="Arial" w:hAnsi="Arial"/>
      <w:szCs w:val="24"/>
    </w:rPr>
  </w:style>
  <w:style w:type="character" w:styleId="Hyperlink">
    <w:name w:val="Hyperlink"/>
    <w:basedOn w:val="DefaultParagraphFont"/>
    <w:uiPriority w:val="99"/>
    <w:unhideWhenUsed/>
    <w:rsid w:val="008F3CD7"/>
    <w:rPr>
      <w:color w:val="0563C1" w:themeColor="hyperlink"/>
      <w:u w:val="single"/>
    </w:rPr>
  </w:style>
  <w:style w:type="character" w:styleId="Emphasis">
    <w:name w:val="Emphasis"/>
    <w:basedOn w:val="DefaultParagraphFont"/>
    <w:qFormat/>
    <w:rsid w:val="00C951EF"/>
    <w:rPr>
      <w:i/>
      <w:iCs/>
    </w:rPr>
  </w:style>
  <w:style w:type="paragraph" w:styleId="NoSpacing">
    <w:name w:val="No Spacing"/>
    <w:link w:val="NoSpacingChar"/>
    <w:uiPriority w:val="1"/>
    <w:qFormat/>
    <w:rsid w:val="00C951EF"/>
    <w:rPr>
      <w:szCs w:val="24"/>
    </w:rPr>
  </w:style>
  <w:style w:type="character" w:customStyle="1" w:styleId="Heading1Char">
    <w:name w:val="Heading 1 Char"/>
    <w:basedOn w:val="DefaultParagraphFont"/>
    <w:link w:val="Heading1"/>
    <w:rsid w:val="00EC51D6"/>
    <w:rPr>
      <w:rFonts w:ascii="Arial" w:hAnsi="Arial" w:cs="Arial"/>
      <w:b/>
      <w:bCs/>
      <w:kern w:val="32"/>
      <w:sz w:val="32"/>
      <w:szCs w:val="32"/>
    </w:rPr>
  </w:style>
  <w:style w:type="character" w:customStyle="1" w:styleId="IntroductionText">
    <w:name w:val="Introduction Text"/>
    <w:basedOn w:val="DefaultParagraphFont"/>
    <w:rsid w:val="00EC51D6"/>
    <w:rPr>
      <w:color w:val="808080"/>
    </w:rPr>
  </w:style>
  <w:style w:type="paragraph" w:styleId="ListBullet2">
    <w:name w:val="List Bullet 2"/>
    <w:aliases w:val="Gray Bullets"/>
    <w:basedOn w:val="Normal"/>
    <w:autoRedefine/>
    <w:rsid w:val="00EC51D6"/>
    <w:pPr>
      <w:numPr>
        <w:numId w:val="1"/>
      </w:numPr>
      <w:spacing w:after="120"/>
      <w:ind w:left="720"/>
    </w:pPr>
    <w:rPr>
      <w:bCs/>
      <w:color w:val="808080"/>
      <w:szCs w:val="20"/>
      <w:lang w:val="en-CA"/>
    </w:rPr>
  </w:style>
  <w:style w:type="paragraph" w:customStyle="1" w:styleId="ExplanatoryTextgray">
    <w:name w:val="Explanatory Text (gray)"/>
    <w:basedOn w:val="Normal"/>
    <w:rsid w:val="00EC51D6"/>
    <w:pPr>
      <w:spacing w:before="240" w:after="240"/>
      <w:ind w:left="274"/>
    </w:pPr>
    <w:rPr>
      <w:color w:val="808080"/>
      <w:szCs w:val="20"/>
    </w:rPr>
  </w:style>
  <w:style w:type="paragraph" w:customStyle="1" w:styleId="BulletsExampleTextblack">
    <w:name w:val="Bullets Example Text (black)"/>
    <w:basedOn w:val="ListBullet2"/>
    <w:rsid w:val="00EC51D6"/>
    <w:rPr>
      <w:bCs w:val="0"/>
      <w:color w:val="auto"/>
    </w:rPr>
  </w:style>
  <w:style w:type="table" w:styleId="PlainTable1">
    <w:name w:val="Plain Table 1"/>
    <w:basedOn w:val="TableNormal"/>
    <w:uiPriority w:val="41"/>
    <w:rsid w:val="00EC51D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A42A8"/>
    <w:pPr>
      <w:ind w:left="720"/>
      <w:contextualSpacing/>
    </w:pPr>
  </w:style>
  <w:style w:type="paragraph" w:styleId="TOCHeading">
    <w:name w:val="TOC Heading"/>
    <w:basedOn w:val="Heading1"/>
    <w:next w:val="Normal"/>
    <w:uiPriority w:val="39"/>
    <w:unhideWhenUsed/>
    <w:qFormat/>
    <w:rsid w:val="00925AE7"/>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925AE7"/>
    <w:pPr>
      <w:spacing w:after="100"/>
    </w:pPr>
  </w:style>
  <w:style w:type="paragraph" w:styleId="TOC2">
    <w:name w:val="toc 2"/>
    <w:basedOn w:val="Normal"/>
    <w:next w:val="Normal"/>
    <w:autoRedefine/>
    <w:uiPriority w:val="39"/>
    <w:unhideWhenUsed/>
    <w:rsid w:val="00925AE7"/>
    <w:pPr>
      <w:spacing w:after="100"/>
      <w:ind w:left="200"/>
    </w:pPr>
  </w:style>
  <w:style w:type="paragraph" w:styleId="TOC3">
    <w:name w:val="toc 3"/>
    <w:basedOn w:val="Normal"/>
    <w:next w:val="Normal"/>
    <w:autoRedefine/>
    <w:uiPriority w:val="39"/>
    <w:unhideWhenUsed/>
    <w:rsid w:val="00925AE7"/>
    <w:pPr>
      <w:spacing w:after="100"/>
      <w:ind w:left="400"/>
    </w:pPr>
  </w:style>
  <w:style w:type="paragraph" w:customStyle="1" w:styleId="InsideTableHeaders">
    <w:name w:val="Inside Table Headers"/>
    <w:basedOn w:val="Normal"/>
    <w:rsid w:val="00943780"/>
    <w:pPr>
      <w:spacing w:after="120"/>
    </w:pPr>
    <w:rPr>
      <w:b/>
      <w:bCs/>
      <w:szCs w:val="20"/>
    </w:rPr>
  </w:style>
  <w:style w:type="character" w:customStyle="1" w:styleId="NoSpacingChar">
    <w:name w:val="No Spacing Char"/>
    <w:basedOn w:val="DefaultParagraphFont"/>
    <w:link w:val="NoSpacing"/>
    <w:uiPriority w:val="1"/>
    <w:rsid w:val="00D63060"/>
    <w:rPr>
      <w:rFonts w:ascii="Arial" w:hAnsi="Arial"/>
      <w:szCs w:val="24"/>
    </w:rPr>
  </w:style>
  <w:style w:type="character" w:customStyle="1" w:styleId="Instructions">
    <w:name w:val="Instructions"/>
    <w:basedOn w:val="DefaultParagraphFont"/>
    <w:uiPriority w:val="1"/>
    <w:qFormat/>
    <w:rsid w:val="00D63060"/>
    <w:rPr>
      <w:color w:val="A6A6A6" w:themeColor="background1" w:themeShade="A6"/>
    </w:rPr>
  </w:style>
  <w:style w:type="character" w:styleId="CommentReference">
    <w:name w:val="annotation reference"/>
    <w:basedOn w:val="DefaultParagraphFont"/>
    <w:semiHidden/>
    <w:unhideWhenUsed/>
    <w:rsid w:val="0006366F"/>
    <w:rPr>
      <w:sz w:val="16"/>
      <w:szCs w:val="16"/>
    </w:rPr>
  </w:style>
  <w:style w:type="paragraph" w:styleId="CommentText">
    <w:name w:val="annotation text"/>
    <w:basedOn w:val="Normal"/>
    <w:link w:val="CommentTextChar"/>
    <w:unhideWhenUsed/>
    <w:rsid w:val="0006366F"/>
    <w:rPr>
      <w:szCs w:val="20"/>
    </w:rPr>
  </w:style>
  <w:style w:type="character" w:customStyle="1" w:styleId="CommentTextChar">
    <w:name w:val="Comment Text Char"/>
    <w:basedOn w:val="DefaultParagraphFont"/>
    <w:link w:val="CommentText"/>
    <w:rsid w:val="0006366F"/>
    <w:rPr>
      <w:rFonts w:ascii="Arial" w:hAnsi="Arial"/>
    </w:rPr>
  </w:style>
  <w:style w:type="paragraph" w:styleId="CommentSubject">
    <w:name w:val="annotation subject"/>
    <w:basedOn w:val="CommentText"/>
    <w:next w:val="CommentText"/>
    <w:link w:val="CommentSubjectChar"/>
    <w:semiHidden/>
    <w:unhideWhenUsed/>
    <w:rsid w:val="0006366F"/>
    <w:rPr>
      <w:b/>
      <w:bCs/>
    </w:rPr>
  </w:style>
  <w:style w:type="character" w:customStyle="1" w:styleId="CommentSubjectChar">
    <w:name w:val="Comment Subject Char"/>
    <w:basedOn w:val="CommentTextChar"/>
    <w:link w:val="CommentSubject"/>
    <w:semiHidden/>
    <w:rsid w:val="0006366F"/>
    <w:rPr>
      <w:rFonts w:ascii="Arial" w:hAnsi="Arial"/>
      <w:b/>
      <w:bCs/>
    </w:rPr>
  </w:style>
  <w:style w:type="paragraph" w:styleId="BalloonText">
    <w:name w:val="Balloon Text"/>
    <w:basedOn w:val="Normal"/>
    <w:link w:val="BalloonTextChar"/>
    <w:semiHidden/>
    <w:unhideWhenUsed/>
    <w:rsid w:val="0006366F"/>
    <w:rPr>
      <w:rFonts w:ascii="Segoe UI" w:hAnsi="Segoe UI" w:cs="Segoe UI"/>
      <w:sz w:val="18"/>
      <w:szCs w:val="18"/>
    </w:rPr>
  </w:style>
  <w:style w:type="character" w:customStyle="1" w:styleId="BalloonTextChar">
    <w:name w:val="Balloon Text Char"/>
    <w:basedOn w:val="DefaultParagraphFont"/>
    <w:link w:val="BalloonText"/>
    <w:semiHidden/>
    <w:rsid w:val="0006366F"/>
    <w:rPr>
      <w:rFonts w:ascii="Segoe UI" w:hAnsi="Segoe UI" w:cs="Segoe UI"/>
      <w:sz w:val="18"/>
      <w:szCs w:val="18"/>
    </w:rPr>
  </w:style>
  <w:style w:type="character" w:customStyle="1" w:styleId="Heading3Char">
    <w:name w:val="Heading 3 Char"/>
    <w:basedOn w:val="DefaultParagraphFont"/>
    <w:link w:val="Heading3"/>
    <w:uiPriority w:val="9"/>
    <w:rsid w:val="0070346D"/>
    <w:rPr>
      <w:rFonts w:ascii="Arial" w:hAnsi="Arial" w:cs="Arial"/>
      <w:b/>
      <w:bCs/>
      <w:sz w:val="26"/>
      <w:szCs w:val="26"/>
    </w:rPr>
  </w:style>
  <w:style w:type="character" w:customStyle="1" w:styleId="Heading4Char">
    <w:name w:val="Heading 4 Char"/>
    <w:basedOn w:val="DefaultParagraphFont"/>
    <w:link w:val="Heading4"/>
    <w:semiHidden/>
    <w:rsid w:val="00AE1351"/>
    <w:rPr>
      <w:rFonts w:asciiTheme="majorHAnsi" w:eastAsiaTheme="majorEastAsia" w:hAnsiTheme="majorHAnsi" w:cstheme="majorBidi"/>
      <w:i/>
      <w:iCs/>
      <w:color w:val="2E74B5" w:themeColor="accent1" w:themeShade="BF"/>
      <w:szCs w:val="24"/>
    </w:rPr>
  </w:style>
  <w:style w:type="paragraph" w:styleId="NormalWeb">
    <w:name w:val="Normal (Web)"/>
    <w:basedOn w:val="Normal"/>
    <w:unhideWhenUsed/>
    <w:rsid w:val="00ED13E3"/>
    <w:pPr>
      <w:spacing w:before="100" w:beforeAutospacing="1" w:after="100" w:afterAutospacing="1"/>
    </w:pPr>
    <w:rPr>
      <w:rFonts w:ascii="Times New Roman" w:hAnsi="Times New Roman"/>
      <w:sz w:val="24"/>
      <w:lang w:val="en-CA" w:eastAsia="en-C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top w:w="108" w:type="dxa"/>
        <w:left w:w="115" w:type="dxa"/>
        <w:bottom w:w="108" w:type="dxa"/>
        <w:right w:w="115"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top w:w="108" w:type="dxa"/>
        <w:left w:w="115" w:type="dxa"/>
        <w:bottom w:w="108" w:type="dxa"/>
        <w:right w:w="115" w:type="dxa"/>
      </w:tblCellMar>
    </w:tblPr>
  </w:style>
  <w:style w:type="table" w:customStyle="1" w:styleId="ab">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chart" Target="charts/chart9.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chart" Target="charts/chart11.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chart" Target="charts/chart10.xm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Svetlana_Freeman\Desktop\CPE%20495(SD)\CyberRMF\STRIDEMode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Svetlana_Freeman\Desktop\CPE%20495(SD)\CyberRMF\STRIDEModel.xlsx" TargetMode="Externa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vetlana_Freeman\Desktop\CPE%20495(SD)\CyberRMF\STRIDEMode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vetlana_Freeman\Desktop\CPE%20495(SD)\CyberRMF\STRIDEMode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vetlana_Freeman\Desktop\CPE%20495(SD)\CyberRMF\STRIDEMode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vetlana_Freeman\Desktop\CPE%20495(SD)\CyberRMF\STRIDEModel.xlsx" TargetMode="Externa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8.xml.rels><?xml version="1.0" encoding="UTF-8" standalone="yes"?>
<Relationships xmlns="http://schemas.openxmlformats.org/package/2006/relationships"><Relationship Id="rId1" Type="http://schemas.openxmlformats.org/officeDocument/2006/relationships/oleObject" Target="file:///C:\Users\Svetlana_Freeman\Desktop\CPE%20495(SD)\CyberRMF\STRIDEMode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Svetlana_Freeman\Desktop\CPE%20495(SD)\CyberRMF\STRIDEMod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r>
              <a:rPr lang="en-US" b="1">
                <a:solidFill>
                  <a:sysClr val="windowText" lastClr="000000"/>
                </a:solidFill>
              </a:rPr>
              <a:t>STRIDE</a:t>
            </a:r>
            <a:r>
              <a:rPr lang="en-US" b="1" baseline="0">
                <a:solidFill>
                  <a:sysClr val="windowText" lastClr="000000"/>
                </a:solidFill>
              </a:rPr>
              <a:t> </a:t>
            </a:r>
            <a:r>
              <a:rPr lang="en-US" b="1">
                <a:solidFill>
                  <a:sysClr val="windowText" lastClr="000000"/>
                </a:solidFill>
              </a:rPr>
              <a:t>Risk Category Distribution</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Risk Events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Spoofing</c:v>
                </c:pt>
                <c:pt idx="1">
                  <c:v>Tampering</c:v>
                </c:pt>
                <c:pt idx="2">
                  <c:v>Repudiation</c:v>
                </c:pt>
                <c:pt idx="3">
                  <c:v>Information Disclosure</c:v>
                </c:pt>
                <c:pt idx="4">
                  <c:v>Denial of Service</c:v>
                </c:pt>
                <c:pt idx="5">
                  <c:v>Elevation of Privilege</c:v>
                </c:pt>
              </c:strCache>
            </c:strRef>
          </c:cat>
          <c:val>
            <c:numRef>
              <c:f>Sheet1!$B$2:$B$7</c:f>
              <c:numCache>
                <c:formatCode>General</c:formatCode>
                <c:ptCount val="6"/>
                <c:pt idx="0">
                  <c:v>3</c:v>
                </c:pt>
                <c:pt idx="1">
                  <c:v>1</c:v>
                </c:pt>
                <c:pt idx="2">
                  <c:v>1</c:v>
                </c:pt>
                <c:pt idx="3">
                  <c:v>1</c:v>
                </c:pt>
                <c:pt idx="4">
                  <c:v>1</c:v>
                </c:pt>
                <c:pt idx="5">
                  <c:v>1</c:v>
                </c:pt>
              </c:numCache>
            </c:numRef>
          </c:val>
          <c:extLst>
            <c:ext xmlns:c16="http://schemas.microsoft.com/office/drawing/2014/chart" uri="{C3380CC4-5D6E-409C-BE32-E72D297353CC}">
              <c16:uniqueId val="{00000000-F54C-42E4-BF7F-BD6F899C2548}"/>
            </c:ext>
          </c:extLst>
        </c:ser>
        <c:dLbls>
          <c:showLegendKey val="0"/>
          <c:showVal val="0"/>
          <c:showCatName val="0"/>
          <c:showSerName val="0"/>
          <c:showPercent val="0"/>
          <c:showBubbleSize val="0"/>
        </c:dLbls>
        <c:gapWidth val="219"/>
        <c:overlap val="-27"/>
        <c:axId val="622091183"/>
        <c:axId val="710278415"/>
      </c:barChart>
      <c:catAx>
        <c:axId val="622091183"/>
        <c:scaling>
          <c:orientation val="minMax"/>
        </c:scaling>
        <c:delete val="0"/>
        <c:axPos val="b"/>
        <c:numFmt formatCode="General" sourceLinked="1"/>
        <c:majorTickMark val="out"/>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710278415"/>
        <c:crosses val="autoZero"/>
        <c:auto val="1"/>
        <c:lblAlgn val="ctr"/>
        <c:lblOffset val="100"/>
        <c:noMultiLvlLbl val="0"/>
      </c:catAx>
      <c:valAx>
        <c:axId val="710278415"/>
        <c:scaling>
          <c:orientation val="minMax"/>
        </c:scaling>
        <c:delete val="0"/>
        <c:axPos val="l"/>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6220911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9"/>
    </mc:Choice>
    <mc:Fallback>
      <c:style val="9"/>
    </mc:Fallback>
  </mc:AlternateContent>
  <c:chart>
    <c:title>
      <c:tx>
        <c:rich>
          <a:bodyPr/>
          <a:lstStyle/>
          <a:p>
            <a:pPr>
              <a:defRPr/>
            </a:pPr>
            <a:r>
              <a:rPr lang="en-US" sz="1200" b="1" i="0" baseline="0">
                <a:effectLst/>
              </a:rPr>
              <a:t>JCC DREAD Risk: Problem Prioritization/Risk Severity Distribution</a:t>
            </a:r>
            <a:endParaRPr lang="en-US" sz="1200">
              <a:effectLst/>
            </a:endParaRPr>
          </a:p>
          <a:p>
            <a:pPr>
              <a:defRPr/>
            </a:pPr>
            <a:r>
              <a:rPr lang="en-US" sz="1200" b="1" i="0" baseline="0">
                <a:effectLst/>
              </a:rPr>
              <a:t> Heat Map </a:t>
            </a:r>
            <a:endParaRPr lang="en-US" sz="1200">
              <a:effectLst/>
            </a:endParaRPr>
          </a:p>
        </c:rich>
      </c:tx>
      <c:overlay val="0"/>
    </c:title>
    <c:autoTitleDeleted val="0"/>
    <c:plotArea>
      <c:layout/>
      <c:scatterChart>
        <c:scatterStyle val="lineMarker"/>
        <c:varyColors val="0"/>
        <c:ser>
          <c:idx val="0"/>
          <c:order val="0"/>
          <c:spPr>
            <a:ln w="47625">
              <a:noFill/>
            </a:ln>
          </c:spPr>
          <c:dLbls>
            <c:dLbl>
              <c:idx val="0"/>
              <c:tx>
                <c:strRef>
                  <c:f>'\Users\Svetlana_Freeman\Desktop\CPE 495(SD)\[worksheet-3-prioritizing-risk_Updated_DREAD.xlsx]Risk Prioritization INPUT'!$D$25</c:f>
                  <c:strCache>
                    <c:ptCount val="1"/>
                    <c:pt idx="0">
                      <c:v>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{1FF18E70-6275-49A3-8A9F-0916B1ACE244}</c15:txfldGUID>
                      <c15:f>'\Users\Svetlana_Freeman\Desktop\CPE 495(SD)\[worksheet-3-prioritizing-risk_Updated_DREAD.xlsx]Risk Prioritization INPUT'!$D$25</c15:f>
                      <c15:dlblFieldTableCache>
                        <c:ptCount val="1"/>
                        <c:pt idx="0">
                          <c:v>A</c:v>
                        </c:pt>
                      </c15:dlblFieldTableCache>
                    </c15:dlblFTEntry>
                  </c15:dlblFieldTable>
                  <c15:showDataLabelsRange val="0"/>
                </c:ext>
                <c:ext xmlns:c16="http://schemas.microsoft.com/office/drawing/2014/chart" uri="{C3380CC4-5D6E-409C-BE32-E72D297353CC}">
                  <c16:uniqueId val="{00000000-12B7-4285-BA6C-FA6B317AC408}"/>
                </c:ext>
              </c:extLst>
            </c:dLbl>
            <c:dLbl>
              <c:idx val="1"/>
              <c:tx>
                <c:strRef>
                  <c:f>'\Users\Svetlana_Freeman\Desktop\CPE 495(SD)\[worksheet-3-prioritizing-risk_Updated_DREAD.xlsx]Risk Prioritization INPUT'!$D$26</c:f>
                  <c:strCache>
                    <c:ptCount val="1"/>
                    <c:pt idx="0">
                      <c:v>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{F9168582-47D9-4F7F-9BC9-18AFE1072E6F}</c15:txfldGUID>
                      <c15:f>'\Users\Svetlana_Freeman\Desktop\CPE 495(SD)\[worksheet-3-prioritizing-risk_Updated_DREAD.xlsx]Risk Prioritization INPUT'!$D$26</c15:f>
                      <c15:dlblFieldTableCache>
                        <c:ptCount val="1"/>
                        <c:pt idx="0">
                          <c:v>B</c:v>
                        </c:pt>
                      </c15:dlblFieldTableCache>
                    </c15:dlblFTEntry>
                  </c15:dlblFieldTable>
                  <c15:showDataLabelsRange val="0"/>
                </c:ext>
                <c:ext xmlns:c16="http://schemas.microsoft.com/office/drawing/2014/chart" uri="{C3380CC4-5D6E-409C-BE32-E72D297353CC}">
                  <c16:uniqueId val="{00000001-12B7-4285-BA6C-FA6B317AC408}"/>
                </c:ext>
              </c:extLst>
            </c:dLbl>
            <c:dLbl>
              <c:idx val="2"/>
              <c:tx>
                <c:strRef>
                  <c:f>'\Users\Svetlana_Freeman\Desktop\CPE 495(SD)\[worksheet-3-prioritizing-risk_Updated_DREAD.xlsx]Risk Prioritization INPUT'!$D$42</c:f>
                  <c:strCache>
                    <c:ptCount val="1"/>
                    <c:pt idx="0">
                      <c:v>R</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{A897F046-F6E5-493D-B7A0-FC9F18ED963F}</c15:txfldGUID>
                      <c15:f>'\Users\Svetlana_Freeman\Desktop\CPE 495(SD)\[worksheet-3-prioritizing-risk_Updated_DREAD.xlsx]Risk Prioritization INPUT'!$D$42</c15:f>
                      <c15:dlblFieldTableCache>
                        <c:ptCount val="1"/>
                        <c:pt idx="0">
                          <c:v>R</c:v>
                        </c:pt>
                      </c15:dlblFieldTableCache>
                    </c15:dlblFTEntry>
                  </c15:dlblFieldTable>
                  <c15:showDataLabelsRange val="0"/>
                </c:ext>
                <c:ext xmlns:c16="http://schemas.microsoft.com/office/drawing/2014/chart" uri="{C3380CC4-5D6E-409C-BE32-E72D297353CC}">
                  <c16:uniqueId val="{00000002-12B7-4285-BA6C-FA6B317AC408}"/>
                </c:ext>
              </c:extLst>
            </c:dLbl>
            <c:dLbl>
              <c:idx val="3"/>
              <c:tx>
                <c:strRef>
                  <c:f>'\Users\Svetlana_Freeman\Desktop\CPE 495(SD)\[worksheet-3-prioritizing-risk_Updated_DREAD.xlsx]Risk Prioritization INPUT'!$D$28</c:f>
                  <c:strCache>
                    <c:ptCount val="1"/>
                    <c:pt idx="0">
                      <c:v>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{1094B80B-E8FC-45BB-AD8D-7790F65D4570}</c15:txfldGUID>
                      <c15:f>'\Users\Svetlana_Freeman\Desktop\CPE 495(SD)\[worksheet-3-prioritizing-risk_Updated_DREAD.xlsx]Risk Prioritization INPUT'!$D$28</c15:f>
                      <c15:dlblFieldTableCache>
                        <c:ptCount val="1"/>
                        <c:pt idx="0">
                          <c:v>D</c:v>
                        </c:pt>
                      </c15:dlblFieldTableCache>
                    </c15:dlblFTEntry>
                  </c15:dlblFieldTable>
                  <c15:showDataLabelsRange val="0"/>
                </c:ext>
                <c:ext xmlns:c16="http://schemas.microsoft.com/office/drawing/2014/chart" uri="{C3380CC4-5D6E-409C-BE32-E72D297353CC}">
                  <c16:uniqueId val="{00000003-12B7-4285-BA6C-FA6B317AC408}"/>
                </c:ext>
              </c:extLst>
            </c:dLbl>
            <c:dLbl>
              <c:idx val="4"/>
              <c:tx>
                <c:strRef>
                  <c:f>'\Users\Svetlana_Freeman\Desktop\CPE 495(SD)\[worksheet-3-prioritizing-risk_Updated_DREAD.xlsx]Risk Prioritization INPUT'!$D$29</c:f>
                  <c:strCache>
                    <c:ptCount val="1"/>
                    <c:pt idx="0">
                      <c:v>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{91B6854C-9AD9-4131-AAA7-D18D0651FAF0}</c15:txfldGUID>
                      <c15:f>'\Users\Svetlana_Freeman\Desktop\CPE 495(SD)\[worksheet-3-prioritizing-risk_Updated_DREAD.xlsx]Risk Prioritization INPUT'!$D$29</c15:f>
                      <c15:dlblFieldTableCache>
                        <c:ptCount val="1"/>
                        <c:pt idx="0">
                          <c:v>E</c:v>
                        </c:pt>
                      </c15:dlblFieldTableCache>
                    </c15:dlblFTEntry>
                  </c15:dlblFieldTable>
                  <c15:showDataLabelsRange val="0"/>
                </c:ext>
                <c:ext xmlns:c16="http://schemas.microsoft.com/office/drawing/2014/chart" uri="{C3380CC4-5D6E-409C-BE32-E72D297353CC}">
                  <c16:uniqueId val="{00000004-12B7-4285-BA6C-FA6B317AC408}"/>
                </c:ext>
              </c:extLst>
            </c:dLbl>
            <c:dLbl>
              <c:idx val="5"/>
              <c:tx>
                <c:strRef>
                  <c:f>'\Users\Svetlana_Freeman\Desktop\CPE 495(SD)\[worksheet-3-prioritizing-risk_Updated_DREAD.xlsx]Risk Prioritization INPUT'!$D$30</c:f>
                  <c:strCache>
                    <c:ptCount val="1"/>
                    <c:pt idx="0">
                      <c:v>F</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{AB0D1CE4-EB57-4C49-978C-3C82C2C8B3B9}</c15:txfldGUID>
                      <c15:f>'\Users\Svetlana_Freeman\Desktop\CPE 495(SD)\[worksheet-3-prioritizing-risk_Updated_DREAD.xlsx]Risk Prioritization INPUT'!$D$30</c15:f>
                      <c15:dlblFieldTableCache>
                        <c:ptCount val="1"/>
                        <c:pt idx="0">
                          <c:v>F</c:v>
                        </c:pt>
                      </c15:dlblFieldTableCache>
                    </c15:dlblFTEntry>
                  </c15:dlblFieldTable>
                  <c15:showDataLabelsRange val="0"/>
                </c:ext>
                <c:ext xmlns:c16="http://schemas.microsoft.com/office/drawing/2014/chart" uri="{C3380CC4-5D6E-409C-BE32-E72D297353CC}">
                  <c16:uniqueId val="{00000005-12B7-4285-BA6C-FA6B317AC408}"/>
                </c:ext>
              </c:extLst>
            </c:dLbl>
            <c:dLbl>
              <c:idx val="6"/>
              <c:tx>
                <c:strRef>
                  <c:f>'\Users\Svetlana_Freeman\Desktop\CPE 495(SD)\[worksheet-3-prioritizing-risk_Updated_DREAD.xlsx]Risk Prioritization INPUT'!$D$31</c:f>
                  <c:strCache>
                    <c:ptCount val="1"/>
                    <c:pt idx="0">
                      <c:v>G</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{D951AB57-F755-45AC-A386-4486709AEF81}</c15:txfldGUID>
                      <c15:f>'\Users\Svetlana_Freeman\Desktop\CPE 495(SD)\[worksheet-3-prioritizing-risk_Updated_DREAD.xlsx]Risk Prioritization INPUT'!$D$31</c15:f>
                      <c15:dlblFieldTableCache>
                        <c:ptCount val="1"/>
                        <c:pt idx="0">
                          <c:v>G</c:v>
                        </c:pt>
                      </c15:dlblFieldTableCache>
                    </c15:dlblFTEntry>
                  </c15:dlblFieldTable>
                  <c15:showDataLabelsRange val="0"/>
                </c:ext>
                <c:ext xmlns:c16="http://schemas.microsoft.com/office/drawing/2014/chart" uri="{C3380CC4-5D6E-409C-BE32-E72D297353CC}">
                  <c16:uniqueId val="{00000006-12B7-4285-BA6C-FA6B317AC408}"/>
                </c:ext>
              </c:extLst>
            </c:dLbl>
            <c:dLbl>
              <c:idx val="7"/>
              <c:tx>
                <c:strRef>
                  <c:f>'\Users\Svetlana_Freeman\Desktop\CPE 495(SD)\[worksheet-3-prioritizing-risk_Updated_DREAD.xlsx]Risk Prioritization INPUT'!$D$32</c:f>
                  <c:strCache>
                    <c:ptCount val="1"/>
                    <c:pt idx="0">
                      <c:v>H</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{F1D1A1D1-BC8B-4315-97CF-961FB3AA4225}</c15:txfldGUID>
                      <c15:f>'\Users\Svetlana_Freeman\Desktop\CPE 495(SD)\[worksheet-3-prioritizing-risk_Updated_DREAD.xlsx]Risk Prioritization INPUT'!$D$32</c15:f>
                      <c15:dlblFieldTableCache>
                        <c:ptCount val="1"/>
                        <c:pt idx="0">
                          <c:v>H</c:v>
                        </c:pt>
                      </c15:dlblFieldTableCache>
                    </c15:dlblFTEntry>
                  </c15:dlblFieldTable>
                  <c15:showDataLabelsRange val="0"/>
                </c:ext>
                <c:ext xmlns:c16="http://schemas.microsoft.com/office/drawing/2014/chart" uri="{C3380CC4-5D6E-409C-BE32-E72D297353CC}">
                  <c16:uniqueId val="{00000007-12B7-4285-BA6C-FA6B317AC408}"/>
                </c:ext>
              </c:extLst>
            </c:dLbl>
            <c:dLbl>
              <c:idx val="8"/>
              <c:tx>
                <c:strRef>
                  <c:f>'\Users\Svetlana_Freeman\Desktop\CPE 495(SD)\[worksheet-3-prioritizing-risk_Updated_DREAD.xlsx]Risk Prioritization INPUT'!$D$33</c:f>
                  <c:strCache>
                    <c:ptCount val="1"/>
                    <c:pt idx="0">
                      <c:v>I</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{99C85CB9-8FD0-4626-BB22-73EF02B3C715}</c15:txfldGUID>
                      <c15:f>'\Users\Svetlana_Freeman\Desktop\CPE 495(SD)\[worksheet-3-prioritizing-risk_Updated_DREAD.xlsx]Risk Prioritization INPUT'!$D$33</c15:f>
                      <c15:dlblFieldTableCache>
                        <c:ptCount val="1"/>
                        <c:pt idx="0">
                          <c:v>I</c:v>
                        </c:pt>
                      </c15:dlblFieldTableCache>
                    </c15:dlblFTEntry>
                  </c15:dlblFieldTable>
                  <c15:showDataLabelsRange val="0"/>
                </c:ext>
                <c:ext xmlns:c16="http://schemas.microsoft.com/office/drawing/2014/chart" uri="{C3380CC4-5D6E-409C-BE32-E72D297353CC}">
                  <c16:uniqueId val="{00000008-12B7-4285-BA6C-FA6B317AC408}"/>
                </c:ext>
              </c:extLst>
            </c:dLbl>
            <c:dLbl>
              <c:idx val="9"/>
              <c:tx>
                <c:strRef>
                  <c:f>'\Users\Svetlana_Freeman\Desktop\CPE 495(SD)\[worksheet-3-prioritizing-risk_Updated_DREAD.xlsx]Risk Prioritization INPUT'!$D$34</c:f>
                  <c:strCache>
                    <c:ptCount val="1"/>
                    <c:pt idx="0">
                      <c:v>J</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{B7D138E9-5446-4921-82DF-3BE909FA88F5}</c15:txfldGUID>
                      <c15:f>'\Users\Svetlana_Freeman\Desktop\CPE 495(SD)\[worksheet-3-prioritizing-risk_Updated_DREAD.xlsx]Risk Prioritization INPUT'!$D$34</c15:f>
                      <c15:dlblFieldTableCache>
                        <c:ptCount val="1"/>
                        <c:pt idx="0">
                          <c:v>J</c:v>
                        </c:pt>
                      </c15:dlblFieldTableCache>
                    </c15:dlblFTEntry>
                  </c15:dlblFieldTable>
                  <c15:showDataLabelsRange val="0"/>
                </c:ext>
                <c:ext xmlns:c16="http://schemas.microsoft.com/office/drawing/2014/chart" uri="{C3380CC4-5D6E-409C-BE32-E72D297353CC}">
                  <c16:uniqueId val="{00000009-12B7-4285-BA6C-FA6B317AC408}"/>
                </c:ext>
              </c:extLst>
            </c:dLbl>
            <c:dLbl>
              <c:idx val="10"/>
              <c:tx>
                <c:strRef>
                  <c:f>'\Users\Svetlana_Freeman\Desktop\CPE 495(SD)\[worksheet-3-prioritizing-risk_Updated_DREAD.xlsx]Risk Prioritization INPUT'!$D$35</c:f>
                  <c:strCache>
                    <c:ptCount val="1"/>
                    <c:pt idx="0">
                      <c:v>K</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{AE3CB850-B93C-408F-B43E-57F32965F52E}</c15:txfldGUID>
                      <c15:f>'\Users\Svetlana_Freeman\Desktop\CPE 495(SD)\[worksheet-3-prioritizing-risk_Updated_DREAD.xlsx]Risk Prioritization INPUT'!$D$35</c15:f>
                      <c15:dlblFieldTableCache>
                        <c:ptCount val="1"/>
                        <c:pt idx="0">
                          <c:v>K</c:v>
                        </c:pt>
                      </c15:dlblFieldTableCache>
                    </c15:dlblFTEntry>
                  </c15:dlblFieldTable>
                  <c15:showDataLabelsRange val="0"/>
                </c:ext>
                <c:ext xmlns:c16="http://schemas.microsoft.com/office/drawing/2014/chart" uri="{C3380CC4-5D6E-409C-BE32-E72D297353CC}">
                  <c16:uniqueId val="{0000000A-12B7-4285-BA6C-FA6B317AC408}"/>
                </c:ext>
              </c:extLst>
            </c:dLbl>
            <c:dLbl>
              <c:idx val="11"/>
              <c:tx>
                <c:strRef>
                  <c:f>'\Users\Svetlana_Freeman\Desktop\CPE 495(SD)\[worksheet-3-prioritizing-risk_Updated_DREAD.xlsx]Risk Prioritization INPUT'!$D$36</c:f>
                  <c:strCache>
                    <c:ptCount val="1"/>
                    <c:pt idx="0">
                      <c:v>L</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{4425E162-1F25-4F12-B87C-213D2668A795}</c15:txfldGUID>
                      <c15:f>'\Users\Svetlana_Freeman\Desktop\CPE 495(SD)\[worksheet-3-prioritizing-risk_Updated_DREAD.xlsx]Risk Prioritization INPUT'!$D$36</c15:f>
                      <c15:dlblFieldTableCache>
                        <c:ptCount val="1"/>
                        <c:pt idx="0">
                          <c:v>L</c:v>
                        </c:pt>
                      </c15:dlblFieldTableCache>
                    </c15:dlblFTEntry>
                  </c15:dlblFieldTable>
                  <c15:showDataLabelsRange val="0"/>
                </c:ext>
                <c:ext xmlns:c16="http://schemas.microsoft.com/office/drawing/2014/chart" uri="{C3380CC4-5D6E-409C-BE32-E72D297353CC}">
                  <c16:uniqueId val="{0000000B-12B7-4285-BA6C-FA6B317AC408}"/>
                </c:ext>
              </c:extLst>
            </c:dLbl>
            <c:dLbl>
              <c:idx val="12"/>
              <c:tx>
                <c:strRef>
                  <c:f>'\Users\Svetlana_Freeman\Desktop\CPE 495(SD)\[worksheet-3-prioritizing-risk_Updated_DREAD.xlsx]Risk Prioritization INPUT'!$D$37</c:f>
                  <c:strCache>
                    <c:ptCount val="1"/>
                    <c:pt idx="0">
                      <c:v>M</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{B6A35734-8A4B-4FC2-B5F0-AF826B0E7DDD}</c15:txfldGUID>
                      <c15:f>'\Users\Svetlana_Freeman\Desktop\CPE 495(SD)\[worksheet-3-prioritizing-risk_Updated_DREAD.xlsx]Risk Prioritization INPUT'!$D$37</c15:f>
                      <c15:dlblFieldTableCache>
                        <c:ptCount val="1"/>
                        <c:pt idx="0">
                          <c:v>M</c:v>
                        </c:pt>
                      </c15:dlblFieldTableCache>
                    </c15:dlblFTEntry>
                  </c15:dlblFieldTable>
                  <c15:showDataLabelsRange val="0"/>
                </c:ext>
                <c:ext xmlns:c16="http://schemas.microsoft.com/office/drawing/2014/chart" uri="{C3380CC4-5D6E-409C-BE32-E72D297353CC}">
                  <c16:uniqueId val="{0000000C-12B7-4285-BA6C-FA6B317AC408}"/>
                </c:ext>
              </c:extLst>
            </c:dLbl>
            <c:dLbl>
              <c:idx val="13"/>
              <c:tx>
                <c:strRef>
                  <c:f>'\Users\Svetlana_Freeman\Desktop\CPE 495(SD)\[worksheet-3-prioritizing-risk_Updated_DREAD.xlsx]Risk Prioritization INPUT'!$D$38</c:f>
                  <c:strCache>
                    <c:ptCount val="1"/>
                    <c:pt idx="0">
                      <c:v>N</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{FB0E290B-D2FD-4066-B3A9-C7D83546A14C}</c15:txfldGUID>
                      <c15:f>'\Users\Svetlana_Freeman\Desktop\CPE 495(SD)\[worksheet-3-prioritizing-risk_Updated_DREAD.xlsx]Risk Prioritization INPUT'!$D$38</c15:f>
                      <c15:dlblFieldTableCache>
                        <c:ptCount val="1"/>
                        <c:pt idx="0">
                          <c:v>N</c:v>
                        </c:pt>
                      </c15:dlblFieldTableCache>
                    </c15:dlblFTEntry>
                  </c15:dlblFieldTable>
                  <c15:showDataLabelsRange val="0"/>
                </c:ext>
                <c:ext xmlns:c16="http://schemas.microsoft.com/office/drawing/2014/chart" uri="{C3380CC4-5D6E-409C-BE32-E72D297353CC}">
                  <c16:uniqueId val="{0000000D-12B7-4285-BA6C-FA6B317AC408}"/>
                </c:ext>
              </c:extLst>
            </c:dLbl>
            <c:dLbl>
              <c:idx val="14"/>
              <c:tx>
                <c:strRef>
                  <c:f>'\Users\Svetlana_Freeman\Desktop\CPE 495(SD)\[worksheet-3-prioritizing-risk_Updated_DREAD.xlsx]Risk Prioritization INPUT'!$D$39</c:f>
                  <c:strCache>
                    <c:ptCount val="1"/>
                    <c:pt idx="0">
                      <c:v>O</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{136184B0-F812-4DC6-ABB6-107A86BFA509}</c15:txfldGUID>
                      <c15:f>'\Users\Svetlana_Freeman\Desktop\CPE 495(SD)\[worksheet-3-prioritizing-risk_Updated_DREAD.xlsx]Risk Prioritization INPUT'!$D$39</c15:f>
                      <c15:dlblFieldTableCache>
                        <c:ptCount val="1"/>
                        <c:pt idx="0">
                          <c:v>O</c:v>
                        </c:pt>
                      </c15:dlblFieldTableCache>
                    </c15:dlblFTEntry>
                  </c15:dlblFieldTable>
                  <c15:showDataLabelsRange val="0"/>
                </c:ext>
                <c:ext xmlns:c16="http://schemas.microsoft.com/office/drawing/2014/chart" uri="{C3380CC4-5D6E-409C-BE32-E72D297353CC}">
                  <c16:uniqueId val="{0000000E-12B7-4285-BA6C-FA6B317AC408}"/>
                </c:ext>
              </c:extLst>
            </c:dLbl>
            <c:dLbl>
              <c:idx val="15"/>
              <c:tx>
                <c:strRef>
                  <c:f>'\Users\Svetlana_Freeman\Desktop\CPE 495(SD)\[worksheet-3-prioritizing-risk_Updated_DREAD.xlsx]Risk Prioritization INPUT'!$D$40</c:f>
                  <c:strCache>
                    <c:ptCount val="1"/>
                    <c:pt idx="0">
                      <c:v>P</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{19CF8861-BA43-4AB3-B513-E5C89C65FA46}</c15:txfldGUID>
                      <c15:f>'\Users\Svetlana_Freeman\Desktop\CPE 495(SD)\[worksheet-3-prioritizing-risk_Updated_DREAD.xlsx]Risk Prioritization INPUT'!$D$40</c15:f>
                      <c15:dlblFieldTableCache>
                        <c:ptCount val="1"/>
                        <c:pt idx="0">
                          <c:v>P</c:v>
                        </c:pt>
                      </c15:dlblFieldTableCache>
                    </c15:dlblFTEntry>
                  </c15:dlblFieldTable>
                  <c15:showDataLabelsRange val="0"/>
                </c:ext>
                <c:ext xmlns:c16="http://schemas.microsoft.com/office/drawing/2014/chart" uri="{C3380CC4-5D6E-409C-BE32-E72D297353CC}">
                  <c16:uniqueId val="{0000000F-12B7-4285-BA6C-FA6B317AC408}"/>
                </c:ext>
              </c:extLst>
            </c:dLbl>
            <c:dLbl>
              <c:idx val="16"/>
              <c:tx>
                <c:strRef>
                  <c:f>'\Users\Svetlana_Freeman\Desktop\CPE 495(SD)\[worksheet-3-prioritizing-risk_Updated_DREAD.xlsx]Risk Prioritization INPUT'!$D$41</c:f>
                  <c:strCache>
                    <c:ptCount val="1"/>
                    <c:pt idx="0">
                      <c:v>Q</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{1854C69D-DB99-4CB2-97D8-3A71654EDB73}</c15:txfldGUID>
                      <c15:f>'\Users\Svetlana_Freeman\Desktop\CPE 495(SD)\[worksheet-3-prioritizing-risk_Updated_DREAD.xlsx]Risk Prioritization INPUT'!$D$41</c15:f>
                      <c15:dlblFieldTableCache>
                        <c:ptCount val="1"/>
                        <c:pt idx="0">
                          <c:v>Q</c:v>
                        </c:pt>
                      </c15:dlblFieldTableCache>
                    </c15:dlblFTEntry>
                  </c15:dlblFieldTable>
                  <c15:showDataLabelsRange val="0"/>
                </c:ext>
                <c:ext xmlns:c16="http://schemas.microsoft.com/office/drawing/2014/chart" uri="{C3380CC4-5D6E-409C-BE32-E72D297353CC}">
                  <c16:uniqueId val="{00000010-12B7-4285-BA6C-FA6B317AC408}"/>
                </c:ext>
              </c:extLst>
            </c:dLbl>
            <c:dLbl>
              <c:idx val="17"/>
              <c:layout>
                <c:manualLayout>
                  <c:x val="-1.2587663910959401E-3"/>
                  <c:y val="-1.3627269035673399E-2"/>
                </c:manualLayout>
              </c:layout>
              <c:tx>
                <c:strRef>
                  <c:f>'\Users\Svetlana_Freeman\Desktop\CPE 495(SD)\[worksheet-3-prioritizing-risk_Updated_DREAD.xlsx]Risk Prioritization INPUT'!$D$27</c:f>
                  <c:strCache>
                    <c:ptCount val="1"/>
                    <c:pt idx="0">
                      <c:v>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{4F465D44-091B-4226-9559-7F79A84252E7}</c15:txfldGUID>
                      <c15:f>'\Users\Svetlana_Freeman\Desktop\CPE 495(SD)\[worksheet-3-prioritizing-risk_Updated_DREAD.xlsx]Risk Prioritization INPUT'!$D$27</c15:f>
                      <c15:dlblFieldTableCache>
                        <c:ptCount val="1"/>
                        <c:pt idx="0">
                          <c:v>C</c:v>
                        </c:pt>
                      </c15:dlblFieldTableCache>
                    </c15:dlblFTEntry>
                  </c15:dlblFieldTable>
                  <c15:showDataLabelsRange val="0"/>
                </c:ext>
                <c:ext xmlns:c16="http://schemas.microsoft.com/office/drawing/2014/chart" uri="{C3380CC4-5D6E-409C-BE32-E72D297353CC}">
                  <c16:uniqueId val="{00000011-12B7-4285-BA6C-FA6B317AC408}"/>
                </c:ext>
              </c:extLst>
            </c:dLbl>
            <c:dLbl>
              <c:idx val="18"/>
              <c:tx>
                <c:strRef>
                  <c:f>'\Users\Svetlana_Freeman\Desktop\CPE 495(SD)\[worksheet-3-prioritizing-risk_Updated_DREAD.xlsx]Risk Prioritization INPUT'!$D$43</c:f>
                  <c:strCache>
                    <c:ptCount val="1"/>
                    <c:pt idx="0">
                      <c:v>S</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{4671DD34-1BB2-49F0-9DA3-A6855C0D69EA}</c15:txfldGUID>
                      <c15:f>'\Users\Svetlana_Freeman\Desktop\CPE 495(SD)\[worksheet-3-prioritizing-risk_Updated_DREAD.xlsx]Risk Prioritization INPUT'!$D$43</c15:f>
                      <c15:dlblFieldTableCache>
                        <c:ptCount val="1"/>
                        <c:pt idx="0">
                          <c:v>S</c:v>
                        </c:pt>
                      </c15:dlblFieldTableCache>
                    </c15:dlblFTEntry>
                  </c15:dlblFieldTable>
                  <c15:showDataLabelsRange val="0"/>
                </c:ext>
                <c:ext xmlns:c16="http://schemas.microsoft.com/office/drawing/2014/chart" uri="{C3380CC4-5D6E-409C-BE32-E72D297353CC}">
                  <c16:uniqueId val="{00000012-12B7-4285-BA6C-FA6B317AC408}"/>
                </c:ext>
              </c:extLst>
            </c:dLbl>
            <c:dLbl>
              <c:idx val="19"/>
              <c:tx>
                <c:strRef>
                  <c:f>'\Users\Svetlana_Freeman\Desktop\CPE 495(SD)\[worksheet-3-prioritizing-risk_Updated_DREAD.xlsx]Risk Prioritization INPUT'!$D$44</c:f>
                  <c:strCache>
                    <c:ptCount val="1"/>
                    <c:pt idx="0">
                      <c:v>T</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{0A8C0B41-DEE3-4F0C-9051-F238D5D88CC3}</c15:txfldGUID>
                      <c15:f>'\Users\Svetlana_Freeman\Desktop\CPE 495(SD)\[worksheet-3-prioritizing-risk_Updated_DREAD.xlsx]Risk Prioritization INPUT'!$D$44</c15:f>
                      <c15:dlblFieldTableCache>
                        <c:ptCount val="1"/>
                        <c:pt idx="0">
                          <c:v>T</c:v>
                        </c:pt>
                      </c15:dlblFieldTableCache>
                    </c15:dlblFTEntry>
                  </c15:dlblFieldTable>
                  <c15:showDataLabelsRange val="0"/>
                </c:ext>
                <c:ext xmlns:c16="http://schemas.microsoft.com/office/drawing/2014/chart" uri="{C3380CC4-5D6E-409C-BE32-E72D297353CC}">
                  <c16:uniqueId val="{00000013-12B7-4285-BA6C-FA6B317AC408}"/>
                </c:ext>
              </c:extLst>
            </c:dLbl>
            <c:dLbl>
              <c:idx val="20"/>
              <c:tx>
                <c:strRef>
                  <c:f>'\Users\Svetlana_Freeman\Desktop\CPE 495(SD)\[worksheet-3-prioritizing-risk_Updated_DREAD.xlsx]Risk Prioritization INPUT'!$D$45</c:f>
                  <c:strCache>
                    <c:ptCount val="1"/>
                    <c:pt idx="0">
                      <c:v>U</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{325844CF-625F-4E3F-BC10-2FCA180C84AB}</c15:txfldGUID>
                      <c15:f>'\Users\Svetlana_Freeman\Desktop\CPE 495(SD)\[worksheet-3-prioritizing-risk_Updated_DREAD.xlsx]Risk Prioritization INPUT'!$D$45</c15:f>
                      <c15:dlblFieldTableCache>
                        <c:ptCount val="1"/>
                        <c:pt idx="0">
                          <c:v>U</c:v>
                        </c:pt>
                      </c15:dlblFieldTableCache>
                    </c15:dlblFTEntry>
                  </c15:dlblFieldTable>
                  <c15:showDataLabelsRange val="0"/>
                </c:ext>
                <c:ext xmlns:c16="http://schemas.microsoft.com/office/drawing/2014/chart" uri="{C3380CC4-5D6E-409C-BE32-E72D297353CC}">
                  <c16:uniqueId val="{00000014-12B7-4285-BA6C-FA6B317AC408}"/>
                </c:ext>
              </c:extLst>
            </c:dLbl>
            <c:dLbl>
              <c:idx val="21"/>
              <c:tx>
                <c:strRef>
                  <c:f>'\Users\Svetlana_Freeman\Desktop\CPE 495(SD)\[worksheet-3-prioritizing-risk_Updated_DREAD.xlsx]Risk Prioritization INPUT'!$D$46</c:f>
                  <c:strCache>
                    <c:ptCount val="1"/>
                    <c:pt idx="0">
                      <c:v>V</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{EE0756BB-E8E5-4B7D-B0B5-3850EAB7D74C}</c15:txfldGUID>
                      <c15:f>'\Users\Svetlana_Freeman\Desktop\CPE 495(SD)\[worksheet-3-prioritizing-risk_Updated_DREAD.xlsx]Risk Prioritization INPUT'!$D$46</c15:f>
                      <c15:dlblFieldTableCache>
                        <c:ptCount val="1"/>
                        <c:pt idx="0">
                          <c:v>V</c:v>
                        </c:pt>
                      </c15:dlblFieldTableCache>
                    </c15:dlblFTEntry>
                  </c15:dlblFieldTable>
                  <c15:showDataLabelsRange val="0"/>
                </c:ext>
                <c:ext xmlns:c16="http://schemas.microsoft.com/office/drawing/2014/chart" uri="{C3380CC4-5D6E-409C-BE32-E72D297353CC}">
                  <c16:uniqueId val="{00000015-12B7-4285-BA6C-FA6B317AC408}"/>
                </c:ext>
              </c:extLst>
            </c:dLbl>
            <c:dLbl>
              <c:idx val="22"/>
              <c:tx>
                <c:strRef>
                  <c:f>'\Users\Svetlana_Freeman\Desktop\CPE 495(SD)\[worksheet-3-prioritizing-risk_Updated_DREAD.xlsx]Risk Prioritization INPUT'!$D$47</c:f>
                  <c:strCache>
                    <c:ptCount val="1"/>
                    <c:pt idx="0">
                      <c:v>W</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{007FFD4D-9BEC-4E56-A8C1-1CF2A8672779}</c15:txfldGUID>
                      <c15:f>'\Users\Svetlana_Freeman\Desktop\CPE 495(SD)\[worksheet-3-prioritizing-risk_Updated_DREAD.xlsx]Risk Prioritization INPUT'!$D$47</c15:f>
                      <c15:dlblFieldTableCache>
                        <c:ptCount val="1"/>
                        <c:pt idx="0">
                          <c:v>W</c:v>
                        </c:pt>
                      </c15:dlblFieldTableCache>
                    </c15:dlblFTEntry>
                  </c15:dlblFieldTable>
                  <c15:showDataLabelsRange val="0"/>
                </c:ext>
                <c:ext xmlns:c16="http://schemas.microsoft.com/office/drawing/2014/chart" uri="{C3380CC4-5D6E-409C-BE32-E72D297353CC}">
                  <c16:uniqueId val="{00000016-12B7-4285-BA6C-FA6B317AC408}"/>
                </c:ext>
              </c:extLst>
            </c:dLbl>
            <c:dLbl>
              <c:idx val="23"/>
              <c:tx>
                <c:strRef>
                  <c:f>'\Users\Svetlana_Freeman\Desktop\CPE 495(SD)\[worksheet-3-prioritizing-risk_Updated_DREAD.xlsx]Risk Prioritization INPUT'!$D$48</c:f>
                  <c:strCache>
                    <c:ptCount val="1"/>
                    <c:pt idx="0">
                      <c:v>X</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{FEA45C2B-0F09-431B-A006-5942C40985B8}</c15:txfldGUID>
                      <c15:f>'\Users\Svetlana_Freeman\Desktop\CPE 495(SD)\[worksheet-3-prioritizing-risk_Updated_DREAD.xlsx]Risk Prioritization INPUT'!$D$48</c15:f>
                      <c15:dlblFieldTableCache>
                        <c:ptCount val="1"/>
                        <c:pt idx="0">
                          <c:v>X</c:v>
                        </c:pt>
                      </c15:dlblFieldTableCache>
                    </c15:dlblFTEntry>
                  </c15:dlblFieldTable>
                  <c15:showDataLabelsRange val="0"/>
                </c:ext>
                <c:ext xmlns:c16="http://schemas.microsoft.com/office/drawing/2014/chart" uri="{C3380CC4-5D6E-409C-BE32-E72D297353CC}">
                  <c16:uniqueId val="{00000017-12B7-4285-BA6C-FA6B317AC408}"/>
                </c:ext>
              </c:extLst>
            </c:dLbl>
            <c:dLbl>
              <c:idx val="24"/>
              <c:tx>
                <c:strRef>
                  <c:f>'\Users\Svetlana_Freeman\Desktop\CPE 495(SD)\[worksheet-3-prioritizing-risk_Updated_DREAD.xlsx]Risk Prioritization INPUT'!$D$49</c:f>
                  <c:strCache>
                    <c:ptCount val="1"/>
                    <c:pt idx="0">
                      <c:v>Y</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{99F829B0-DC94-4436-B132-E58A7EBDF623}</c15:txfldGUID>
                      <c15:f>'\Users\Svetlana_Freeman\Desktop\CPE 495(SD)\[worksheet-3-prioritizing-risk_Updated_DREAD.xlsx]Risk Prioritization INPUT'!$D$49</c15:f>
                      <c15:dlblFieldTableCache>
                        <c:ptCount val="1"/>
                        <c:pt idx="0">
                          <c:v>Y</c:v>
                        </c:pt>
                      </c15:dlblFieldTableCache>
                    </c15:dlblFTEntry>
                  </c15:dlblFieldTable>
                  <c15:showDataLabelsRange val="0"/>
                </c:ext>
                <c:ext xmlns:c16="http://schemas.microsoft.com/office/drawing/2014/chart" uri="{C3380CC4-5D6E-409C-BE32-E72D297353CC}">
                  <c16:uniqueId val="{00000018-12B7-4285-BA6C-FA6B317AC408}"/>
                </c:ext>
              </c:extLst>
            </c:dLbl>
            <c:dLbl>
              <c:idx val="25"/>
              <c:layout>
                <c:manualLayout>
                  <c:x val="-1.2587663910959401E-3"/>
                  <c:y val="2.72544188476458E-2"/>
                </c:manualLayout>
              </c:layout>
              <c:tx>
                <c:strRef>
                  <c:f>'\Users\Svetlana_Freeman\Desktop\CPE 495(SD)\[worksheet-3-prioritizing-risk_Updated_DREAD.xlsx]Risk Prioritization INPUT'!$D$54</c:f>
                  <c:strCache>
                    <c:ptCount val="1"/>
                    <c:pt idx="0">
                      <c:v>DD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{D2132AF7-B03A-4E99-9FEA-159E55C9C1E5}</c15:txfldGUID>
                      <c15:f>'\Users\Svetlana_Freeman\Desktop\CPE 495(SD)\[worksheet-3-prioritizing-risk_Updated_DREAD.xlsx]Risk Prioritization INPUT'!$D$54</c15:f>
                      <c15:dlblFieldTableCache>
                        <c:ptCount val="1"/>
                        <c:pt idx="0">
                          <c:v>DD</c:v>
                        </c:pt>
                      </c15:dlblFieldTableCache>
                    </c15:dlblFTEntry>
                  </c15:dlblFieldTable>
                  <c15:showDataLabelsRange val="0"/>
                </c:ext>
                <c:ext xmlns:c16="http://schemas.microsoft.com/office/drawing/2014/chart" uri="{C3380CC4-5D6E-409C-BE32-E72D297353CC}">
                  <c16:uniqueId val="{00000019-12B7-4285-BA6C-FA6B317AC408}"/>
                </c:ext>
              </c:extLst>
            </c:dLbl>
            <c:dLbl>
              <c:idx val="26"/>
              <c:tx>
                <c:strRef>
                  <c:f>'\Users\Svetlana_Freeman\Desktop\CPE 495(SD)\[worksheet-3-prioritizing-risk_Updated_DREAD.xlsx]Risk Prioritization INPUT'!$D$51</c:f>
                  <c:strCache>
                    <c:ptCount val="1"/>
                    <c:pt idx="0">
                      <c:v>AA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{288A379B-5464-4D36-9C75-75CC962CE3E3}</c15:txfldGUID>
                      <c15:f>'\Users\Svetlana_Freeman\Desktop\CPE 495(SD)\[worksheet-3-prioritizing-risk_Updated_DREAD.xlsx]Risk Prioritization INPUT'!$D$51</c15:f>
                      <c15:dlblFieldTableCache>
                        <c:ptCount val="1"/>
                        <c:pt idx="0">
                          <c:v>AA</c:v>
                        </c:pt>
                      </c15:dlblFieldTableCache>
                    </c15:dlblFTEntry>
                  </c15:dlblFieldTable>
                  <c15:showDataLabelsRange val="0"/>
                </c:ext>
                <c:ext xmlns:c16="http://schemas.microsoft.com/office/drawing/2014/chart" uri="{C3380CC4-5D6E-409C-BE32-E72D297353CC}">
                  <c16:uniqueId val="{0000001A-12B7-4285-BA6C-FA6B317AC408}"/>
                </c:ext>
              </c:extLst>
            </c:dLbl>
            <c:dLbl>
              <c:idx val="27"/>
              <c:tx>
                <c:strRef>
                  <c:f>'\Users\Svetlana_Freeman\Desktop\CPE 495(SD)\[worksheet-3-prioritizing-risk_Updated_DREAD.xlsx]Risk Prioritization INPUT'!$D$52</c:f>
                  <c:strCache>
                    <c:ptCount val="1"/>
                    <c:pt idx="0">
                      <c:v>BB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{A5C50772-355C-4072-81F2-88936692D747}</c15:txfldGUID>
                      <c15:f>'\Users\Svetlana_Freeman\Desktop\CPE 495(SD)\[worksheet-3-prioritizing-risk_Updated_DREAD.xlsx]Risk Prioritization INPUT'!$D$52</c15:f>
                      <c15:dlblFieldTableCache>
                        <c:ptCount val="1"/>
                        <c:pt idx="0">
                          <c:v>BB</c:v>
                        </c:pt>
                      </c15:dlblFieldTableCache>
                    </c15:dlblFTEntry>
                  </c15:dlblFieldTable>
                  <c15:showDataLabelsRange val="0"/>
                </c:ext>
                <c:ext xmlns:c16="http://schemas.microsoft.com/office/drawing/2014/chart" uri="{C3380CC4-5D6E-409C-BE32-E72D297353CC}">
                  <c16:uniqueId val="{0000001B-12B7-4285-BA6C-FA6B317AC408}"/>
                </c:ext>
              </c:extLst>
            </c:dLbl>
            <c:dLbl>
              <c:idx val="28"/>
              <c:tx>
                <c:strRef>
                  <c:f>'\Users\Svetlana_Freeman\Desktop\CPE 495(SD)\[worksheet-3-prioritizing-risk_Updated_DREAD.xlsx]Risk Prioritization INPUT'!$D$53</c:f>
                  <c:strCache>
                    <c:ptCount val="1"/>
                    <c:pt idx="0">
                      <c:v>CC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{29D47A67-2718-4F05-AFF8-D01643DF473B}</c15:txfldGUID>
                      <c15:f>'\Users\Svetlana_Freeman\Desktop\CPE 495(SD)\[worksheet-3-prioritizing-risk_Updated_DREAD.xlsx]Risk Prioritization INPUT'!$D$53</c15:f>
                      <c15:dlblFieldTableCache>
                        <c:ptCount val="1"/>
                        <c:pt idx="0">
                          <c:v>CC</c:v>
                        </c:pt>
                      </c15:dlblFieldTableCache>
                    </c15:dlblFTEntry>
                  </c15:dlblFieldTable>
                  <c15:showDataLabelsRange val="0"/>
                </c:ext>
                <c:ext xmlns:c16="http://schemas.microsoft.com/office/drawing/2014/chart" uri="{C3380CC4-5D6E-409C-BE32-E72D297353CC}">
                  <c16:uniqueId val="{0000001C-12B7-4285-BA6C-FA6B317AC408}"/>
                </c:ext>
              </c:extLst>
            </c:dLbl>
            <c:dLbl>
              <c:idx val="29"/>
              <c:tx>
                <c:strRef>
                  <c:f>'\Users\Svetlana_Freeman\Desktop\CPE 495(SD)\[worksheet-3-prioritizing-risk_Updated_DREAD.xlsx]Risk Prioritization INPUT'!$D$50</c:f>
                  <c:strCache>
                    <c:ptCount val="1"/>
                    <c:pt idx="0">
                      <c:v>Z</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{40E306A6-EEB2-4E8C-BA49-18E5E4DBC7F7}</c15:txfldGUID>
                      <c15:f>'\Users\Svetlana_Freeman\Desktop\CPE 495(SD)\[worksheet-3-prioritizing-risk_Updated_DREAD.xlsx]Risk Prioritization INPUT'!$D$50</c15:f>
                      <c15:dlblFieldTableCache>
                        <c:ptCount val="1"/>
                        <c:pt idx="0">
                          <c:v>Z</c:v>
                        </c:pt>
                      </c15:dlblFieldTableCache>
                    </c15:dlblFTEntry>
                  </c15:dlblFieldTable>
                  <c15:showDataLabelsRange val="0"/>
                </c:ext>
                <c:ext xmlns:c16="http://schemas.microsoft.com/office/drawing/2014/chart" uri="{C3380CC4-5D6E-409C-BE32-E72D297353CC}">
                  <c16:uniqueId val="{0000001D-12B7-4285-BA6C-FA6B317AC408}"/>
                </c:ext>
              </c:extLst>
            </c:dLbl>
            <c:dLbl>
              <c:idx val="30"/>
              <c:tx>
                <c:strRef>
                  <c:f>'\Users\Svetlana_Freeman\Desktop\CPE 495(SD)\[worksheet-3-prioritizing-risk_Updated_DREAD.xlsx]Risk Prioritization INPUT'!$D$55</c:f>
                  <c:strCache>
                    <c:ptCount val="1"/>
                    <c:pt idx="0">
                      <c:v>EE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{B163A2DB-A581-4102-9795-E95C8B234259}</c15:txfldGUID>
                      <c15:f>'\Users\Svetlana_Freeman\Desktop\CPE 495(SD)\[worksheet-3-prioritizing-risk_Updated_DREAD.xlsx]Risk Prioritization INPUT'!$D$55</c15:f>
                      <c15:dlblFieldTableCache>
                        <c:ptCount val="1"/>
                        <c:pt idx="0">
                          <c:v>EE</c:v>
                        </c:pt>
                      </c15:dlblFieldTableCache>
                    </c15:dlblFTEntry>
                  </c15:dlblFieldTable>
                  <c15:showDataLabelsRange val="0"/>
                </c:ext>
                <c:ext xmlns:c16="http://schemas.microsoft.com/office/drawing/2014/chart" uri="{C3380CC4-5D6E-409C-BE32-E72D297353CC}">
                  <c16:uniqueId val="{0000001E-12B7-4285-BA6C-FA6B317AC408}"/>
                </c:ext>
              </c:extLst>
            </c:dLbl>
            <c:spPr>
              <a:noFill/>
              <a:ln>
                <a:noFill/>
              </a:ln>
              <a:effectLst/>
            </c:spPr>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xVal>
            <c:numRef>
              <c:f>'\Users\Svetlana_Freeman\Desktop\CPE 495(SD)\[worksheet-3-prioritizing-risk_Updated_DREAD.xlsx]Risk Prioritization INPUT'!$E$25:$E$55</c:f>
              <c:numCache>
                <c:formatCode>General</c:formatCode>
                <c:ptCount val="31"/>
                <c:pt idx="0">
                  <c:v>10</c:v>
                </c:pt>
                <c:pt idx="1">
                  <c:v>9.5</c:v>
                </c:pt>
                <c:pt idx="2">
                  <c:v>15.5</c:v>
                </c:pt>
                <c:pt idx="3">
                  <c:v>4</c:v>
                </c:pt>
                <c:pt idx="4">
                  <c:v>6.5</c:v>
                </c:pt>
                <c:pt idx="5">
                  <c:v>7</c:v>
                </c:pt>
                <c:pt idx="6">
                  <c:v>12.5</c:v>
                </c:pt>
                <c:pt idx="7">
                  <c:v>8</c:v>
                </c:pt>
              </c:numCache>
            </c:numRef>
          </c:xVal>
          <c:yVal>
            <c:numRef>
              <c:f>'\Users\Svetlana_Freeman\Desktop\CPE 495(SD)\[worksheet-3-prioritizing-risk_Updated_DREAD.xlsx]Risk Prioritization INPUT'!$F$25:$F$55</c:f>
              <c:numCache>
                <c:formatCode>General</c:formatCode>
                <c:ptCount val="31"/>
                <c:pt idx="0">
                  <c:v>9</c:v>
                </c:pt>
                <c:pt idx="1">
                  <c:v>10.5</c:v>
                </c:pt>
                <c:pt idx="2">
                  <c:v>11</c:v>
                </c:pt>
                <c:pt idx="3">
                  <c:v>15</c:v>
                </c:pt>
                <c:pt idx="4">
                  <c:v>7</c:v>
                </c:pt>
                <c:pt idx="5">
                  <c:v>13</c:v>
                </c:pt>
                <c:pt idx="6">
                  <c:v>12.5</c:v>
                </c:pt>
                <c:pt idx="7">
                  <c:v>14.5</c:v>
                </c:pt>
              </c:numCache>
            </c:numRef>
          </c:yVal>
          <c:smooth val="0"/>
          <c:extLst>
            <c:ext xmlns:c16="http://schemas.microsoft.com/office/drawing/2014/chart" uri="{C3380CC4-5D6E-409C-BE32-E72D297353CC}">
              <c16:uniqueId val="{0000001F-12B7-4285-BA6C-FA6B317AC408}"/>
            </c:ext>
          </c:extLst>
        </c:ser>
        <c:dLbls>
          <c:showLegendKey val="0"/>
          <c:showVal val="1"/>
          <c:showCatName val="0"/>
          <c:showSerName val="0"/>
          <c:showPercent val="0"/>
          <c:showBubbleSize val="0"/>
        </c:dLbls>
        <c:axId val="2078113608"/>
        <c:axId val="2078119272"/>
      </c:scatterChart>
      <c:valAx>
        <c:axId val="2078113608"/>
        <c:scaling>
          <c:orientation val="minMax"/>
          <c:max val="30"/>
        </c:scaling>
        <c:delete val="0"/>
        <c:axPos val="b"/>
        <c:majorGridlines>
          <c:spPr>
            <a:ln>
              <a:solidFill>
                <a:schemeClr val="bg1"/>
              </a:solidFill>
            </a:ln>
          </c:spPr>
        </c:majorGridlines>
        <c:title>
          <c:tx>
            <c:rich>
              <a:bodyPr/>
              <a:lstStyle/>
              <a:p>
                <a:pPr>
                  <a:defRPr/>
                </a:pPr>
                <a:r>
                  <a:rPr lang="en-US"/>
                  <a:t>Likelihood</a:t>
                </a:r>
              </a:p>
            </c:rich>
          </c:tx>
          <c:overlay val="0"/>
        </c:title>
        <c:numFmt formatCode="General" sourceLinked="1"/>
        <c:majorTickMark val="out"/>
        <c:minorTickMark val="none"/>
        <c:tickLblPos val="nextTo"/>
        <c:crossAx val="2078119272"/>
        <c:crosses val="autoZero"/>
        <c:crossBetween val="midCat"/>
      </c:valAx>
      <c:valAx>
        <c:axId val="2078119272"/>
        <c:scaling>
          <c:orientation val="minMax"/>
          <c:max val="20"/>
        </c:scaling>
        <c:delete val="0"/>
        <c:axPos val="l"/>
        <c:majorGridlines>
          <c:spPr>
            <a:ln>
              <a:solidFill>
                <a:schemeClr val="bg1"/>
              </a:solidFill>
            </a:ln>
          </c:spPr>
        </c:majorGridlines>
        <c:title>
          <c:tx>
            <c:rich>
              <a:bodyPr rot="-5400000" vert="horz"/>
              <a:lstStyle/>
              <a:p>
                <a:pPr>
                  <a:defRPr/>
                </a:pPr>
                <a:r>
                  <a:rPr lang="en-US"/>
                  <a:t>Impact</a:t>
                </a:r>
              </a:p>
            </c:rich>
          </c:tx>
          <c:overlay val="0"/>
        </c:title>
        <c:numFmt formatCode="General" sourceLinked="1"/>
        <c:majorTickMark val="out"/>
        <c:minorTickMark val="none"/>
        <c:tickLblPos val="nextTo"/>
        <c:crossAx val="2078113608"/>
        <c:crosses val="autoZero"/>
        <c:crossBetween val="midCat"/>
      </c:valAx>
      <c:spPr>
        <a:gradFill>
          <a:gsLst>
            <a:gs pos="83000">
              <a:srgbClr val="00B050"/>
            </a:gs>
            <a:gs pos="51000">
              <a:srgbClr val="FFFF00"/>
            </a:gs>
            <a:gs pos="48000">
              <a:srgbClr val="FFFF00"/>
            </a:gs>
            <a:gs pos="25000">
              <a:srgbClr val="FF0000"/>
            </a:gs>
            <a:gs pos="0">
              <a:srgbClr val="FF0000"/>
            </a:gs>
            <a:gs pos="100000">
              <a:srgbClr val="00B050"/>
            </a:gs>
          </a:gsLst>
          <a:lin ang="8100000" scaled="1"/>
        </a:gradFill>
      </c:spPr>
    </c:plotArea>
    <c:plotVisOnly val="1"/>
    <c:dispBlanksAs val="gap"/>
    <c:showDLblsOverMax val="0"/>
  </c:chart>
  <c:txPr>
    <a:bodyPr/>
    <a:lstStyle/>
    <a:p>
      <a:pPr>
        <a:defRPr>
          <a:latin typeface="Arial" panose="020B0604020202020204" pitchFamily="34" charset="0"/>
          <a:cs typeface="Arial" panose="020B0604020202020204" pitchFamily="34" charset="0"/>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9"/>
    </mc:Choice>
    <mc:Fallback>
      <c:style val="9"/>
    </mc:Fallback>
  </mc:AlternateContent>
  <c:chart>
    <c:title>
      <c:tx>
        <c:rich>
          <a:bodyPr/>
          <a:lstStyle/>
          <a:p>
            <a:pPr>
              <a:defRPr/>
            </a:pPr>
            <a:r>
              <a:rPr lang="en-US" sz="1100" b="1" i="0" baseline="0">
                <a:effectLst/>
              </a:rPr>
              <a:t>JCC DREAD Risk: Problem Prioritization/Risk Severity Distribution Heat Visual </a:t>
            </a:r>
          </a:p>
        </c:rich>
      </c:tx>
      <c:overlay val="0"/>
    </c:title>
    <c:autoTitleDeleted val="0"/>
    <c:plotArea>
      <c:layout>
        <c:manualLayout>
          <c:layoutTarget val="inner"/>
          <c:xMode val="edge"/>
          <c:yMode val="edge"/>
          <c:x val="1.5971183698307603E-2"/>
          <c:y val="0.25105344393530171"/>
          <c:w val="0.96721476905232395"/>
          <c:h val="0.50076386837760833"/>
        </c:manualLayout>
      </c:layout>
      <c:scatterChart>
        <c:scatterStyle val="lineMarker"/>
        <c:varyColors val="0"/>
        <c:ser>
          <c:idx val="0"/>
          <c:order val="0"/>
          <c:spPr>
            <a:ln w="47625">
              <a:noFill/>
            </a:ln>
          </c:spPr>
          <c:dLbls>
            <c:dLbl>
              <c:idx val="0"/>
              <c:tx>
                <c:strRef>
                  <c:f>'\Users\Svetlana_Freeman\Desktop\CPE 495(SD)\[worksheet-3-prioritizing-risk_Updated_dread_timeline.xlsx]Risk Prioritization INPUT'!$D$25</c:f>
                  <c:strCache>
                    <c:ptCount val="1"/>
                    <c:pt idx="0">
                      <c:v>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{23C73882-C3BC-4562-A2B5-DD1A7F96AB49}</c15:txfldGUID>
                      <c15:f>'\Users\Svetlana_Freeman\Desktop\CPE 495(SD)\[worksheet-3-prioritizing-risk_Updated_dread_timeline.xlsx]Risk Prioritization INPUT'!$D$25</c15:f>
                      <c15:dlblFieldTableCache>
                        <c:ptCount val="1"/>
                        <c:pt idx="0">
                          <c:v>A</c:v>
                        </c:pt>
                      </c15:dlblFieldTableCache>
                    </c15:dlblFTEntry>
                  </c15:dlblFieldTable>
                  <c15:showDataLabelsRange val="0"/>
                </c:ext>
                <c:ext xmlns:c16="http://schemas.microsoft.com/office/drawing/2014/chart" uri="{C3380CC4-5D6E-409C-BE32-E72D297353CC}">
                  <c16:uniqueId val="{00000000-3C7C-4698-AD36-37D5AC42D8BB}"/>
                </c:ext>
              </c:extLst>
            </c:dLbl>
            <c:dLbl>
              <c:idx val="1"/>
              <c:tx>
                <c:strRef>
                  <c:f>'\Users\Svetlana_Freeman\Desktop\CPE 495(SD)\[worksheet-3-prioritizing-risk_Updated_dread_timeline.xlsx]Risk Prioritization INPUT'!$D$26</c:f>
                  <c:strCache>
                    <c:ptCount val="1"/>
                    <c:pt idx="0">
                      <c:v>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{D0DAD94B-E63B-4AD9-9F12-0E4D7C545341}</c15:txfldGUID>
                      <c15:f>'\Users\Svetlana_Freeman\Desktop\CPE 495(SD)\[worksheet-3-prioritizing-risk_Updated_dread_timeline.xlsx]Risk Prioritization INPUT'!$D$26</c15:f>
                      <c15:dlblFieldTableCache>
                        <c:ptCount val="1"/>
                        <c:pt idx="0">
                          <c:v>B</c:v>
                        </c:pt>
                      </c15:dlblFieldTableCache>
                    </c15:dlblFTEntry>
                  </c15:dlblFieldTable>
                  <c15:showDataLabelsRange val="0"/>
                </c:ext>
                <c:ext xmlns:c16="http://schemas.microsoft.com/office/drawing/2014/chart" uri="{C3380CC4-5D6E-409C-BE32-E72D297353CC}">
                  <c16:uniqueId val="{00000001-3C7C-4698-AD36-37D5AC42D8BB}"/>
                </c:ext>
              </c:extLst>
            </c:dLbl>
            <c:dLbl>
              <c:idx val="2"/>
              <c:tx>
                <c:strRef>
                  <c:f>'\Users\Svetlana_Freeman\Desktop\CPE 495(SD)\[worksheet-3-prioritizing-risk_Updated_dread_timeline.xlsx]Risk Prioritization INPUT'!$D$42</c:f>
                  <c:strCache>
                    <c:ptCount val="1"/>
                    <c:pt idx="0">
                      <c:v>R</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{A6CCB587-28B0-4E6F-B242-F81AD4F72A6F}</c15:txfldGUID>
                      <c15:f>'\Users\Svetlana_Freeman\Desktop\CPE 495(SD)\[worksheet-3-prioritizing-risk_Updated_dread_timeline.xlsx]Risk Prioritization INPUT'!$D$42</c15:f>
                      <c15:dlblFieldTableCache>
                        <c:ptCount val="1"/>
                        <c:pt idx="0">
                          <c:v>R</c:v>
                        </c:pt>
                      </c15:dlblFieldTableCache>
                    </c15:dlblFTEntry>
                  </c15:dlblFieldTable>
                  <c15:showDataLabelsRange val="0"/>
                </c:ext>
                <c:ext xmlns:c16="http://schemas.microsoft.com/office/drawing/2014/chart" uri="{C3380CC4-5D6E-409C-BE32-E72D297353CC}">
                  <c16:uniqueId val="{00000002-3C7C-4698-AD36-37D5AC42D8BB}"/>
                </c:ext>
              </c:extLst>
            </c:dLbl>
            <c:dLbl>
              <c:idx val="3"/>
              <c:tx>
                <c:strRef>
                  <c:f>'\Users\Svetlana_Freeman\Desktop\CPE 495(SD)\[worksheet-3-prioritizing-risk_Updated_dread_timeline.xlsx]Risk Prioritization INPUT'!$D$28</c:f>
                  <c:strCache>
                    <c:ptCount val="1"/>
                    <c:pt idx="0">
                      <c:v>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{C42C5AA6-A3E3-482F-8C5F-73E59CA3DDDB}</c15:txfldGUID>
                      <c15:f>'\Users\Svetlana_Freeman\Desktop\CPE 495(SD)\[worksheet-3-prioritizing-risk_Updated_dread_timeline.xlsx]Risk Prioritization INPUT'!$D$28</c15:f>
                      <c15:dlblFieldTableCache>
                        <c:ptCount val="1"/>
                        <c:pt idx="0">
                          <c:v>D</c:v>
                        </c:pt>
                      </c15:dlblFieldTableCache>
                    </c15:dlblFTEntry>
                  </c15:dlblFieldTable>
                  <c15:showDataLabelsRange val="0"/>
                </c:ext>
                <c:ext xmlns:c16="http://schemas.microsoft.com/office/drawing/2014/chart" uri="{C3380CC4-5D6E-409C-BE32-E72D297353CC}">
                  <c16:uniqueId val="{00000003-3C7C-4698-AD36-37D5AC42D8BB}"/>
                </c:ext>
              </c:extLst>
            </c:dLbl>
            <c:dLbl>
              <c:idx val="4"/>
              <c:tx>
                <c:strRef>
                  <c:f>'\Users\Svetlana_Freeman\Desktop\CPE 495(SD)\[worksheet-3-prioritizing-risk_Updated_dread_timeline.xlsx]Risk Prioritization INPUT'!$D$29</c:f>
                  <c:strCache>
                    <c:ptCount val="1"/>
                    <c:pt idx="0">
                      <c:v>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{74EDCF08-78EC-4D39-8DAC-3ABFC5CD4D4C}</c15:txfldGUID>
                      <c15:f>'\Users\Svetlana_Freeman\Desktop\CPE 495(SD)\[worksheet-3-prioritizing-risk_Updated_dread_timeline.xlsx]Risk Prioritization INPUT'!$D$29</c15:f>
                      <c15:dlblFieldTableCache>
                        <c:ptCount val="1"/>
                        <c:pt idx="0">
                          <c:v>E</c:v>
                        </c:pt>
                      </c15:dlblFieldTableCache>
                    </c15:dlblFTEntry>
                  </c15:dlblFieldTable>
                  <c15:showDataLabelsRange val="0"/>
                </c:ext>
                <c:ext xmlns:c16="http://schemas.microsoft.com/office/drawing/2014/chart" uri="{C3380CC4-5D6E-409C-BE32-E72D297353CC}">
                  <c16:uniqueId val="{00000004-3C7C-4698-AD36-37D5AC42D8BB}"/>
                </c:ext>
              </c:extLst>
            </c:dLbl>
            <c:dLbl>
              <c:idx val="5"/>
              <c:tx>
                <c:strRef>
                  <c:f>'\Users\Svetlana_Freeman\Desktop\CPE 495(SD)\[worksheet-3-prioritizing-risk_Updated_dread_timeline.xlsx]Risk Prioritization INPUT'!$D$30</c:f>
                  <c:strCache>
                    <c:ptCount val="1"/>
                    <c:pt idx="0">
                      <c:v>F</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{6C542B26-6A2F-42D9-BC9D-1D58C5B0A840}</c15:txfldGUID>
                      <c15:f>'\Users\Svetlana_Freeman\Desktop\CPE 495(SD)\[worksheet-3-prioritizing-risk_Updated_dread_timeline.xlsx]Risk Prioritization INPUT'!$D$30</c15:f>
                      <c15:dlblFieldTableCache>
                        <c:ptCount val="1"/>
                        <c:pt idx="0">
                          <c:v>F</c:v>
                        </c:pt>
                      </c15:dlblFieldTableCache>
                    </c15:dlblFTEntry>
                  </c15:dlblFieldTable>
                  <c15:showDataLabelsRange val="0"/>
                </c:ext>
                <c:ext xmlns:c16="http://schemas.microsoft.com/office/drawing/2014/chart" uri="{C3380CC4-5D6E-409C-BE32-E72D297353CC}">
                  <c16:uniqueId val="{00000005-3C7C-4698-AD36-37D5AC42D8BB}"/>
                </c:ext>
              </c:extLst>
            </c:dLbl>
            <c:dLbl>
              <c:idx val="6"/>
              <c:tx>
                <c:strRef>
                  <c:f>'\Users\Svetlana_Freeman\Desktop\CPE 495(SD)\[worksheet-3-prioritizing-risk_Updated_dread_timeline.xlsx]Risk Prioritization INPUT'!$D$31</c:f>
                  <c:strCache>
                    <c:ptCount val="1"/>
                    <c:pt idx="0">
                      <c:v>G</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{C8060462-53F8-43E9-BB45-DB2B1AE21B7A}</c15:txfldGUID>
                      <c15:f>'\Users\Svetlana_Freeman\Desktop\CPE 495(SD)\[worksheet-3-prioritizing-risk_Updated_dread_timeline.xlsx]Risk Prioritization INPUT'!$D$31</c15:f>
                      <c15:dlblFieldTableCache>
                        <c:ptCount val="1"/>
                        <c:pt idx="0">
                          <c:v>G</c:v>
                        </c:pt>
                      </c15:dlblFieldTableCache>
                    </c15:dlblFTEntry>
                  </c15:dlblFieldTable>
                  <c15:showDataLabelsRange val="0"/>
                </c:ext>
                <c:ext xmlns:c16="http://schemas.microsoft.com/office/drawing/2014/chart" uri="{C3380CC4-5D6E-409C-BE32-E72D297353CC}">
                  <c16:uniqueId val="{00000006-3C7C-4698-AD36-37D5AC42D8BB}"/>
                </c:ext>
              </c:extLst>
            </c:dLbl>
            <c:dLbl>
              <c:idx val="7"/>
              <c:tx>
                <c:strRef>
                  <c:f>'\Users\Svetlana_Freeman\Desktop\CPE 495(SD)\[worksheet-3-prioritizing-risk_Updated_dread_timeline.xlsx]Risk Prioritization INPUT'!$D$32</c:f>
                  <c:strCache>
                    <c:ptCount val="1"/>
                    <c:pt idx="0">
                      <c:v>H</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{D957855A-613B-4BB1-9E90-D28EE05EF886}</c15:txfldGUID>
                      <c15:f>'\Users\Svetlana_Freeman\Desktop\CPE 495(SD)\[worksheet-3-prioritizing-risk_Updated_dread_timeline.xlsx]Risk Prioritization INPUT'!$D$32</c15:f>
                      <c15:dlblFieldTableCache>
                        <c:ptCount val="1"/>
                        <c:pt idx="0">
                          <c:v>H</c:v>
                        </c:pt>
                      </c15:dlblFieldTableCache>
                    </c15:dlblFTEntry>
                  </c15:dlblFieldTable>
                  <c15:showDataLabelsRange val="0"/>
                </c:ext>
                <c:ext xmlns:c16="http://schemas.microsoft.com/office/drawing/2014/chart" uri="{C3380CC4-5D6E-409C-BE32-E72D297353CC}">
                  <c16:uniqueId val="{00000007-3C7C-4698-AD36-37D5AC42D8BB}"/>
                </c:ext>
              </c:extLst>
            </c:dLbl>
            <c:dLbl>
              <c:idx val="8"/>
              <c:tx>
                <c:strRef>
                  <c:f>'\Users\Svetlana_Freeman\Desktop\CPE 495(SD)\[worksheet-3-prioritizing-risk_Updated_dread_timeline.xlsx]Risk Prioritization INPUT'!$D$33</c:f>
                  <c:strCache>
                    <c:ptCount val="1"/>
                    <c:pt idx="0">
                      <c:v>I</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{F7DEFF5D-D91E-4630-8DFF-E8360DEBC4BF}</c15:txfldGUID>
                      <c15:f>'\Users\Svetlana_Freeman\Desktop\CPE 495(SD)\[worksheet-3-prioritizing-risk_Updated_dread_timeline.xlsx]Risk Prioritization INPUT'!$D$33</c15:f>
                      <c15:dlblFieldTableCache>
                        <c:ptCount val="1"/>
                        <c:pt idx="0">
                          <c:v>I</c:v>
                        </c:pt>
                      </c15:dlblFieldTableCache>
                    </c15:dlblFTEntry>
                  </c15:dlblFieldTable>
                  <c15:showDataLabelsRange val="0"/>
                </c:ext>
                <c:ext xmlns:c16="http://schemas.microsoft.com/office/drawing/2014/chart" uri="{C3380CC4-5D6E-409C-BE32-E72D297353CC}">
                  <c16:uniqueId val="{00000008-3C7C-4698-AD36-37D5AC42D8BB}"/>
                </c:ext>
              </c:extLst>
            </c:dLbl>
            <c:dLbl>
              <c:idx val="9"/>
              <c:tx>
                <c:strRef>
                  <c:f>'\Users\Svetlana_Freeman\Desktop\CPE 495(SD)\[worksheet-3-prioritizing-risk_Updated_dread_timeline.xlsx]Risk Prioritization INPUT'!$D$34</c:f>
                  <c:strCache>
                    <c:ptCount val="1"/>
                    <c:pt idx="0">
                      <c:v>J</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{E90FC30C-2187-48DC-8117-FE4757CB05AF}</c15:txfldGUID>
                      <c15:f>'\Users\Svetlana_Freeman\Desktop\CPE 495(SD)\[worksheet-3-prioritizing-risk_Updated_dread_timeline.xlsx]Risk Prioritization INPUT'!$D$34</c15:f>
                      <c15:dlblFieldTableCache>
                        <c:ptCount val="1"/>
                        <c:pt idx="0">
                          <c:v>J</c:v>
                        </c:pt>
                      </c15:dlblFieldTableCache>
                    </c15:dlblFTEntry>
                  </c15:dlblFieldTable>
                  <c15:showDataLabelsRange val="0"/>
                </c:ext>
                <c:ext xmlns:c16="http://schemas.microsoft.com/office/drawing/2014/chart" uri="{C3380CC4-5D6E-409C-BE32-E72D297353CC}">
                  <c16:uniqueId val="{00000009-3C7C-4698-AD36-37D5AC42D8BB}"/>
                </c:ext>
              </c:extLst>
            </c:dLbl>
            <c:dLbl>
              <c:idx val="10"/>
              <c:tx>
                <c:strRef>
                  <c:f>'\Users\Svetlana_Freeman\Desktop\CPE 495(SD)\[worksheet-3-prioritizing-risk_Updated_dread_timeline.xlsx]Risk Prioritization INPUT'!$D$35</c:f>
                  <c:strCache>
                    <c:ptCount val="1"/>
                    <c:pt idx="0">
                      <c:v>K</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{0CA008EA-1E4F-4B5E-A285-6F0B40ABA930}</c15:txfldGUID>
                      <c15:f>'\Users\Svetlana_Freeman\Desktop\CPE 495(SD)\[worksheet-3-prioritizing-risk_Updated_dread_timeline.xlsx]Risk Prioritization INPUT'!$D$35</c15:f>
                      <c15:dlblFieldTableCache>
                        <c:ptCount val="1"/>
                        <c:pt idx="0">
                          <c:v>K</c:v>
                        </c:pt>
                      </c15:dlblFieldTableCache>
                    </c15:dlblFTEntry>
                  </c15:dlblFieldTable>
                  <c15:showDataLabelsRange val="0"/>
                </c:ext>
                <c:ext xmlns:c16="http://schemas.microsoft.com/office/drawing/2014/chart" uri="{C3380CC4-5D6E-409C-BE32-E72D297353CC}">
                  <c16:uniqueId val="{0000000A-3C7C-4698-AD36-37D5AC42D8BB}"/>
                </c:ext>
              </c:extLst>
            </c:dLbl>
            <c:dLbl>
              <c:idx val="11"/>
              <c:tx>
                <c:strRef>
                  <c:f>'\Users\Svetlana_Freeman\Desktop\CPE 495(SD)\[worksheet-3-prioritizing-risk_Updated_dread_timeline.xlsx]Risk Prioritization INPUT'!$D$36</c:f>
                  <c:strCache>
                    <c:ptCount val="1"/>
                    <c:pt idx="0">
                      <c:v>L</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{26FA3A51-E94B-4DB5-A53A-DF51B555AD95}</c15:txfldGUID>
                      <c15:f>'\Users\Svetlana_Freeman\Desktop\CPE 495(SD)\[worksheet-3-prioritizing-risk_Updated_dread_timeline.xlsx]Risk Prioritization INPUT'!$D$36</c15:f>
                      <c15:dlblFieldTableCache>
                        <c:ptCount val="1"/>
                        <c:pt idx="0">
                          <c:v>L</c:v>
                        </c:pt>
                      </c15:dlblFieldTableCache>
                    </c15:dlblFTEntry>
                  </c15:dlblFieldTable>
                  <c15:showDataLabelsRange val="0"/>
                </c:ext>
                <c:ext xmlns:c16="http://schemas.microsoft.com/office/drawing/2014/chart" uri="{C3380CC4-5D6E-409C-BE32-E72D297353CC}">
                  <c16:uniqueId val="{0000000B-3C7C-4698-AD36-37D5AC42D8BB}"/>
                </c:ext>
              </c:extLst>
            </c:dLbl>
            <c:dLbl>
              <c:idx val="12"/>
              <c:tx>
                <c:strRef>
                  <c:f>'\Users\Svetlana_Freeman\Desktop\CPE 495(SD)\[worksheet-3-prioritizing-risk_Updated_dread_timeline.xlsx]Risk Prioritization INPUT'!$D$37</c:f>
                  <c:strCache>
                    <c:ptCount val="1"/>
                    <c:pt idx="0">
                      <c:v>M</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{AFD745FA-3A4A-41FD-AFFE-22636439E4C3}</c15:txfldGUID>
                      <c15:f>'\Users\Svetlana_Freeman\Desktop\CPE 495(SD)\[worksheet-3-prioritizing-risk_Updated_dread_timeline.xlsx]Risk Prioritization INPUT'!$D$37</c15:f>
                      <c15:dlblFieldTableCache>
                        <c:ptCount val="1"/>
                        <c:pt idx="0">
                          <c:v>M</c:v>
                        </c:pt>
                      </c15:dlblFieldTableCache>
                    </c15:dlblFTEntry>
                  </c15:dlblFieldTable>
                  <c15:showDataLabelsRange val="0"/>
                </c:ext>
                <c:ext xmlns:c16="http://schemas.microsoft.com/office/drawing/2014/chart" uri="{C3380CC4-5D6E-409C-BE32-E72D297353CC}">
                  <c16:uniqueId val="{0000000C-3C7C-4698-AD36-37D5AC42D8BB}"/>
                </c:ext>
              </c:extLst>
            </c:dLbl>
            <c:dLbl>
              <c:idx val="13"/>
              <c:tx>
                <c:strRef>
                  <c:f>'\Users\Svetlana_Freeman\Desktop\CPE 495(SD)\[worksheet-3-prioritizing-risk_Updated_dread_timeline.xlsx]Risk Prioritization INPUT'!$D$38</c:f>
                  <c:strCache>
                    <c:ptCount val="1"/>
                    <c:pt idx="0">
                      <c:v>N</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{C04F092E-F58B-4E9D-AAD4-328B5F056579}</c15:txfldGUID>
                      <c15:f>'\Users\Svetlana_Freeman\Desktop\CPE 495(SD)\[worksheet-3-prioritizing-risk_Updated_dread_timeline.xlsx]Risk Prioritization INPUT'!$D$38</c15:f>
                      <c15:dlblFieldTableCache>
                        <c:ptCount val="1"/>
                        <c:pt idx="0">
                          <c:v>N</c:v>
                        </c:pt>
                      </c15:dlblFieldTableCache>
                    </c15:dlblFTEntry>
                  </c15:dlblFieldTable>
                  <c15:showDataLabelsRange val="0"/>
                </c:ext>
                <c:ext xmlns:c16="http://schemas.microsoft.com/office/drawing/2014/chart" uri="{C3380CC4-5D6E-409C-BE32-E72D297353CC}">
                  <c16:uniqueId val="{0000000D-3C7C-4698-AD36-37D5AC42D8BB}"/>
                </c:ext>
              </c:extLst>
            </c:dLbl>
            <c:dLbl>
              <c:idx val="14"/>
              <c:tx>
                <c:strRef>
                  <c:f>'\Users\Svetlana_Freeman\Desktop\CPE 495(SD)\[worksheet-3-prioritizing-risk_Updated_dread_timeline.xlsx]Risk Prioritization INPUT'!$D$39</c:f>
                  <c:strCache>
                    <c:ptCount val="1"/>
                    <c:pt idx="0">
                      <c:v>O</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{1C7A60A8-D616-4716-A8C3-79329CBACE83}</c15:txfldGUID>
                      <c15:f>'\Users\Svetlana_Freeman\Desktop\CPE 495(SD)\[worksheet-3-prioritizing-risk_Updated_dread_timeline.xlsx]Risk Prioritization INPUT'!$D$39</c15:f>
                      <c15:dlblFieldTableCache>
                        <c:ptCount val="1"/>
                        <c:pt idx="0">
                          <c:v>O</c:v>
                        </c:pt>
                      </c15:dlblFieldTableCache>
                    </c15:dlblFTEntry>
                  </c15:dlblFieldTable>
                  <c15:showDataLabelsRange val="0"/>
                </c:ext>
                <c:ext xmlns:c16="http://schemas.microsoft.com/office/drawing/2014/chart" uri="{C3380CC4-5D6E-409C-BE32-E72D297353CC}">
                  <c16:uniqueId val="{0000000E-3C7C-4698-AD36-37D5AC42D8BB}"/>
                </c:ext>
              </c:extLst>
            </c:dLbl>
            <c:dLbl>
              <c:idx val="15"/>
              <c:tx>
                <c:strRef>
                  <c:f>'\Users\Svetlana_Freeman\Desktop\CPE 495(SD)\[worksheet-3-prioritizing-risk_Updated_dread_timeline.xlsx]Risk Prioritization INPUT'!$D$40</c:f>
                  <c:strCache>
                    <c:ptCount val="1"/>
                    <c:pt idx="0">
                      <c:v>P</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{6064CB95-08E8-4A86-ABF8-C9F43C486EA2}</c15:txfldGUID>
                      <c15:f>'\Users\Svetlana_Freeman\Desktop\CPE 495(SD)\[worksheet-3-prioritizing-risk_Updated_dread_timeline.xlsx]Risk Prioritization INPUT'!$D$40</c15:f>
                      <c15:dlblFieldTableCache>
                        <c:ptCount val="1"/>
                        <c:pt idx="0">
                          <c:v>P</c:v>
                        </c:pt>
                      </c15:dlblFieldTableCache>
                    </c15:dlblFTEntry>
                  </c15:dlblFieldTable>
                  <c15:showDataLabelsRange val="0"/>
                </c:ext>
                <c:ext xmlns:c16="http://schemas.microsoft.com/office/drawing/2014/chart" uri="{C3380CC4-5D6E-409C-BE32-E72D297353CC}">
                  <c16:uniqueId val="{0000000F-3C7C-4698-AD36-37D5AC42D8BB}"/>
                </c:ext>
              </c:extLst>
            </c:dLbl>
            <c:dLbl>
              <c:idx val="16"/>
              <c:tx>
                <c:strRef>
                  <c:f>'\Users\Svetlana_Freeman\Desktop\CPE 495(SD)\[worksheet-3-prioritizing-risk_Updated_dread_timeline.xlsx]Risk Prioritization INPUT'!$D$41</c:f>
                  <c:strCache>
                    <c:ptCount val="1"/>
                    <c:pt idx="0">
                      <c:v>Q</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{1363F656-275A-454D-B022-C37C0BA7FAEB}</c15:txfldGUID>
                      <c15:f>'\Users\Svetlana_Freeman\Desktop\CPE 495(SD)\[worksheet-3-prioritizing-risk_Updated_dread_timeline.xlsx]Risk Prioritization INPUT'!$D$41</c15:f>
                      <c15:dlblFieldTableCache>
                        <c:ptCount val="1"/>
                        <c:pt idx="0">
                          <c:v>Q</c:v>
                        </c:pt>
                      </c15:dlblFieldTableCache>
                    </c15:dlblFTEntry>
                  </c15:dlblFieldTable>
                  <c15:showDataLabelsRange val="0"/>
                </c:ext>
                <c:ext xmlns:c16="http://schemas.microsoft.com/office/drawing/2014/chart" uri="{C3380CC4-5D6E-409C-BE32-E72D297353CC}">
                  <c16:uniqueId val="{00000010-3C7C-4698-AD36-37D5AC42D8BB}"/>
                </c:ext>
              </c:extLst>
            </c:dLbl>
            <c:dLbl>
              <c:idx val="17"/>
              <c:layout>
                <c:manualLayout>
                  <c:x val="-1.2587663910959401E-3"/>
                  <c:y val="-1.3627269035673399E-2"/>
                </c:manualLayout>
              </c:layout>
              <c:tx>
                <c:strRef>
                  <c:f>'\Users\Svetlana_Freeman\Desktop\CPE 495(SD)\[worksheet-3-prioritizing-risk_Updated_dread_timeline.xlsx]Risk Prioritization INPUT'!$D$27</c:f>
                  <c:strCache>
                    <c:ptCount val="1"/>
                    <c:pt idx="0">
                      <c:v>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{7F24BB3C-4984-4892-A247-89D6DE352709}</c15:txfldGUID>
                      <c15:f>'\Users\Svetlana_Freeman\Desktop\CPE 495(SD)\[worksheet-3-prioritizing-risk_Updated_dread_timeline.xlsx]Risk Prioritization INPUT'!$D$27</c15:f>
                      <c15:dlblFieldTableCache>
                        <c:ptCount val="1"/>
                        <c:pt idx="0">
                          <c:v>C</c:v>
                        </c:pt>
                      </c15:dlblFieldTableCache>
                    </c15:dlblFTEntry>
                  </c15:dlblFieldTable>
                  <c15:showDataLabelsRange val="0"/>
                </c:ext>
                <c:ext xmlns:c16="http://schemas.microsoft.com/office/drawing/2014/chart" uri="{C3380CC4-5D6E-409C-BE32-E72D297353CC}">
                  <c16:uniqueId val="{00000011-3C7C-4698-AD36-37D5AC42D8BB}"/>
                </c:ext>
              </c:extLst>
            </c:dLbl>
            <c:dLbl>
              <c:idx val="18"/>
              <c:tx>
                <c:strRef>
                  <c:f>'\Users\Svetlana_Freeman\Desktop\CPE 495(SD)\[worksheet-3-prioritizing-risk_Updated_dread_timeline.xlsx]Risk Prioritization INPUT'!$D$43</c:f>
                  <c:strCache>
                    <c:ptCount val="1"/>
                    <c:pt idx="0">
                      <c:v>S</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{B63A9210-FAB8-4059-BC9F-DB97815412E8}</c15:txfldGUID>
                      <c15:f>'\Users\Svetlana_Freeman\Desktop\CPE 495(SD)\[worksheet-3-prioritizing-risk_Updated_dread_timeline.xlsx]Risk Prioritization INPUT'!$D$43</c15:f>
                      <c15:dlblFieldTableCache>
                        <c:ptCount val="1"/>
                        <c:pt idx="0">
                          <c:v>S</c:v>
                        </c:pt>
                      </c15:dlblFieldTableCache>
                    </c15:dlblFTEntry>
                  </c15:dlblFieldTable>
                  <c15:showDataLabelsRange val="0"/>
                </c:ext>
                <c:ext xmlns:c16="http://schemas.microsoft.com/office/drawing/2014/chart" uri="{C3380CC4-5D6E-409C-BE32-E72D297353CC}">
                  <c16:uniqueId val="{00000012-3C7C-4698-AD36-37D5AC42D8BB}"/>
                </c:ext>
              </c:extLst>
            </c:dLbl>
            <c:dLbl>
              <c:idx val="19"/>
              <c:tx>
                <c:strRef>
                  <c:f>'\Users\Svetlana_Freeman\Desktop\CPE 495(SD)\[worksheet-3-prioritizing-risk_Updated_dread_timeline.xlsx]Risk Prioritization INPUT'!$D$44</c:f>
                  <c:strCache>
                    <c:ptCount val="1"/>
                    <c:pt idx="0">
                      <c:v>T</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{02CCA105-1CC1-4D01-9918-9FDAFA9CFC52}</c15:txfldGUID>
                      <c15:f>'\Users\Svetlana_Freeman\Desktop\CPE 495(SD)\[worksheet-3-prioritizing-risk_Updated_dread_timeline.xlsx]Risk Prioritization INPUT'!$D$44</c15:f>
                      <c15:dlblFieldTableCache>
                        <c:ptCount val="1"/>
                        <c:pt idx="0">
                          <c:v>T</c:v>
                        </c:pt>
                      </c15:dlblFieldTableCache>
                    </c15:dlblFTEntry>
                  </c15:dlblFieldTable>
                  <c15:showDataLabelsRange val="0"/>
                </c:ext>
                <c:ext xmlns:c16="http://schemas.microsoft.com/office/drawing/2014/chart" uri="{C3380CC4-5D6E-409C-BE32-E72D297353CC}">
                  <c16:uniqueId val="{00000013-3C7C-4698-AD36-37D5AC42D8BB}"/>
                </c:ext>
              </c:extLst>
            </c:dLbl>
            <c:dLbl>
              <c:idx val="20"/>
              <c:tx>
                <c:strRef>
                  <c:f>'\Users\Svetlana_Freeman\Desktop\CPE 495(SD)\[worksheet-3-prioritizing-risk_Updated_dread_timeline.xlsx]Risk Prioritization INPUT'!$D$45</c:f>
                  <c:strCache>
                    <c:ptCount val="1"/>
                    <c:pt idx="0">
                      <c:v>U</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{DC407F16-2A92-4C91-9F35-BE186B6D372C}</c15:txfldGUID>
                      <c15:f>'\Users\Svetlana_Freeman\Desktop\CPE 495(SD)\[worksheet-3-prioritizing-risk_Updated_dread_timeline.xlsx]Risk Prioritization INPUT'!$D$45</c15:f>
                      <c15:dlblFieldTableCache>
                        <c:ptCount val="1"/>
                        <c:pt idx="0">
                          <c:v>U</c:v>
                        </c:pt>
                      </c15:dlblFieldTableCache>
                    </c15:dlblFTEntry>
                  </c15:dlblFieldTable>
                  <c15:showDataLabelsRange val="0"/>
                </c:ext>
                <c:ext xmlns:c16="http://schemas.microsoft.com/office/drawing/2014/chart" uri="{C3380CC4-5D6E-409C-BE32-E72D297353CC}">
                  <c16:uniqueId val="{00000014-3C7C-4698-AD36-37D5AC42D8BB}"/>
                </c:ext>
              </c:extLst>
            </c:dLbl>
            <c:dLbl>
              <c:idx val="21"/>
              <c:tx>
                <c:strRef>
                  <c:f>'\Users\Svetlana_Freeman\Desktop\CPE 495(SD)\[worksheet-3-prioritizing-risk_Updated_dread_timeline.xlsx]Risk Prioritization INPUT'!$D$46</c:f>
                  <c:strCache>
                    <c:ptCount val="1"/>
                    <c:pt idx="0">
                      <c:v>V</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{E3BE67EF-5C98-49F7-A84C-5CA45FA7FEDA}</c15:txfldGUID>
                      <c15:f>'\Users\Svetlana_Freeman\Desktop\CPE 495(SD)\[worksheet-3-prioritizing-risk_Updated_dread_timeline.xlsx]Risk Prioritization INPUT'!$D$46</c15:f>
                      <c15:dlblFieldTableCache>
                        <c:ptCount val="1"/>
                        <c:pt idx="0">
                          <c:v>V</c:v>
                        </c:pt>
                      </c15:dlblFieldTableCache>
                    </c15:dlblFTEntry>
                  </c15:dlblFieldTable>
                  <c15:showDataLabelsRange val="0"/>
                </c:ext>
                <c:ext xmlns:c16="http://schemas.microsoft.com/office/drawing/2014/chart" uri="{C3380CC4-5D6E-409C-BE32-E72D297353CC}">
                  <c16:uniqueId val="{00000015-3C7C-4698-AD36-37D5AC42D8BB}"/>
                </c:ext>
              </c:extLst>
            </c:dLbl>
            <c:dLbl>
              <c:idx val="22"/>
              <c:tx>
                <c:strRef>
                  <c:f>'\Users\Svetlana_Freeman\Desktop\CPE 495(SD)\[worksheet-3-prioritizing-risk_Updated_dread_timeline.xlsx]Risk Prioritization INPUT'!$D$47</c:f>
                  <c:strCache>
                    <c:ptCount val="1"/>
                    <c:pt idx="0">
                      <c:v>W</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{EABE9F60-2CD3-4E43-8CB4-724FF4C91641}</c15:txfldGUID>
                      <c15:f>'\Users\Svetlana_Freeman\Desktop\CPE 495(SD)\[worksheet-3-prioritizing-risk_Updated_dread_timeline.xlsx]Risk Prioritization INPUT'!$D$47</c15:f>
                      <c15:dlblFieldTableCache>
                        <c:ptCount val="1"/>
                        <c:pt idx="0">
                          <c:v>W</c:v>
                        </c:pt>
                      </c15:dlblFieldTableCache>
                    </c15:dlblFTEntry>
                  </c15:dlblFieldTable>
                  <c15:showDataLabelsRange val="0"/>
                </c:ext>
                <c:ext xmlns:c16="http://schemas.microsoft.com/office/drawing/2014/chart" uri="{C3380CC4-5D6E-409C-BE32-E72D297353CC}">
                  <c16:uniqueId val="{00000016-3C7C-4698-AD36-37D5AC42D8BB}"/>
                </c:ext>
              </c:extLst>
            </c:dLbl>
            <c:dLbl>
              <c:idx val="23"/>
              <c:tx>
                <c:strRef>
                  <c:f>'\Users\Svetlana_Freeman\Desktop\CPE 495(SD)\[worksheet-3-prioritizing-risk_Updated_dread_timeline.xlsx]Risk Prioritization INPUT'!$D$48</c:f>
                  <c:strCache>
                    <c:ptCount val="1"/>
                    <c:pt idx="0">
                      <c:v>X</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{29E84CF9-45FD-4D34-B5A7-2BFCED5A8E7D}</c15:txfldGUID>
                      <c15:f>'\Users\Svetlana_Freeman\Desktop\CPE 495(SD)\[worksheet-3-prioritizing-risk_Updated_dread_timeline.xlsx]Risk Prioritization INPUT'!$D$48</c15:f>
                      <c15:dlblFieldTableCache>
                        <c:ptCount val="1"/>
                        <c:pt idx="0">
                          <c:v>X</c:v>
                        </c:pt>
                      </c15:dlblFieldTableCache>
                    </c15:dlblFTEntry>
                  </c15:dlblFieldTable>
                  <c15:showDataLabelsRange val="0"/>
                </c:ext>
                <c:ext xmlns:c16="http://schemas.microsoft.com/office/drawing/2014/chart" uri="{C3380CC4-5D6E-409C-BE32-E72D297353CC}">
                  <c16:uniqueId val="{00000017-3C7C-4698-AD36-37D5AC42D8BB}"/>
                </c:ext>
              </c:extLst>
            </c:dLbl>
            <c:dLbl>
              <c:idx val="24"/>
              <c:tx>
                <c:strRef>
                  <c:f>'\Users\Svetlana_Freeman\Desktop\CPE 495(SD)\[worksheet-3-prioritizing-risk_Updated_dread_timeline.xlsx]Risk Prioritization INPUT'!$D$49</c:f>
                  <c:strCache>
                    <c:ptCount val="1"/>
                    <c:pt idx="0">
                      <c:v>Y</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{49BBAC7B-E06B-44AD-9309-5B1354B36B76}</c15:txfldGUID>
                      <c15:f>'\Users\Svetlana_Freeman\Desktop\CPE 495(SD)\[worksheet-3-prioritizing-risk_Updated_dread_timeline.xlsx]Risk Prioritization INPUT'!$D$49</c15:f>
                      <c15:dlblFieldTableCache>
                        <c:ptCount val="1"/>
                        <c:pt idx="0">
                          <c:v>Y</c:v>
                        </c:pt>
                      </c15:dlblFieldTableCache>
                    </c15:dlblFTEntry>
                  </c15:dlblFieldTable>
                  <c15:showDataLabelsRange val="0"/>
                </c:ext>
                <c:ext xmlns:c16="http://schemas.microsoft.com/office/drawing/2014/chart" uri="{C3380CC4-5D6E-409C-BE32-E72D297353CC}">
                  <c16:uniqueId val="{00000018-3C7C-4698-AD36-37D5AC42D8BB}"/>
                </c:ext>
              </c:extLst>
            </c:dLbl>
            <c:dLbl>
              <c:idx val="25"/>
              <c:layout>
                <c:manualLayout>
                  <c:x val="-1.2587663910959401E-3"/>
                  <c:y val="2.72544188476458E-2"/>
                </c:manualLayout>
              </c:layout>
              <c:tx>
                <c:strRef>
                  <c:f>'\Users\Svetlana_Freeman\Desktop\CPE 495(SD)\[worksheet-3-prioritizing-risk_Updated_dread_timeline.xlsx]Risk Prioritization INPUT'!$D$54</c:f>
                  <c:strCache>
                    <c:ptCount val="1"/>
                    <c:pt idx="0">
                      <c:v>DD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{602A02F1-0734-4502-AE1A-EDBDE1127B2B}</c15:txfldGUID>
                      <c15:f>'\Users\Svetlana_Freeman\Desktop\CPE 495(SD)\[worksheet-3-prioritizing-risk_Updated_dread_timeline.xlsx]Risk Prioritization INPUT'!$D$54</c15:f>
                      <c15:dlblFieldTableCache>
                        <c:ptCount val="1"/>
                        <c:pt idx="0">
                          <c:v>DD</c:v>
                        </c:pt>
                      </c15:dlblFieldTableCache>
                    </c15:dlblFTEntry>
                  </c15:dlblFieldTable>
                  <c15:showDataLabelsRange val="0"/>
                </c:ext>
                <c:ext xmlns:c16="http://schemas.microsoft.com/office/drawing/2014/chart" uri="{C3380CC4-5D6E-409C-BE32-E72D297353CC}">
                  <c16:uniqueId val="{00000019-3C7C-4698-AD36-37D5AC42D8BB}"/>
                </c:ext>
              </c:extLst>
            </c:dLbl>
            <c:dLbl>
              <c:idx val="26"/>
              <c:tx>
                <c:strRef>
                  <c:f>'\Users\Svetlana_Freeman\Desktop\CPE 495(SD)\[worksheet-3-prioritizing-risk_Updated_dread_timeline.xlsx]Risk Prioritization INPUT'!$D$51</c:f>
                  <c:strCache>
                    <c:ptCount val="1"/>
                    <c:pt idx="0">
                      <c:v>AA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{9B3E760C-AE32-41B9-960F-6C0A0C46AF7C}</c15:txfldGUID>
                      <c15:f>'\Users\Svetlana_Freeman\Desktop\CPE 495(SD)\[worksheet-3-prioritizing-risk_Updated_dread_timeline.xlsx]Risk Prioritization INPUT'!$D$51</c15:f>
                      <c15:dlblFieldTableCache>
                        <c:ptCount val="1"/>
                        <c:pt idx="0">
                          <c:v>AA</c:v>
                        </c:pt>
                      </c15:dlblFieldTableCache>
                    </c15:dlblFTEntry>
                  </c15:dlblFieldTable>
                  <c15:showDataLabelsRange val="0"/>
                </c:ext>
                <c:ext xmlns:c16="http://schemas.microsoft.com/office/drawing/2014/chart" uri="{C3380CC4-5D6E-409C-BE32-E72D297353CC}">
                  <c16:uniqueId val="{0000001A-3C7C-4698-AD36-37D5AC42D8BB}"/>
                </c:ext>
              </c:extLst>
            </c:dLbl>
            <c:dLbl>
              <c:idx val="27"/>
              <c:tx>
                <c:strRef>
                  <c:f>'\Users\Svetlana_Freeman\Desktop\CPE 495(SD)\[worksheet-3-prioritizing-risk_Updated_dread_timeline.xlsx]Risk Prioritization INPUT'!$D$52</c:f>
                  <c:strCache>
                    <c:ptCount val="1"/>
                    <c:pt idx="0">
                      <c:v>BB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{284E71D7-E8B2-431C-97BC-6888FB8B6BB7}</c15:txfldGUID>
                      <c15:f>'\Users\Svetlana_Freeman\Desktop\CPE 495(SD)\[worksheet-3-prioritizing-risk_Updated_dread_timeline.xlsx]Risk Prioritization INPUT'!$D$52</c15:f>
                      <c15:dlblFieldTableCache>
                        <c:ptCount val="1"/>
                        <c:pt idx="0">
                          <c:v>BB</c:v>
                        </c:pt>
                      </c15:dlblFieldTableCache>
                    </c15:dlblFTEntry>
                  </c15:dlblFieldTable>
                  <c15:showDataLabelsRange val="0"/>
                </c:ext>
                <c:ext xmlns:c16="http://schemas.microsoft.com/office/drawing/2014/chart" uri="{C3380CC4-5D6E-409C-BE32-E72D297353CC}">
                  <c16:uniqueId val="{0000001B-3C7C-4698-AD36-37D5AC42D8BB}"/>
                </c:ext>
              </c:extLst>
            </c:dLbl>
            <c:dLbl>
              <c:idx val="28"/>
              <c:tx>
                <c:strRef>
                  <c:f>'\Users\Svetlana_Freeman\Desktop\CPE 495(SD)\[worksheet-3-prioritizing-risk_Updated_dread_timeline.xlsx]Risk Prioritization INPUT'!$D$53</c:f>
                  <c:strCache>
                    <c:ptCount val="1"/>
                    <c:pt idx="0">
                      <c:v>CC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{8857ECD2-2792-470D-9771-B24CE931547A}</c15:txfldGUID>
                      <c15:f>'\Users\Svetlana_Freeman\Desktop\CPE 495(SD)\[worksheet-3-prioritizing-risk_Updated_dread_timeline.xlsx]Risk Prioritization INPUT'!$D$53</c15:f>
                      <c15:dlblFieldTableCache>
                        <c:ptCount val="1"/>
                        <c:pt idx="0">
                          <c:v>CC</c:v>
                        </c:pt>
                      </c15:dlblFieldTableCache>
                    </c15:dlblFTEntry>
                  </c15:dlblFieldTable>
                  <c15:showDataLabelsRange val="0"/>
                </c:ext>
                <c:ext xmlns:c16="http://schemas.microsoft.com/office/drawing/2014/chart" uri="{C3380CC4-5D6E-409C-BE32-E72D297353CC}">
                  <c16:uniqueId val="{0000001C-3C7C-4698-AD36-37D5AC42D8BB}"/>
                </c:ext>
              </c:extLst>
            </c:dLbl>
            <c:dLbl>
              <c:idx val="29"/>
              <c:tx>
                <c:strRef>
                  <c:f>'\Users\Svetlana_Freeman\Desktop\CPE 495(SD)\[worksheet-3-prioritizing-risk_Updated_dread_timeline.xlsx]Risk Prioritization INPUT'!$D$50</c:f>
                  <c:strCache>
                    <c:ptCount val="1"/>
                    <c:pt idx="0">
                      <c:v>Z</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{41AE00AA-E875-4CC6-A191-48DB663C8A3B}</c15:txfldGUID>
                      <c15:f>'\Users\Svetlana_Freeman\Desktop\CPE 495(SD)\[worksheet-3-prioritizing-risk_Updated_dread_timeline.xlsx]Risk Prioritization INPUT'!$D$50</c15:f>
                      <c15:dlblFieldTableCache>
                        <c:ptCount val="1"/>
                        <c:pt idx="0">
                          <c:v>Z</c:v>
                        </c:pt>
                      </c15:dlblFieldTableCache>
                    </c15:dlblFTEntry>
                  </c15:dlblFieldTable>
                  <c15:showDataLabelsRange val="0"/>
                </c:ext>
                <c:ext xmlns:c16="http://schemas.microsoft.com/office/drawing/2014/chart" uri="{C3380CC4-5D6E-409C-BE32-E72D297353CC}">
                  <c16:uniqueId val="{0000001D-3C7C-4698-AD36-37D5AC42D8BB}"/>
                </c:ext>
              </c:extLst>
            </c:dLbl>
            <c:dLbl>
              <c:idx val="30"/>
              <c:tx>
                <c:strRef>
                  <c:f>'\Users\Svetlana_Freeman\Desktop\CPE 495(SD)\[worksheet-3-prioritizing-risk_Updated_dread_timeline.xlsx]Risk Prioritization INPUT'!$D$55</c:f>
                  <c:strCache>
                    <c:ptCount val="1"/>
                    <c:pt idx="0">
                      <c:v>EE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{D02F04C0-5479-4091-B1FA-D728DF2DA5C6}</c15:txfldGUID>
                      <c15:f>'\Users\Svetlana_Freeman\Desktop\CPE 495(SD)\[worksheet-3-prioritizing-risk_Updated_dread_timeline.xlsx]Risk Prioritization INPUT'!$D$55</c15:f>
                      <c15:dlblFieldTableCache>
                        <c:ptCount val="1"/>
                        <c:pt idx="0">
                          <c:v>EE</c:v>
                        </c:pt>
                      </c15:dlblFieldTableCache>
                    </c15:dlblFTEntry>
                  </c15:dlblFieldTable>
                  <c15:showDataLabelsRange val="0"/>
                </c:ext>
                <c:ext xmlns:c16="http://schemas.microsoft.com/office/drawing/2014/chart" uri="{C3380CC4-5D6E-409C-BE32-E72D297353CC}">
                  <c16:uniqueId val="{0000001E-3C7C-4698-AD36-37D5AC42D8BB}"/>
                </c:ext>
              </c:extLst>
            </c:dLbl>
            <c:spPr>
              <a:noFill/>
              <a:ln>
                <a:noFill/>
              </a:ln>
              <a:effectLst/>
            </c:spPr>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xVal>
            <c:numRef>
              <c:f>'\Users\Svetlana_Freeman\Desktop\CPE 495(SD)\[worksheet-3-prioritizing-risk_Updated_dread_timeline.xlsx]Risk Prioritization INPUT'!$E$25:$E$55</c:f>
              <c:numCache>
                <c:formatCode>General</c:formatCode>
                <c:ptCount val="31"/>
                <c:pt idx="0">
                  <c:v>3.8</c:v>
                </c:pt>
                <c:pt idx="1">
                  <c:v>4</c:v>
                </c:pt>
                <c:pt idx="2">
                  <c:v>5.3</c:v>
                </c:pt>
                <c:pt idx="3">
                  <c:v>3.8</c:v>
                </c:pt>
                <c:pt idx="4">
                  <c:v>2.7</c:v>
                </c:pt>
                <c:pt idx="5">
                  <c:v>4</c:v>
                </c:pt>
                <c:pt idx="6">
                  <c:v>5.4</c:v>
                </c:pt>
                <c:pt idx="7">
                  <c:v>5.5</c:v>
                </c:pt>
              </c:numCache>
            </c:numRef>
          </c:xVal>
          <c:yVal>
            <c:numRef>
              <c:f>'\Users\Svetlana_Freeman\Desktop\CPE 495(SD)\[worksheet-3-prioritizing-risk_Updated_dread_timeline.xlsx]Risk Prioritization INPUT'!$F$25:$F$55</c:f>
              <c:numCache>
                <c:formatCode>General</c:formatCode>
                <c:ptCount val="31"/>
                <c:pt idx="0">
                  <c:v>0.5</c:v>
                </c:pt>
                <c:pt idx="1">
                  <c:v>0.5</c:v>
                </c:pt>
                <c:pt idx="2">
                  <c:v>0.5</c:v>
                </c:pt>
                <c:pt idx="3">
                  <c:v>0.5</c:v>
                </c:pt>
                <c:pt idx="4">
                  <c:v>0.5</c:v>
                </c:pt>
                <c:pt idx="5">
                  <c:v>0.5</c:v>
                </c:pt>
                <c:pt idx="6">
                  <c:v>0.5</c:v>
                </c:pt>
                <c:pt idx="7">
                  <c:v>0.5</c:v>
                </c:pt>
              </c:numCache>
            </c:numRef>
          </c:yVal>
          <c:smooth val="0"/>
          <c:extLst>
            <c:ext xmlns:c16="http://schemas.microsoft.com/office/drawing/2014/chart" uri="{C3380CC4-5D6E-409C-BE32-E72D297353CC}">
              <c16:uniqueId val="{0000001F-3C7C-4698-AD36-37D5AC42D8BB}"/>
            </c:ext>
          </c:extLst>
        </c:ser>
        <c:dLbls>
          <c:showLegendKey val="0"/>
          <c:showVal val="1"/>
          <c:showCatName val="0"/>
          <c:showSerName val="0"/>
          <c:showPercent val="0"/>
          <c:showBubbleSize val="0"/>
        </c:dLbls>
        <c:axId val="2078113608"/>
        <c:axId val="2078119272"/>
      </c:scatterChart>
      <c:valAx>
        <c:axId val="2078113608"/>
        <c:scaling>
          <c:orientation val="minMax"/>
          <c:max val="10"/>
        </c:scaling>
        <c:delete val="0"/>
        <c:axPos val="b"/>
        <c:majorGridlines>
          <c:spPr>
            <a:ln>
              <a:solidFill>
                <a:schemeClr val="bg1"/>
              </a:solidFill>
            </a:ln>
          </c:spPr>
        </c:majorGridlines>
        <c:title>
          <c:tx>
            <c:rich>
              <a:bodyPr/>
              <a:lstStyle/>
              <a:p>
                <a:pPr>
                  <a:defRPr/>
                </a:pPr>
                <a:r>
                  <a:rPr lang="en-US"/>
                  <a:t>DREAD Risk</a:t>
                </a:r>
              </a:p>
            </c:rich>
          </c:tx>
          <c:overlay val="0"/>
        </c:title>
        <c:numFmt formatCode="General" sourceLinked="1"/>
        <c:majorTickMark val="out"/>
        <c:minorTickMark val="none"/>
        <c:tickLblPos val="nextTo"/>
        <c:crossAx val="2078119272"/>
        <c:crosses val="autoZero"/>
        <c:crossBetween val="midCat"/>
      </c:valAx>
      <c:valAx>
        <c:axId val="2078119272"/>
        <c:scaling>
          <c:orientation val="minMax"/>
          <c:max val="1"/>
        </c:scaling>
        <c:delete val="0"/>
        <c:axPos val="l"/>
        <c:majorGridlines>
          <c:spPr>
            <a:ln>
              <a:solidFill>
                <a:schemeClr val="bg1"/>
              </a:solidFill>
            </a:ln>
          </c:spPr>
        </c:majorGridlines>
        <c:numFmt formatCode="General" sourceLinked="1"/>
        <c:majorTickMark val="out"/>
        <c:minorTickMark val="none"/>
        <c:tickLblPos val="none"/>
        <c:crossAx val="2078113608"/>
        <c:crosses val="autoZero"/>
        <c:crossBetween val="midCat"/>
        <c:majorUnit val="0.5"/>
      </c:valAx>
      <c:spPr>
        <a:gradFill>
          <a:gsLst>
            <a:gs pos="83000">
              <a:srgbClr val="00B050"/>
            </a:gs>
            <a:gs pos="59000">
              <a:srgbClr val="FFFF00"/>
            </a:gs>
            <a:gs pos="30000">
              <a:srgbClr val="FF7A00"/>
            </a:gs>
            <a:gs pos="72000">
              <a:srgbClr val="8FDC23"/>
            </a:gs>
            <a:gs pos="40000">
              <a:srgbClr val="FFFF00"/>
            </a:gs>
            <a:gs pos="25000">
              <a:srgbClr val="FF0000"/>
            </a:gs>
            <a:gs pos="0">
              <a:srgbClr val="FF0000"/>
            </a:gs>
            <a:gs pos="100000">
              <a:srgbClr val="00B050"/>
            </a:gs>
          </a:gsLst>
          <a:lin ang="10800000" scaled="0"/>
        </a:gradFill>
      </c:spPr>
    </c:plotArea>
    <c:plotVisOnly val="1"/>
    <c:dispBlanksAs val="gap"/>
    <c:showDLblsOverMax val="0"/>
  </c:chart>
  <c:txPr>
    <a:bodyPr/>
    <a:lstStyle/>
    <a:p>
      <a:pPr>
        <a:defRPr>
          <a:latin typeface="Arial" panose="020B0604020202020204" pitchFamily="34" charset="0"/>
          <a:cs typeface="Arial" panose="020B0604020202020204" pitchFamily="34" charset="0"/>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solidFill>
                  <a:sysClr val="windowText" lastClr="000000"/>
                </a:solidFill>
                <a:effectLst/>
              </a:rPr>
              <a:t>Risk Severity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Column2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Negligible</c:v>
                </c:pt>
                <c:pt idx="1">
                  <c:v>Very Low</c:v>
                </c:pt>
                <c:pt idx="2">
                  <c:v>Low</c:v>
                </c:pt>
                <c:pt idx="3">
                  <c:v>Moderately Low</c:v>
                </c:pt>
                <c:pt idx="4">
                  <c:v>Moderate</c:v>
                </c:pt>
                <c:pt idx="5">
                  <c:v>Moderately High</c:v>
                </c:pt>
                <c:pt idx="6">
                  <c:v>High</c:v>
                </c:pt>
                <c:pt idx="7">
                  <c:v>Very High</c:v>
                </c:pt>
                <c:pt idx="8">
                  <c:v>Extreme</c:v>
                </c:pt>
              </c:strCache>
            </c:strRef>
          </c:cat>
          <c:val>
            <c:numRef>
              <c:f>Sheet1!$B$2:$B$10</c:f>
              <c:numCache>
                <c:formatCode>General</c:formatCode>
                <c:ptCount val="9"/>
                <c:pt idx="0">
                  <c:v>0</c:v>
                </c:pt>
                <c:pt idx="1">
                  <c:v>4</c:v>
                </c:pt>
                <c:pt idx="2">
                  <c:v>2</c:v>
                </c:pt>
                <c:pt idx="3">
                  <c:v>1</c:v>
                </c:pt>
                <c:pt idx="4">
                  <c:v>1</c:v>
                </c:pt>
                <c:pt idx="5">
                  <c:v>0</c:v>
                </c:pt>
                <c:pt idx="6">
                  <c:v>0</c:v>
                </c:pt>
                <c:pt idx="7">
                  <c:v>0</c:v>
                </c:pt>
                <c:pt idx="8">
                  <c:v>0</c:v>
                </c:pt>
              </c:numCache>
            </c:numRef>
          </c:val>
          <c:extLst>
            <c:ext xmlns:c16="http://schemas.microsoft.com/office/drawing/2014/chart" uri="{C3380CC4-5D6E-409C-BE32-E72D297353CC}">
              <c16:uniqueId val="{00000000-2749-4515-887F-E581AE47E733}"/>
            </c:ext>
          </c:extLst>
        </c:ser>
        <c:dLbls>
          <c:dLblPos val="outEnd"/>
          <c:showLegendKey val="0"/>
          <c:showVal val="1"/>
          <c:showCatName val="0"/>
          <c:showSerName val="0"/>
          <c:showPercent val="0"/>
          <c:showBubbleSize val="0"/>
        </c:dLbls>
        <c:gapWidth val="219"/>
        <c:overlap val="-27"/>
        <c:axId val="713194399"/>
        <c:axId val="621505887"/>
      </c:barChart>
      <c:catAx>
        <c:axId val="713194399"/>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621505887"/>
        <c:crosses val="autoZero"/>
        <c:auto val="1"/>
        <c:lblAlgn val="ctr"/>
        <c:lblOffset val="100"/>
        <c:noMultiLvlLbl val="0"/>
      </c:catAx>
      <c:valAx>
        <c:axId val="621505887"/>
        <c:scaling>
          <c:orientation val="minMax"/>
        </c:scaling>
        <c:delete val="0"/>
        <c:axPos val="l"/>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131943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9"/>
    </mc:Choice>
    <mc:Fallback>
      <c:style val="9"/>
    </mc:Fallback>
  </mc:AlternateContent>
  <c:chart>
    <c:title>
      <c:tx>
        <c:rich>
          <a:bodyPr/>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sz="1100"/>
              <a:t>JCC Simple Risk:</a:t>
            </a:r>
            <a:r>
              <a:rPr lang="en-US" sz="1100" baseline="0"/>
              <a:t> </a:t>
            </a:r>
            <a:r>
              <a:rPr lang="en-US" sz="1100"/>
              <a:t>Problem Prioritization/</a:t>
            </a:r>
            <a:r>
              <a:rPr lang="en-US" sz="1100" b="1" i="0" baseline="0">
                <a:effectLst/>
              </a:rPr>
              <a:t>Risk Severity Distribution</a:t>
            </a:r>
          </a:p>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sz="1100"/>
              <a:t> Heat Map </a:t>
            </a:r>
          </a:p>
        </c:rich>
      </c:tx>
      <c:overlay val="0"/>
    </c:title>
    <c:autoTitleDeleted val="0"/>
    <c:plotArea>
      <c:layout/>
      <c:scatterChart>
        <c:scatterStyle val="lineMarker"/>
        <c:varyColors val="0"/>
        <c:ser>
          <c:idx val="0"/>
          <c:order val="0"/>
          <c:spPr>
            <a:ln w="47625">
              <a:noFill/>
            </a:ln>
          </c:spPr>
          <c:dLbls>
            <c:dLbl>
              <c:idx val="0"/>
              <c:tx>
                <c:strRef>
                  <c:f>'\Users\Svetlana Freeman\Desktop\CPE 495(SD)\[worksheet-3-prioritizing-for_simple_risk.xlsx]Risk Prioritization INPUT'!$D$25</c:f>
                  <c:strCache>
                    <c:ptCount val="1"/>
                    <c:pt idx="0">
                      <c:v>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{3625D9DF-ACE4-4ACB-A59A-A368C1CEB5DE}</c15:txfldGUID>
                      <c15:f>'\Users\Svetlana Freeman\Desktop\CPE 495(SD)\[worksheet-3-prioritizing-for_simple_risk.xlsx]Risk Prioritization INPUT'!$D$25</c15:f>
                      <c15:dlblFieldTableCache>
                        <c:ptCount val="1"/>
                        <c:pt idx="0">
                          <c:v>A</c:v>
                        </c:pt>
                      </c15:dlblFieldTableCache>
                    </c15:dlblFTEntry>
                  </c15:dlblFieldTable>
                  <c15:showDataLabelsRange val="0"/>
                </c:ext>
                <c:ext xmlns:c16="http://schemas.microsoft.com/office/drawing/2014/chart" uri="{C3380CC4-5D6E-409C-BE32-E72D297353CC}">
                  <c16:uniqueId val="{00000000-C081-4653-AD72-F8BA0D5AD597}"/>
                </c:ext>
              </c:extLst>
            </c:dLbl>
            <c:dLbl>
              <c:idx val="1"/>
              <c:tx>
                <c:strRef>
                  <c:f>'\Users\Svetlana Freeman\Desktop\CPE 495(SD)\[worksheet-3-prioritizing-for_simple_risk.xlsx]Risk Prioritization INPUT'!$D$26</c:f>
                  <c:strCache>
                    <c:ptCount val="1"/>
                    <c:pt idx="0">
                      <c:v>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{62D58E01-6F13-45BB-A207-0E9DECAFEABC}</c15:txfldGUID>
                      <c15:f>'\Users\Svetlana Freeman\Desktop\CPE 495(SD)\[worksheet-3-prioritizing-for_simple_risk.xlsx]Risk Prioritization INPUT'!$D$26</c15:f>
                      <c15:dlblFieldTableCache>
                        <c:ptCount val="1"/>
                        <c:pt idx="0">
                          <c:v>B</c:v>
                        </c:pt>
                      </c15:dlblFieldTableCache>
                    </c15:dlblFTEntry>
                  </c15:dlblFieldTable>
                  <c15:showDataLabelsRange val="0"/>
                </c:ext>
                <c:ext xmlns:c16="http://schemas.microsoft.com/office/drawing/2014/chart" uri="{C3380CC4-5D6E-409C-BE32-E72D297353CC}">
                  <c16:uniqueId val="{00000001-C081-4653-AD72-F8BA0D5AD597}"/>
                </c:ext>
              </c:extLst>
            </c:dLbl>
            <c:dLbl>
              <c:idx val="2"/>
              <c:tx>
                <c:strRef>
                  <c:f>'\Users\Svetlana Freeman\Desktop\CPE 495(SD)\[worksheet-3-prioritizing-for_simple_risk.xlsx]Risk Prioritization INPUT'!$D$42</c:f>
                  <c:strCache>
                    <c:ptCount val="1"/>
                    <c:pt idx="0">
                      <c:v>R</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{1957E69B-03D4-453A-AB16-84C65A9678C2}</c15:txfldGUID>
                      <c15:f>'\Users\Svetlana Freeman\Desktop\CPE 495(SD)\[worksheet-3-prioritizing-for_simple_risk.xlsx]Risk Prioritization INPUT'!$D$42</c15:f>
                      <c15:dlblFieldTableCache>
                        <c:ptCount val="1"/>
                        <c:pt idx="0">
                          <c:v>R</c:v>
                        </c:pt>
                      </c15:dlblFieldTableCache>
                    </c15:dlblFTEntry>
                  </c15:dlblFieldTable>
                  <c15:showDataLabelsRange val="0"/>
                </c:ext>
                <c:ext xmlns:c16="http://schemas.microsoft.com/office/drawing/2014/chart" uri="{C3380CC4-5D6E-409C-BE32-E72D297353CC}">
                  <c16:uniqueId val="{00000002-C081-4653-AD72-F8BA0D5AD597}"/>
                </c:ext>
              </c:extLst>
            </c:dLbl>
            <c:dLbl>
              <c:idx val="3"/>
              <c:tx>
                <c:strRef>
                  <c:f>'\Users\Svetlana Freeman\Desktop\CPE 495(SD)\[worksheet-3-prioritizing-for_simple_risk.xlsx]Risk Prioritization INPUT'!$D$28</c:f>
                  <c:strCache>
                    <c:ptCount val="1"/>
                    <c:pt idx="0">
                      <c:v>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{324E4996-E82F-4DD9-B84A-8A2DE507EB77}</c15:txfldGUID>
                      <c15:f>'\Users\Svetlana Freeman\Desktop\CPE 495(SD)\[worksheet-3-prioritizing-for_simple_risk.xlsx]Risk Prioritization INPUT'!$D$28</c15:f>
                      <c15:dlblFieldTableCache>
                        <c:ptCount val="1"/>
                        <c:pt idx="0">
                          <c:v>D</c:v>
                        </c:pt>
                      </c15:dlblFieldTableCache>
                    </c15:dlblFTEntry>
                  </c15:dlblFieldTable>
                  <c15:showDataLabelsRange val="0"/>
                </c:ext>
                <c:ext xmlns:c16="http://schemas.microsoft.com/office/drawing/2014/chart" uri="{C3380CC4-5D6E-409C-BE32-E72D297353CC}">
                  <c16:uniqueId val="{00000003-C081-4653-AD72-F8BA0D5AD597}"/>
                </c:ext>
              </c:extLst>
            </c:dLbl>
            <c:dLbl>
              <c:idx val="4"/>
              <c:tx>
                <c:strRef>
                  <c:f>'\Users\Svetlana Freeman\Desktop\CPE 495(SD)\[worksheet-3-prioritizing-for_simple_risk.xlsx]Risk Prioritization INPUT'!$D$29</c:f>
                  <c:strCache>
                    <c:ptCount val="1"/>
                    <c:pt idx="0">
                      <c:v>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{548BEF52-1771-4E9F-9CE0-6CA849305355}</c15:txfldGUID>
                      <c15:f>'\Users\Svetlana Freeman\Desktop\CPE 495(SD)\[worksheet-3-prioritizing-for_simple_risk.xlsx]Risk Prioritization INPUT'!$D$29</c15:f>
                      <c15:dlblFieldTableCache>
                        <c:ptCount val="1"/>
                        <c:pt idx="0">
                          <c:v>E</c:v>
                        </c:pt>
                      </c15:dlblFieldTableCache>
                    </c15:dlblFTEntry>
                  </c15:dlblFieldTable>
                  <c15:showDataLabelsRange val="0"/>
                </c:ext>
                <c:ext xmlns:c16="http://schemas.microsoft.com/office/drawing/2014/chart" uri="{C3380CC4-5D6E-409C-BE32-E72D297353CC}">
                  <c16:uniqueId val="{00000004-C081-4653-AD72-F8BA0D5AD597}"/>
                </c:ext>
              </c:extLst>
            </c:dLbl>
            <c:dLbl>
              <c:idx val="5"/>
              <c:tx>
                <c:strRef>
                  <c:f>'\Users\Svetlana Freeman\Desktop\CPE 495(SD)\[worksheet-3-prioritizing-for_simple_risk.xlsx]Risk Prioritization INPUT'!$D$30</c:f>
                  <c:strCache>
                    <c:ptCount val="1"/>
                    <c:pt idx="0">
                      <c:v>F</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{944D1FBA-1774-443B-9CE6-D95B4BBF76D4}</c15:txfldGUID>
                      <c15:f>'\Users\Svetlana Freeman\Desktop\CPE 495(SD)\[worksheet-3-prioritizing-for_simple_risk.xlsx]Risk Prioritization INPUT'!$D$30</c15:f>
                      <c15:dlblFieldTableCache>
                        <c:ptCount val="1"/>
                        <c:pt idx="0">
                          <c:v>F</c:v>
                        </c:pt>
                      </c15:dlblFieldTableCache>
                    </c15:dlblFTEntry>
                  </c15:dlblFieldTable>
                  <c15:showDataLabelsRange val="0"/>
                </c:ext>
                <c:ext xmlns:c16="http://schemas.microsoft.com/office/drawing/2014/chart" uri="{C3380CC4-5D6E-409C-BE32-E72D297353CC}">
                  <c16:uniqueId val="{00000005-C081-4653-AD72-F8BA0D5AD597}"/>
                </c:ext>
              </c:extLst>
            </c:dLbl>
            <c:dLbl>
              <c:idx val="6"/>
              <c:tx>
                <c:strRef>
                  <c:f>'\Users\Svetlana Freeman\Desktop\CPE 495(SD)\[worksheet-3-prioritizing-for_simple_risk.xlsx]Risk Prioritization INPUT'!$D$31</c:f>
                  <c:strCache>
                    <c:ptCount val="1"/>
                    <c:pt idx="0">
                      <c:v>G</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{39DD1715-C215-4D6D-8DC4-7045A213ACCA}</c15:txfldGUID>
                      <c15:f>'\Users\Svetlana Freeman\Desktop\CPE 495(SD)\[worksheet-3-prioritizing-for_simple_risk.xlsx]Risk Prioritization INPUT'!$D$31</c15:f>
                      <c15:dlblFieldTableCache>
                        <c:ptCount val="1"/>
                        <c:pt idx="0">
                          <c:v>G</c:v>
                        </c:pt>
                      </c15:dlblFieldTableCache>
                    </c15:dlblFTEntry>
                  </c15:dlblFieldTable>
                  <c15:showDataLabelsRange val="0"/>
                </c:ext>
                <c:ext xmlns:c16="http://schemas.microsoft.com/office/drawing/2014/chart" uri="{C3380CC4-5D6E-409C-BE32-E72D297353CC}">
                  <c16:uniqueId val="{00000006-C081-4653-AD72-F8BA0D5AD597}"/>
                </c:ext>
              </c:extLst>
            </c:dLbl>
            <c:dLbl>
              <c:idx val="7"/>
              <c:tx>
                <c:strRef>
                  <c:f>'\Users\Svetlana Freeman\Desktop\CPE 495(SD)\[worksheet-3-prioritizing-for_simple_risk.xlsx]Risk Prioritization INPUT'!$D$32</c:f>
                  <c:strCache>
                    <c:ptCount val="1"/>
                    <c:pt idx="0">
                      <c:v>H</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{D607859C-054D-4FFD-BC88-9629EF2C35D2}</c15:txfldGUID>
                      <c15:f>'\Users\Svetlana Freeman\Desktop\CPE 495(SD)\[worksheet-3-prioritizing-for_simple_risk.xlsx]Risk Prioritization INPUT'!$D$32</c15:f>
                      <c15:dlblFieldTableCache>
                        <c:ptCount val="1"/>
                        <c:pt idx="0">
                          <c:v>H</c:v>
                        </c:pt>
                      </c15:dlblFieldTableCache>
                    </c15:dlblFTEntry>
                  </c15:dlblFieldTable>
                  <c15:showDataLabelsRange val="0"/>
                </c:ext>
                <c:ext xmlns:c16="http://schemas.microsoft.com/office/drawing/2014/chart" uri="{C3380CC4-5D6E-409C-BE32-E72D297353CC}">
                  <c16:uniqueId val="{00000007-C081-4653-AD72-F8BA0D5AD597}"/>
                </c:ext>
              </c:extLst>
            </c:dLbl>
            <c:dLbl>
              <c:idx val="8"/>
              <c:tx>
                <c:strRef>
                  <c:f>'\Users\Svetlana Freeman\Desktop\CPE 495(SD)\[worksheet-3-prioritizing-for_simple_risk.xlsx]Risk Prioritization INPUT'!$D$33</c:f>
                  <c:strCache>
                    <c:ptCount val="1"/>
                    <c:pt idx="0">
                      <c:v>I</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{AA85602D-7FD3-449B-A88C-E97F07583CFC}</c15:txfldGUID>
                      <c15:f>'\Users\Svetlana Freeman\Desktop\CPE 495(SD)\[worksheet-3-prioritizing-for_simple_risk.xlsx]Risk Prioritization INPUT'!$D$33</c15:f>
                      <c15:dlblFieldTableCache>
                        <c:ptCount val="1"/>
                        <c:pt idx="0">
                          <c:v>I</c:v>
                        </c:pt>
                      </c15:dlblFieldTableCache>
                    </c15:dlblFTEntry>
                  </c15:dlblFieldTable>
                  <c15:showDataLabelsRange val="0"/>
                </c:ext>
                <c:ext xmlns:c16="http://schemas.microsoft.com/office/drawing/2014/chart" uri="{C3380CC4-5D6E-409C-BE32-E72D297353CC}">
                  <c16:uniqueId val="{00000008-C081-4653-AD72-F8BA0D5AD597}"/>
                </c:ext>
              </c:extLst>
            </c:dLbl>
            <c:dLbl>
              <c:idx val="9"/>
              <c:tx>
                <c:strRef>
                  <c:f>'\Users\Svetlana Freeman\Desktop\CPE 495(SD)\[worksheet-3-prioritizing-for_simple_risk.xlsx]Risk Prioritization INPUT'!$D$34</c:f>
                  <c:strCache>
                    <c:ptCount val="1"/>
                    <c:pt idx="0">
                      <c:v>J</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{F88EC207-F811-42D0-A24B-8A5FF215C97F}</c15:txfldGUID>
                      <c15:f>'\Users\Svetlana Freeman\Desktop\CPE 495(SD)\[worksheet-3-prioritizing-for_simple_risk.xlsx]Risk Prioritization INPUT'!$D$34</c15:f>
                      <c15:dlblFieldTableCache>
                        <c:ptCount val="1"/>
                        <c:pt idx="0">
                          <c:v>J</c:v>
                        </c:pt>
                      </c15:dlblFieldTableCache>
                    </c15:dlblFTEntry>
                  </c15:dlblFieldTable>
                  <c15:showDataLabelsRange val="0"/>
                </c:ext>
                <c:ext xmlns:c16="http://schemas.microsoft.com/office/drawing/2014/chart" uri="{C3380CC4-5D6E-409C-BE32-E72D297353CC}">
                  <c16:uniqueId val="{00000009-C081-4653-AD72-F8BA0D5AD597}"/>
                </c:ext>
              </c:extLst>
            </c:dLbl>
            <c:dLbl>
              <c:idx val="10"/>
              <c:tx>
                <c:strRef>
                  <c:f>'\Users\Svetlana Freeman\Desktop\CPE 495(SD)\[worksheet-3-prioritizing-for_simple_risk.xlsx]Risk Prioritization INPUT'!$D$35</c:f>
                  <c:strCache>
                    <c:ptCount val="1"/>
                    <c:pt idx="0">
                      <c:v>K</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{6379F403-8AA3-4C32-8149-1D0548525CCB}</c15:txfldGUID>
                      <c15:f>'\Users\Svetlana Freeman\Desktop\CPE 495(SD)\[worksheet-3-prioritizing-for_simple_risk.xlsx]Risk Prioritization INPUT'!$D$35</c15:f>
                      <c15:dlblFieldTableCache>
                        <c:ptCount val="1"/>
                        <c:pt idx="0">
                          <c:v>K</c:v>
                        </c:pt>
                      </c15:dlblFieldTableCache>
                    </c15:dlblFTEntry>
                  </c15:dlblFieldTable>
                  <c15:showDataLabelsRange val="0"/>
                </c:ext>
                <c:ext xmlns:c16="http://schemas.microsoft.com/office/drawing/2014/chart" uri="{C3380CC4-5D6E-409C-BE32-E72D297353CC}">
                  <c16:uniqueId val="{0000000A-C081-4653-AD72-F8BA0D5AD597}"/>
                </c:ext>
              </c:extLst>
            </c:dLbl>
            <c:dLbl>
              <c:idx val="11"/>
              <c:tx>
                <c:strRef>
                  <c:f>'\Users\Svetlana Freeman\Desktop\CPE 495(SD)\[worksheet-3-prioritizing-for_simple_risk.xlsx]Risk Prioritization INPUT'!$D$36</c:f>
                  <c:strCache>
                    <c:ptCount val="1"/>
                    <c:pt idx="0">
                      <c:v>L</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{7B1BD8A9-1302-4CEB-9849-9A3854F2B949}</c15:txfldGUID>
                      <c15:f>'\Users\Svetlana Freeman\Desktop\CPE 495(SD)\[worksheet-3-prioritizing-for_simple_risk.xlsx]Risk Prioritization INPUT'!$D$36</c15:f>
                      <c15:dlblFieldTableCache>
                        <c:ptCount val="1"/>
                        <c:pt idx="0">
                          <c:v>L</c:v>
                        </c:pt>
                      </c15:dlblFieldTableCache>
                    </c15:dlblFTEntry>
                  </c15:dlblFieldTable>
                  <c15:showDataLabelsRange val="0"/>
                </c:ext>
                <c:ext xmlns:c16="http://schemas.microsoft.com/office/drawing/2014/chart" uri="{C3380CC4-5D6E-409C-BE32-E72D297353CC}">
                  <c16:uniqueId val="{0000000B-C081-4653-AD72-F8BA0D5AD597}"/>
                </c:ext>
              </c:extLst>
            </c:dLbl>
            <c:dLbl>
              <c:idx val="12"/>
              <c:tx>
                <c:strRef>
                  <c:f>'\Users\Svetlana Freeman\Desktop\CPE 495(SD)\[worksheet-3-prioritizing-for_simple_risk.xlsx]Risk Prioritization INPUT'!$D$37</c:f>
                  <c:strCache>
                    <c:ptCount val="1"/>
                    <c:pt idx="0">
                      <c:v>M</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{FBE770BC-1E4D-4D2A-8997-FE695F41C49F}</c15:txfldGUID>
                      <c15:f>'\Users\Svetlana Freeman\Desktop\CPE 495(SD)\[worksheet-3-prioritizing-for_simple_risk.xlsx]Risk Prioritization INPUT'!$D$37</c15:f>
                      <c15:dlblFieldTableCache>
                        <c:ptCount val="1"/>
                        <c:pt idx="0">
                          <c:v>M</c:v>
                        </c:pt>
                      </c15:dlblFieldTableCache>
                    </c15:dlblFTEntry>
                  </c15:dlblFieldTable>
                  <c15:showDataLabelsRange val="0"/>
                </c:ext>
                <c:ext xmlns:c16="http://schemas.microsoft.com/office/drawing/2014/chart" uri="{C3380CC4-5D6E-409C-BE32-E72D297353CC}">
                  <c16:uniqueId val="{0000000C-C081-4653-AD72-F8BA0D5AD597}"/>
                </c:ext>
              </c:extLst>
            </c:dLbl>
            <c:dLbl>
              <c:idx val="13"/>
              <c:tx>
                <c:strRef>
                  <c:f>'\Users\Svetlana Freeman\Desktop\CPE 495(SD)\[worksheet-3-prioritizing-for_simple_risk.xlsx]Risk Prioritization INPUT'!$D$38</c:f>
                  <c:strCache>
                    <c:ptCount val="1"/>
                    <c:pt idx="0">
                      <c:v>N</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{721ED489-3A46-47CA-94D8-A1031F0A673E}</c15:txfldGUID>
                      <c15:f>'\Users\Svetlana Freeman\Desktop\CPE 495(SD)\[worksheet-3-prioritizing-for_simple_risk.xlsx]Risk Prioritization INPUT'!$D$38</c15:f>
                      <c15:dlblFieldTableCache>
                        <c:ptCount val="1"/>
                        <c:pt idx="0">
                          <c:v>N</c:v>
                        </c:pt>
                      </c15:dlblFieldTableCache>
                    </c15:dlblFTEntry>
                  </c15:dlblFieldTable>
                  <c15:showDataLabelsRange val="0"/>
                </c:ext>
                <c:ext xmlns:c16="http://schemas.microsoft.com/office/drawing/2014/chart" uri="{C3380CC4-5D6E-409C-BE32-E72D297353CC}">
                  <c16:uniqueId val="{0000000D-C081-4653-AD72-F8BA0D5AD597}"/>
                </c:ext>
              </c:extLst>
            </c:dLbl>
            <c:dLbl>
              <c:idx val="14"/>
              <c:tx>
                <c:strRef>
                  <c:f>'\Users\Svetlana Freeman\Desktop\CPE 495(SD)\[worksheet-3-prioritizing-for_simple_risk.xlsx]Risk Prioritization INPUT'!$D$39</c:f>
                  <c:strCache>
                    <c:ptCount val="1"/>
                    <c:pt idx="0">
                      <c:v>O</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{35D1BD73-7077-490D-8411-62EB1B3D8964}</c15:txfldGUID>
                      <c15:f>'\Users\Svetlana Freeman\Desktop\CPE 495(SD)\[worksheet-3-prioritizing-for_simple_risk.xlsx]Risk Prioritization INPUT'!$D$39</c15:f>
                      <c15:dlblFieldTableCache>
                        <c:ptCount val="1"/>
                        <c:pt idx="0">
                          <c:v>O</c:v>
                        </c:pt>
                      </c15:dlblFieldTableCache>
                    </c15:dlblFTEntry>
                  </c15:dlblFieldTable>
                  <c15:showDataLabelsRange val="0"/>
                </c:ext>
                <c:ext xmlns:c16="http://schemas.microsoft.com/office/drawing/2014/chart" uri="{C3380CC4-5D6E-409C-BE32-E72D297353CC}">
                  <c16:uniqueId val="{0000000E-C081-4653-AD72-F8BA0D5AD597}"/>
                </c:ext>
              </c:extLst>
            </c:dLbl>
            <c:dLbl>
              <c:idx val="15"/>
              <c:tx>
                <c:strRef>
                  <c:f>'\Users\Svetlana Freeman\Desktop\CPE 495(SD)\[worksheet-3-prioritizing-for_simple_risk.xlsx]Risk Prioritization INPUT'!$D$40</c:f>
                  <c:strCache>
                    <c:ptCount val="1"/>
                    <c:pt idx="0">
                      <c:v>P</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{6379C4F8-AB99-4C8A-B21E-967DECFAF9ED}</c15:txfldGUID>
                      <c15:f>'\Users\Svetlana Freeman\Desktop\CPE 495(SD)\[worksheet-3-prioritizing-for_simple_risk.xlsx]Risk Prioritization INPUT'!$D$40</c15:f>
                      <c15:dlblFieldTableCache>
                        <c:ptCount val="1"/>
                        <c:pt idx="0">
                          <c:v>P</c:v>
                        </c:pt>
                      </c15:dlblFieldTableCache>
                    </c15:dlblFTEntry>
                  </c15:dlblFieldTable>
                  <c15:showDataLabelsRange val="0"/>
                </c:ext>
                <c:ext xmlns:c16="http://schemas.microsoft.com/office/drawing/2014/chart" uri="{C3380CC4-5D6E-409C-BE32-E72D297353CC}">
                  <c16:uniqueId val="{0000000F-C081-4653-AD72-F8BA0D5AD597}"/>
                </c:ext>
              </c:extLst>
            </c:dLbl>
            <c:dLbl>
              <c:idx val="16"/>
              <c:tx>
                <c:strRef>
                  <c:f>'\Users\Svetlana Freeman\Desktop\CPE 495(SD)\[worksheet-3-prioritizing-for_simple_risk.xlsx]Risk Prioritization INPUT'!$D$41</c:f>
                  <c:strCache>
                    <c:ptCount val="1"/>
                    <c:pt idx="0">
                      <c:v>Q</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{2B5FF849-019C-4A16-A9AE-D9BEA2853100}</c15:txfldGUID>
                      <c15:f>'\Users\Svetlana Freeman\Desktop\CPE 495(SD)\[worksheet-3-prioritizing-for_simple_risk.xlsx]Risk Prioritization INPUT'!$D$41</c15:f>
                      <c15:dlblFieldTableCache>
                        <c:ptCount val="1"/>
                        <c:pt idx="0">
                          <c:v>Q</c:v>
                        </c:pt>
                      </c15:dlblFieldTableCache>
                    </c15:dlblFTEntry>
                  </c15:dlblFieldTable>
                  <c15:showDataLabelsRange val="0"/>
                </c:ext>
                <c:ext xmlns:c16="http://schemas.microsoft.com/office/drawing/2014/chart" uri="{C3380CC4-5D6E-409C-BE32-E72D297353CC}">
                  <c16:uniqueId val="{00000010-C081-4653-AD72-F8BA0D5AD597}"/>
                </c:ext>
              </c:extLst>
            </c:dLbl>
            <c:dLbl>
              <c:idx val="17"/>
              <c:layout>
                <c:manualLayout>
                  <c:x val="-1.2587663910959401E-3"/>
                  <c:y val="-1.3627269035673399E-2"/>
                </c:manualLayout>
              </c:layout>
              <c:tx>
                <c:strRef>
                  <c:f>'\Users\Svetlana Freeman\Desktop\CPE 495(SD)\[worksheet-3-prioritizing-for_simple_risk.xlsx]Risk Prioritization INPUT'!$D$27</c:f>
                  <c:strCache>
                    <c:ptCount val="1"/>
                    <c:pt idx="0">
                      <c:v>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{324EDEAE-DC30-455B-AEBF-CDD1B6DDFC52}</c15:txfldGUID>
                      <c15:f>'\Users\Svetlana Freeman\Desktop\CPE 495(SD)\[worksheet-3-prioritizing-for_simple_risk.xlsx]Risk Prioritization INPUT'!$D$27</c15:f>
                      <c15:dlblFieldTableCache>
                        <c:ptCount val="1"/>
                        <c:pt idx="0">
                          <c:v>C</c:v>
                        </c:pt>
                      </c15:dlblFieldTableCache>
                    </c15:dlblFTEntry>
                  </c15:dlblFieldTable>
                  <c15:showDataLabelsRange val="0"/>
                </c:ext>
                <c:ext xmlns:c16="http://schemas.microsoft.com/office/drawing/2014/chart" uri="{C3380CC4-5D6E-409C-BE32-E72D297353CC}">
                  <c16:uniqueId val="{00000011-C081-4653-AD72-F8BA0D5AD597}"/>
                </c:ext>
              </c:extLst>
            </c:dLbl>
            <c:dLbl>
              <c:idx val="18"/>
              <c:tx>
                <c:strRef>
                  <c:f>'\Users\Svetlana Freeman\Desktop\CPE 495(SD)\[worksheet-3-prioritizing-for_simple_risk.xlsx]Risk Prioritization INPUT'!$D$43</c:f>
                  <c:strCache>
                    <c:ptCount val="1"/>
                    <c:pt idx="0">
                      <c:v>S</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{65415879-09E6-4E55-B02E-7F7B2E63E47D}</c15:txfldGUID>
                      <c15:f>'\Users\Svetlana Freeman\Desktop\CPE 495(SD)\[worksheet-3-prioritizing-for_simple_risk.xlsx]Risk Prioritization INPUT'!$D$43</c15:f>
                      <c15:dlblFieldTableCache>
                        <c:ptCount val="1"/>
                        <c:pt idx="0">
                          <c:v>S</c:v>
                        </c:pt>
                      </c15:dlblFieldTableCache>
                    </c15:dlblFTEntry>
                  </c15:dlblFieldTable>
                  <c15:showDataLabelsRange val="0"/>
                </c:ext>
                <c:ext xmlns:c16="http://schemas.microsoft.com/office/drawing/2014/chart" uri="{C3380CC4-5D6E-409C-BE32-E72D297353CC}">
                  <c16:uniqueId val="{00000012-C081-4653-AD72-F8BA0D5AD597}"/>
                </c:ext>
              </c:extLst>
            </c:dLbl>
            <c:dLbl>
              <c:idx val="19"/>
              <c:tx>
                <c:strRef>
                  <c:f>'\Users\Svetlana Freeman\Desktop\CPE 495(SD)\[worksheet-3-prioritizing-for_simple_risk.xlsx]Risk Prioritization INPUT'!$D$44</c:f>
                  <c:strCache>
                    <c:ptCount val="1"/>
                    <c:pt idx="0">
                      <c:v>T</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{CF9926AF-6AFB-4681-87AD-DF67B6D0F895}</c15:txfldGUID>
                      <c15:f>'\Users\Svetlana Freeman\Desktop\CPE 495(SD)\[worksheet-3-prioritizing-for_simple_risk.xlsx]Risk Prioritization INPUT'!$D$44</c15:f>
                      <c15:dlblFieldTableCache>
                        <c:ptCount val="1"/>
                        <c:pt idx="0">
                          <c:v>T</c:v>
                        </c:pt>
                      </c15:dlblFieldTableCache>
                    </c15:dlblFTEntry>
                  </c15:dlblFieldTable>
                  <c15:showDataLabelsRange val="0"/>
                </c:ext>
                <c:ext xmlns:c16="http://schemas.microsoft.com/office/drawing/2014/chart" uri="{C3380CC4-5D6E-409C-BE32-E72D297353CC}">
                  <c16:uniqueId val="{00000013-C081-4653-AD72-F8BA0D5AD597}"/>
                </c:ext>
              </c:extLst>
            </c:dLbl>
            <c:dLbl>
              <c:idx val="20"/>
              <c:tx>
                <c:strRef>
                  <c:f>'\Users\Svetlana Freeman\Desktop\CPE 495(SD)\[worksheet-3-prioritizing-for_simple_risk.xlsx]Risk Prioritization INPUT'!$D$45</c:f>
                  <c:strCache>
                    <c:ptCount val="1"/>
                    <c:pt idx="0">
                      <c:v>U</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{A19A4511-154A-45E1-A115-168554F9B2B5}</c15:txfldGUID>
                      <c15:f>'\Users\Svetlana Freeman\Desktop\CPE 495(SD)\[worksheet-3-prioritizing-for_simple_risk.xlsx]Risk Prioritization INPUT'!$D$45</c15:f>
                      <c15:dlblFieldTableCache>
                        <c:ptCount val="1"/>
                        <c:pt idx="0">
                          <c:v>U</c:v>
                        </c:pt>
                      </c15:dlblFieldTableCache>
                    </c15:dlblFTEntry>
                  </c15:dlblFieldTable>
                  <c15:showDataLabelsRange val="0"/>
                </c:ext>
                <c:ext xmlns:c16="http://schemas.microsoft.com/office/drawing/2014/chart" uri="{C3380CC4-5D6E-409C-BE32-E72D297353CC}">
                  <c16:uniqueId val="{00000014-C081-4653-AD72-F8BA0D5AD597}"/>
                </c:ext>
              </c:extLst>
            </c:dLbl>
            <c:dLbl>
              <c:idx val="21"/>
              <c:tx>
                <c:strRef>
                  <c:f>'\Users\Svetlana Freeman\Desktop\CPE 495(SD)\[worksheet-3-prioritizing-for_simple_risk.xlsx]Risk Prioritization INPUT'!$D$46</c:f>
                  <c:strCache>
                    <c:ptCount val="1"/>
                    <c:pt idx="0">
                      <c:v>V</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{F0D9F1E5-06DA-43E5-9EBF-FEF2A2A42374}</c15:txfldGUID>
                      <c15:f>'\Users\Svetlana Freeman\Desktop\CPE 495(SD)\[worksheet-3-prioritizing-for_simple_risk.xlsx]Risk Prioritization INPUT'!$D$46</c15:f>
                      <c15:dlblFieldTableCache>
                        <c:ptCount val="1"/>
                        <c:pt idx="0">
                          <c:v>V</c:v>
                        </c:pt>
                      </c15:dlblFieldTableCache>
                    </c15:dlblFTEntry>
                  </c15:dlblFieldTable>
                  <c15:showDataLabelsRange val="0"/>
                </c:ext>
                <c:ext xmlns:c16="http://schemas.microsoft.com/office/drawing/2014/chart" uri="{C3380CC4-5D6E-409C-BE32-E72D297353CC}">
                  <c16:uniqueId val="{00000015-C081-4653-AD72-F8BA0D5AD597}"/>
                </c:ext>
              </c:extLst>
            </c:dLbl>
            <c:dLbl>
              <c:idx val="22"/>
              <c:tx>
                <c:strRef>
                  <c:f>'\Users\Svetlana Freeman\Desktop\CPE 495(SD)\[worksheet-3-prioritizing-for_simple_risk.xlsx]Risk Prioritization INPUT'!$D$47</c:f>
                  <c:strCache>
                    <c:ptCount val="1"/>
                    <c:pt idx="0">
                      <c:v>W</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{E9568723-8088-4958-A7FE-D22E4C73D2AA}</c15:txfldGUID>
                      <c15:f>'\Users\Svetlana Freeman\Desktop\CPE 495(SD)\[worksheet-3-prioritizing-for_simple_risk.xlsx]Risk Prioritization INPUT'!$D$47</c15:f>
                      <c15:dlblFieldTableCache>
                        <c:ptCount val="1"/>
                        <c:pt idx="0">
                          <c:v>W</c:v>
                        </c:pt>
                      </c15:dlblFieldTableCache>
                    </c15:dlblFTEntry>
                  </c15:dlblFieldTable>
                  <c15:showDataLabelsRange val="0"/>
                </c:ext>
                <c:ext xmlns:c16="http://schemas.microsoft.com/office/drawing/2014/chart" uri="{C3380CC4-5D6E-409C-BE32-E72D297353CC}">
                  <c16:uniqueId val="{00000016-C081-4653-AD72-F8BA0D5AD597}"/>
                </c:ext>
              </c:extLst>
            </c:dLbl>
            <c:dLbl>
              <c:idx val="23"/>
              <c:tx>
                <c:strRef>
                  <c:f>'\Users\Svetlana Freeman\Desktop\CPE 495(SD)\[worksheet-3-prioritizing-for_simple_risk.xlsx]Risk Prioritization INPUT'!$D$48</c:f>
                  <c:strCache>
                    <c:ptCount val="1"/>
                    <c:pt idx="0">
                      <c:v>X</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{3AFCE54B-D2DA-4305-9499-0CF98182FF6E}</c15:txfldGUID>
                      <c15:f>'\Users\Svetlana Freeman\Desktop\CPE 495(SD)\[worksheet-3-prioritizing-for_simple_risk.xlsx]Risk Prioritization INPUT'!$D$48</c15:f>
                      <c15:dlblFieldTableCache>
                        <c:ptCount val="1"/>
                        <c:pt idx="0">
                          <c:v>X</c:v>
                        </c:pt>
                      </c15:dlblFieldTableCache>
                    </c15:dlblFTEntry>
                  </c15:dlblFieldTable>
                  <c15:showDataLabelsRange val="0"/>
                </c:ext>
                <c:ext xmlns:c16="http://schemas.microsoft.com/office/drawing/2014/chart" uri="{C3380CC4-5D6E-409C-BE32-E72D297353CC}">
                  <c16:uniqueId val="{00000017-C081-4653-AD72-F8BA0D5AD597}"/>
                </c:ext>
              </c:extLst>
            </c:dLbl>
            <c:dLbl>
              <c:idx val="24"/>
              <c:tx>
                <c:strRef>
                  <c:f>'\Users\Svetlana Freeman\Desktop\CPE 495(SD)\[worksheet-3-prioritizing-for_simple_risk.xlsx]Risk Prioritization INPUT'!$D$49</c:f>
                  <c:strCache>
                    <c:ptCount val="1"/>
                    <c:pt idx="0">
                      <c:v>Y</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{A826140F-693E-4E5A-AFFE-9B6CFF8672DD}</c15:txfldGUID>
                      <c15:f>'\Users\Svetlana Freeman\Desktop\CPE 495(SD)\[worksheet-3-prioritizing-for_simple_risk.xlsx]Risk Prioritization INPUT'!$D$49</c15:f>
                      <c15:dlblFieldTableCache>
                        <c:ptCount val="1"/>
                        <c:pt idx="0">
                          <c:v>Y</c:v>
                        </c:pt>
                      </c15:dlblFieldTableCache>
                    </c15:dlblFTEntry>
                  </c15:dlblFieldTable>
                  <c15:showDataLabelsRange val="0"/>
                </c:ext>
                <c:ext xmlns:c16="http://schemas.microsoft.com/office/drawing/2014/chart" uri="{C3380CC4-5D6E-409C-BE32-E72D297353CC}">
                  <c16:uniqueId val="{00000018-C081-4653-AD72-F8BA0D5AD597}"/>
                </c:ext>
              </c:extLst>
            </c:dLbl>
            <c:dLbl>
              <c:idx val="25"/>
              <c:layout>
                <c:manualLayout>
                  <c:x val="-1.2587663910959401E-3"/>
                  <c:y val="2.72544188476458E-2"/>
                </c:manualLayout>
              </c:layout>
              <c:tx>
                <c:strRef>
                  <c:f>'\Users\Svetlana Freeman\Desktop\CPE 495(SD)\[worksheet-3-prioritizing-for_simple_risk.xlsx]Risk Prioritization INPUT'!$D$54</c:f>
                  <c:strCache>
                    <c:ptCount val="1"/>
                    <c:pt idx="0">
                      <c:v>DD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{3E419CFC-C9EA-44F5-A0DC-BC8B81646259}</c15:txfldGUID>
                      <c15:f>'\Users\Svetlana Freeman\Desktop\CPE 495(SD)\[worksheet-3-prioritizing-for_simple_risk.xlsx]Risk Prioritization INPUT'!$D$54</c15:f>
                      <c15:dlblFieldTableCache>
                        <c:ptCount val="1"/>
                        <c:pt idx="0">
                          <c:v>DD</c:v>
                        </c:pt>
                      </c15:dlblFieldTableCache>
                    </c15:dlblFTEntry>
                  </c15:dlblFieldTable>
                  <c15:showDataLabelsRange val="0"/>
                </c:ext>
                <c:ext xmlns:c16="http://schemas.microsoft.com/office/drawing/2014/chart" uri="{C3380CC4-5D6E-409C-BE32-E72D297353CC}">
                  <c16:uniqueId val="{00000019-C081-4653-AD72-F8BA0D5AD597}"/>
                </c:ext>
              </c:extLst>
            </c:dLbl>
            <c:dLbl>
              <c:idx val="26"/>
              <c:tx>
                <c:strRef>
                  <c:f>'\Users\Svetlana Freeman\Desktop\CPE 495(SD)\[worksheet-3-prioritizing-for_simple_risk.xlsx]Risk Prioritization INPUT'!$D$51</c:f>
                  <c:strCache>
                    <c:ptCount val="1"/>
                    <c:pt idx="0">
                      <c:v>AA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{7BF033B7-C3A2-4B03-AAF4-C9AD872BE0C2}</c15:txfldGUID>
                      <c15:f>'\Users\Svetlana Freeman\Desktop\CPE 495(SD)\[worksheet-3-prioritizing-for_simple_risk.xlsx]Risk Prioritization INPUT'!$D$51</c15:f>
                      <c15:dlblFieldTableCache>
                        <c:ptCount val="1"/>
                        <c:pt idx="0">
                          <c:v>AA</c:v>
                        </c:pt>
                      </c15:dlblFieldTableCache>
                    </c15:dlblFTEntry>
                  </c15:dlblFieldTable>
                  <c15:showDataLabelsRange val="0"/>
                </c:ext>
                <c:ext xmlns:c16="http://schemas.microsoft.com/office/drawing/2014/chart" uri="{C3380CC4-5D6E-409C-BE32-E72D297353CC}">
                  <c16:uniqueId val="{0000001A-C081-4653-AD72-F8BA0D5AD597}"/>
                </c:ext>
              </c:extLst>
            </c:dLbl>
            <c:dLbl>
              <c:idx val="27"/>
              <c:tx>
                <c:strRef>
                  <c:f>'\Users\Svetlana Freeman\Desktop\CPE 495(SD)\[worksheet-3-prioritizing-for_simple_risk.xlsx]Risk Prioritization INPUT'!$D$52</c:f>
                  <c:strCache>
                    <c:ptCount val="1"/>
                    <c:pt idx="0">
                      <c:v>BB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{9C5366B9-AB21-4C1B-BC72-78782DF8FE53}</c15:txfldGUID>
                      <c15:f>'\Users\Svetlana Freeman\Desktop\CPE 495(SD)\[worksheet-3-prioritizing-for_simple_risk.xlsx]Risk Prioritization INPUT'!$D$52</c15:f>
                      <c15:dlblFieldTableCache>
                        <c:ptCount val="1"/>
                        <c:pt idx="0">
                          <c:v>BB</c:v>
                        </c:pt>
                      </c15:dlblFieldTableCache>
                    </c15:dlblFTEntry>
                  </c15:dlblFieldTable>
                  <c15:showDataLabelsRange val="0"/>
                </c:ext>
                <c:ext xmlns:c16="http://schemas.microsoft.com/office/drawing/2014/chart" uri="{C3380CC4-5D6E-409C-BE32-E72D297353CC}">
                  <c16:uniqueId val="{0000001B-C081-4653-AD72-F8BA0D5AD597}"/>
                </c:ext>
              </c:extLst>
            </c:dLbl>
            <c:dLbl>
              <c:idx val="28"/>
              <c:tx>
                <c:strRef>
                  <c:f>'\Users\Svetlana Freeman\Desktop\CPE 495(SD)\[worksheet-3-prioritizing-for_simple_risk.xlsx]Risk Prioritization INPUT'!$D$53</c:f>
                  <c:strCache>
                    <c:ptCount val="1"/>
                    <c:pt idx="0">
                      <c:v>CC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{25D36C3A-5DF9-4984-9FE8-71A080751FE0}</c15:txfldGUID>
                      <c15:f>'\Users\Svetlana Freeman\Desktop\CPE 495(SD)\[worksheet-3-prioritizing-for_simple_risk.xlsx]Risk Prioritization INPUT'!$D$53</c15:f>
                      <c15:dlblFieldTableCache>
                        <c:ptCount val="1"/>
                        <c:pt idx="0">
                          <c:v>CC</c:v>
                        </c:pt>
                      </c15:dlblFieldTableCache>
                    </c15:dlblFTEntry>
                  </c15:dlblFieldTable>
                  <c15:showDataLabelsRange val="0"/>
                </c:ext>
                <c:ext xmlns:c16="http://schemas.microsoft.com/office/drawing/2014/chart" uri="{C3380CC4-5D6E-409C-BE32-E72D297353CC}">
                  <c16:uniqueId val="{0000001C-C081-4653-AD72-F8BA0D5AD597}"/>
                </c:ext>
              </c:extLst>
            </c:dLbl>
            <c:dLbl>
              <c:idx val="29"/>
              <c:tx>
                <c:strRef>
                  <c:f>'\Users\Svetlana Freeman\Desktop\CPE 495(SD)\[worksheet-3-prioritizing-for_simple_risk.xlsx]Risk Prioritization INPUT'!$D$50</c:f>
                  <c:strCache>
                    <c:ptCount val="1"/>
                    <c:pt idx="0">
                      <c:v>Z</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{7E9D14F3-145F-4591-B8D4-CAF4FFF7A2CE}</c15:txfldGUID>
                      <c15:f>'\Users\Svetlana Freeman\Desktop\CPE 495(SD)\[worksheet-3-prioritizing-for_simple_risk.xlsx]Risk Prioritization INPUT'!$D$50</c15:f>
                      <c15:dlblFieldTableCache>
                        <c:ptCount val="1"/>
                        <c:pt idx="0">
                          <c:v>Z</c:v>
                        </c:pt>
                      </c15:dlblFieldTableCache>
                    </c15:dlblFTEntry>
                  </c15:dlblFieldTable>
                  <c15:showDataLabelsRange val="0"/>
                </c:ext>
                <c:ext xmlns:c16="http://schemas.microsoft.com/office/drawing/2014/chart" uri="{C3380CC4-5D6E-409C-BE32-E72D297353CC}">
                  <c16:uniqueId val="{0000001D-C081-4653-AD72-F8BA0D5AD597}"/>
                </c:ext>
              </c:extLst>
            </c:dLbl>
            <c:dLbl>
              <c:idx val="30"/>
              <c:tx>
                <c:strRef>
                  <c:f>'\Users\Svetlana Freeman\Desktop\CPE 495(SD)\[worksheet-3-prioritizing-for_simple_risk.xlsx]Risk Prioritization INPUT'!$D$55</c:f>
                  <c:strCache>
                    <c:ptCount val="1"/>
                    <c:pt idx="0">
                      <c:v>EE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{68951C2E-F8AC-43D0-B21D-62B062FBEC0D}</c15:txfldGUID>
                      <c15:f>'\Users\Svetlana Freeman\Desktop\CPE 495(SD)\[worksheet-3-prioritizing-for_simple_risk.xlsx]Risk Prioritization INPUT'!$D$55</c15:f>
                      <c15:dlblFieldTableCache>
                        <c:ptCount val="1"/>
                        <c:pt idx="0">
                          <c:v>EE</c:v>
                        </c:pt>
                      </c15:dlblFieldTableCache>
                    </c15:dlblFTEntry>
                  </c15:dlblFieldTable>
                  <c15:showDataLabelsRange val="0"/>
                </c:ext>
                <c:ext xmlns:c16="http://schemas.microsoft.com/office/drawing/2014/chart" uri="{C3380CC4-5D6E-409C-BE32-E72D297353CC}">
                  <c16:uniqueId val="{0000001E-C081-4653-AD72-F8BA0D5AD597}"/>
                </c:ext>
              </c:extLst>
            </c:dLbl>
            <c:spPr>
              <a:noFill/>
              <a:ln>
                <a:noFill/>
              </a:ln>
              <a:effectLst/>
            </c:spPr>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xVal>
            <c:numRef>
              <c:f>'\Users\Svetlana Freeman\Desktop\CPE 495(SD)\[worksheet-3-prioritizing-for_simple_risk.xlsx]Risk Prioritization INPUT'!$E$25:$E$55</c:f>
              <c:numCache>
                <c:formatCode>General</c:formatCode>
                <c:ptCount val="31"/>
                <c:pt idx="0">
                  <c:v>3</c:v>
                </c:pt>
                <c:pt idx="1">
                  <c:v>2</c:v>
                </c:pt>
                <c:pt idx="2">
                  <c:v>2</c:v>
                </c:pt>
                <c:pt idx="3">
                  <c:v>2</c:v>
                </c:pt>
                <c:pt idx="4">
                  <c:v>3</c:v>
                </c:pt>
                <c:pt idx="5">
                  <c:v>2</c:v>
                </c:pt>
                <c:pt idx="6">
                  <c:v>3</c:v>
                </c:pt>
                <c:pt idx="7">
                  <c:v>2</c:v>
                </c:pt>
              </c:numCache>
            </c:numRef>
          </c:xVal>
          <c:yVal>
            <c:numRef>
              <c:f>'\Users\Svetlana Freeman\Desktop\CPE 495(SD)\[worksheet-3-prioritizing-for_simple_risk.xlsx]Risk Prioritization INPUT'!$F$25:$F$55</c:f>
              <c:numCache>
                <c:formatCode>General</c:formatCode>
                <c:ptCount val="31"/>
                <c:pt idx="0">
                  <c:v>7</c:v>
                </c:pt>
                <c:pt idx="1">
                  <c:v>6</c:v>
                </c:pt>
                <c:pt idx="2">
                  <c:v>5</c:v>
                </c:pt>
                <c:pt idx="3">
                  <c:v>9</c:v>
                </c:pt>
                <c:pt idx="4">
                  <c:v>6</c:v>
                </c:pt>
                <c:pt idx="5">
                  <c:v>7</c:v>
                </c:pt>
                <c:pt idx="6">
                  <c:v>8</c:v>
                </c:pt>
                <c:pt idx="7">
                  <c:v>7</c:v>
                </c:pt>
              </c:numCache>
            </c:numRef>
          </c:yVal>
          <c:smooth val="0"/>
          <c:extLst>
            <c:ext xmlns:c16="http://schemas.microsoft.com/office/drawing/2014/chart" uri="{C3380CC4-5D6E-409C-BE32-E72D297353CC}">
              <c16:uniqueId val="{0000001F-C081-4653-AD72-F8BA0D5AD597}"/>
            </c:ext>
          </c:extLst>
        </c:ser>
        <c:dLbls>
          <c:showLegendKey val="0"/>
          <c:showVal val="1"/>
          <c:showCatName val="0"/>
          <c:showSerName val="0"/>
          <c:showPercent val="0"/>
          <c:showBubbleSize val="0"/>
        </c:dLbls>
        <c:axId val="2078113608"/>
        <c:axId val="2078119272"/>
      </c:scatterChart>
      <c:valAx>
        <c:axId val="2078113608"/>
        <c:scaling>
          <c:orientation val="minMax"/>
          <c:max val="10"/>
        </c:scaling>
        <c:delete val="0"/>
        <c:axPos val="b"/>
        <c:majorGridlines>
          <c:spPr>
            <a:ln>
              <a:solidFill>
                <a:schemeClr val="bg1"/>
              </a:solidFill>
            </a:ln>
          </c:spPr>
        </c:majorGridlines>
        <c:title>
          <c:tx>
            <c:rich>
              <a:bodyPr/>
              <a:lstStyle/>
              <a:p>
                <a:pPr>
                  <a:defRPr/>
                </a:pPr>
                <a:r>
                  <a:rPr lang="en-US"/>
                  <a:t>Likelihood</a:t>
                </a:r>
              </a:p>
            </c:rich>
          </c:tx>
          <c:overlay val="0"/>
        </c:title>
        <c:numFmt formatCode="General" sourceLinked="1"/>
        <c:majorTickMark val="out"/>
        <c:minorTickMark val="none"/>
        <c:tickLblPos val="nextTo"/>
        <c:crossAx val="2078119272"/>
        <c:crosses val="autoZero"/>
        <c:crossBetween val="midCat"/>
      </c:valAx>
      <c:valAx>
        <c:axId val="2078119272"/>
        <c:scaling>
          <c:orientation val="minMax"/>
          <c:max val="10"/>
          <c:min val="0"/>
        </c:scaling>
        <c:delete val="0"/>
        <c:axPos val="l"/>
        <c:majorGridlines>
          <c:spPr>
            <a:ln>
              <a:solidFill>
                <a:schemeClr val="bg1"/>
              </a:solidFill>
            </a:ln>
          </c:spPr>
        </c:majorGridlines>
        <c:title>
          <c:tx>
            <c:rich>
              <a:bodyPr rot="-5400000" vert="horz"/>
              <a:lstStyle/>
              <a:p>
                <a:pPr>
                  <a:defRPr/>
                </a:pPr>
                <a:r>
                  <a:rPr lang="en-US"/>
                  <a:t>Impact</a:t>
                </a:r>
              </a:p>
            </c:rich>
          </c:tx>
          <c:overlay val="0"/>
        </c:title>
        <c:numFmt formatCode="General" sourceLinked="1"/>
        <c:majorTickMark val="out"/>
        <c:minorTickMark val="none"/>
        <c:tickLblPos val="nextTo"/>
        <c:crossAx val="2078113608"/>
        <c:crosses val="autoZero"/>
        <c:crossBetween val="midCat"/>
      </c:valAx>
      <c:spPr>
        <a:gradFill>
          <a:gsLst>
            <a:gs pos="83000">
              <a:srgbClr val="00B050"/>
            </a:gs>
            <a:gs pos="51000">
              <a:srgbClr val="FFFF00"/>
            </a:gs>
            <a:gs pos="48000">
              <a:srgbClr val="FFFF00"/>
            </a:gs>
            <a:gs pos="25000">
              <a:srgbClr val="FF0000"/>
            </a:gs>
            <a:gs pos="0">
              <a:srgbClr val="FF0000"/>
            </a:gs>
            <a:gs pos="100000">
              <a:srgbClr val="00B050"/>
            </a:gs>
          </a:gsLst>
          <a:lin ang="8100000" scaled="1"/>
        </a:gradFill>
      </c:spPr>
    </c:plotArea>
    <c:plotVisOnly val="1"/>
    <c:dispBlanksAs val="gap"/>
    <c:showDLblsOverMax val="0"/>
  </c:chart>
  <c:txPr>
    <a:bodyPr/>
    <a:lstStyle/>
    <a:p>
      <a:pPr>
        <a:defRPr>
          <a:latin typeface="Arial" panose="020B0604020202020204" pitchFamily="34" charset="0"/>
          <a:cs typeface="Arial" panose="020B0604020202020204" pitchFamily="34"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9"/>
    </mc:Choice>
    <mc:Fallback>
      <c:style val="9"/>
    </mc:Fallback>
  </mc:AlternateContent>
  <c:chart>
    <c:title>
      <c:tx>
        <c:rich>
          <a:bodyPr/>
          <a:lstStyle/>
          <a:p>
            <a:pPr>
              <a:defRPr/>
            </a:pPr>
            <a:r>
              <a:rPr lang="en-US" sz="1100"/>
              <a:t>JCC NIST</a:t>
            </a:r>
            <a:r>
              <a:rPr lang="en-US" sz="1100" baseline="0"/>
              <a:t> Based Risk</a:t>
            </a:r>
            <a:r>
              <a:rPr lang="en-US" sz="1100" b="1" i="0" baseline="0">
                <a:effectLst/>
              </a:rPr>
              <a:t>: Problem Prioritization/Risk Severity Distribution</a:t>
            </a:r>
          </a:p>
          <a:p>
            <a:pPr>
              <a:defRPr/>
            </a:pPr>
            <a:r>
              <a:rPr lang="en-US" sz="1100" b="1" i="0" baseline="0">
                <a:effectLst/>
              </a:rPr>
              <a:t> Heat Map </a:t>
            </a:r>
          </a:p>
        </c:rich>
      </c:tx>
      <c:overlay val="0"/>
    </c:title>
    <c:autoTitleDeleted val="0"/>
    <c:plotArea>
      <c:layout/>
      <c:scatterChart>
        <c:scatterStyle val="lineMarker"/>
        <c:varyColors val="0"/>
        <c:ser>
          <c:idx val="0"/>
          <c:order val="0"/>
          <c:spPr>
            <a:ln w="47625">
              <a:noFill/>
            </a:ln>
          </c:spPr>
          <c:dLbls>
            <c:dLbl>
              <c:idx val="0"/>
              <c:tx>
                <c:strRef>
                  <c:f>'[RMFT3-prioritizing-risk_NIST.xlsx]Risk Prioritization INPUT'!$D$25</c:f>
                  <c:strCache>
                    <c:ptCount val="1"/>
                    <c:pt idx="0">
                      <c:v>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{D6D5E2C0-8886-4F64-8205-5467910AB924}</c15:txfldGUID>
                      <c15:f>'[RMFT3-prioritizing-risk_NIST.xlsx]Risk Prioritization INPUT'!$D$25</c15:f>
                      <c15:dlblFieldTableCache>
                        <c:ptCount val="1"/>
                        <c:pt idx="0">
                          <c:v>A</c:v>
                        </c:pt>
                      </c15:dlblFieldTableCache>
                    </c15:dlblFTEntry>
                  </c15:dlblFieldTable>
                  <c15:showDataLabelsRange val="0"/>
                </c:ext>
                <c:ext xmlns:c16="http://schemas.microsoft.com/office/drawing/2014/chart" uri="{C3380CC4-5D6E-409C-BE32-E72D297353CC}">
                  <c16:uniqueId val="{00000000-CD36-4AE1-9360-7992B881CE13}"/>
                </c:ext>
              </c:extLst>
            </c:dLbl>
            <c:dLbl>
              <c:idx val="1"/>
              <c:tx>
                <c:strRef>
                  <c:f>'[RMFT3-prioritizing-risk_NIST.xlsx]Risk Prioritization INPUT'!$D$26</c:f>
                  <c:strCache>
                    <c:ptCount val="1"/>
                    <c:pt idx="0">
                      <c:v>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{5B4B5914-2CBC-4F01-8862-7F4FBE9C09A1}</c15:txfldGUID>
                      <c15:f>'[RMFT3-prioritizing-risk_NIST.xlsx]Risk Prioritization INPUT'!$D$26</c15:f>
                      <c15:dlblFieldTableCache>
                        <c:ptCount val="1"/>
                        <c:pt idx="0">
                          <c:v>B</c:v>
                        </c:pt>
                      </c15:dlblFieldTableCache>
                    </c15:dlblFTEntry>
                  </c15:dlblFieldTable>
                  <c15:showDataLabelsRange val="0"/>
                </c:ext>
                <c:ext xmlns:c16="http://schemas.microsoft.com/office/drawing/2014/chart" uri="{C3380CC4-5D6E-409C-BE32-E72D297353CC}">
                  <c16:uniqueId val="{00000001-CD36-4AE1-9360-7992B881CE13}"/>
                </c:ext>
              </c:extLst>
            </c:dLbl>
            <c:dLbl>
              <c:idx val="2"/>
              <c:tx>
                <c:strRef>
                  <c:f>'[RMFT3-prioritizing-risk_NIST.xlsx]Risk Prioritization INPUT'!$D$42</c:f>
                  <c:strCache>
                    <c:ptCount val="1"/>
                    <c:pt idx="0">
                      <c:v>R</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{80350C0F-5772-484A-8BAB-989DCD41E3FA}</c15:txfldGUID>
                      <c15:f>'[RMFT3-prioritizing-risk_NIST.xlsx]Risk Prioritization INPUT'!$D$42</c15:f>
                      <c15:dlblFieldTableCache>
                        <c:ptCount val="1"/>
                        <c:pt idx="0">
                          <c:v>R</c:v>
                        </c:pt>
                      </c15:dlblFieldTableCache>
                    </c15:dlblFTEntry>
                  </c15:dlblFieldTable>
                  <c15:showDataLabelsRange val="0"/>
                </c:ext>
                <c:ext xmlns:c16="http://schemas.microsoft.com/office/drawing/2014/chart" uri="{C3380CC4-5D6E-409C-BE32-E72D297353CC}">
                  <c16:uniqueId val="{00000002-CD36-4AE1-9360-7992B881CE13}"/>
                </c:ext>
              </c:extLst>
            </c:dLbl>
            <c:dLbl>
              <c:idx val="3"/>
              <c:tx>
                <c:strRef>
                  <c:f>'[RMFT3-prioritizing-risk_NIST.xlsx]Risk Prioritization INPUT'!$D$28</c:f>
                  <c:strCache>
                    <c:ptCount val="1"/>
                    <c:pt idx="0">
                      <c:v>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{B8E2B454-E543-4F62-B859-E335AE6A34A2}</c15:txfldGUID>
                      <c15:f>'[RMFT3-prioritizing-risk_NIST.xlsx]Risk Prioritization INPUT'!$D$28</c15:f>
                      <c15:dlblFieldTableCache>
                        <c:ptCount val="1"/>
                        <c:pt idx="0">
                          <c:v>D</c:v>
                        </c:pt>
                      </c15:dlblFieldTableCache>
                    </c15:dlblFTEntry>
                  </c15:dlblFieldTable>
                  <c15:showDataLabelsRange val="0"/>
                </c:ext>
                <c:ext xmlns:c16="http://schemas.microsoft.com/office/drawing/2014/chart" uri="{C3380CC4-5D6E-409C-BE32-E72D297353CC}">
                  <c16:uniqueId val="{00000003-CD36-4AE1-9360-7992B881CE13}"/>
                </c:ext>
              </c:extLst>
            </c:dLbl>
            <c:dLbl>
              <c:idx val="4"/>
              <c:tx>
                <c:strRef>
                  <c:f>'[RMFT3-prioritizing-risk_NIST.xlsx]Risk Prioritization INPUT'!$D$29</c:f>
                  <c:strCache>
                    <c:ptCount val="1"/>
                    <c:pt idx="0">
                      <c:v>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{62C36789-86D9-4C2C-9D4A-9770E7BE28DC}</c15:txfldGUID>
                      <c15:f>'[RMFT3-prioritizing-risk_NIST.xlsx]Risk Prioritization INPUT'!$D$29</c15:f>
                      <c15:dlblFieldTableCache>
                        <c:ptCount val="1"/>
                        <c:pt idx="0">
                          <c:v>E</c:v>
                        </c:pt>
                      </c15:dlblFieldTableCache>
                    </c15:dlblFTEntry>
                  </c15:dlblFieldTable>
                  <c15:showDataLabelsRange val="0"/>
                </c:ext>
                <c:ext xmlns:c16="http://schemas.microsoft.com/office/drawing/2014/chart" uri="{C3380CC4-5D6E-409C-BE32-E72D297353CC}">
                  <c16:uniqueId val="{00000004-CD36-4AE1-9360-7992B881CE13}"/>
                </c:ext>
              </c:extLst>
            </c:dLbl>
            <c:dLbl>
              <c:idx val="5"/>
              <c:tx>
                <c:strRef>
                  <c:f>'[RMFT3-prioritizing-risk_NIST.xlsx]Risk Prioritization INPUT'!$D$30</c:f>
                  <c:strCache>
                    <c:ptCount val="1"/>
                    <c:pt idx="0">
                      <c:v>F</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{3BE622F9-893E-4E02-97A0-7FD7816C7E65}</c15:txfldGUID>
                      <c15:f>'[RMFT3-prioritizing-risk_NIST.xlsx]Risk Prioritization INPUT'!$D$30</c15:f>
                      <c15:dlblFieldTableCache>
                        <c:ptCount val="1"/>
                        <c:pt idx="0">
                          <c:v>F</c:v>
                        </c:pt>
                      </c15:dlblFieldTableCache>
                    </c15:dlblFTEntry>
                  </c15:dlblFieldTable>
                  <c15:showDataLabelsRange val="0"/>
                </c:ext>
                <c:ext xmlns:c16="http://schemas.microsoft.com/office/drawing/2014/chart" uri="{C3380CC4-5D6E-409C-BE32-E72D297353CC}">
                  <c16:uniqueId val="{00000005-CD36-4AE1-9360-7992B881CE13}"/>
                </c:ext>
              </c:extLst>
            </c:dLbl>
            <c:dLbl>
              <c:idx val="6"/>
              <c:tx>
                <c:strRef>
                  <c:f>'[RMFT3-prioritizing-risk_NIST.xlsx]Risk Prioritization INPUT'!$D$31</c:f>
                  <c:strCache>
                    <c:ptCount val="1"/>
                    <c:pt idx="0">
                      <c:v>G</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{F822185F-ECA2-44BE-8D32-CC7D84F4332B}</c15:txfldGUID>
                      <c15:f>'[RMFT3-prioritizing-risk_NIST.xlsx]Risk Prioritization INPUT'!$D$31</c15:f>
                      <c15:dlblFieldTableCache>
                        <c:ptCount val="1"/>
                        <c:pt idx="0">
                          <c:v>G</c:v>
                        </c:pt>
                      </c15:dlblFieldTableCache>
                    </c15:dlblFTEntry>
                  </c15:dlblFieldTable>
                  <c15:showDataLabelsRange val="0"/>
                </c:ext>
                <c:ext xmlns:c16="http://schemas.microsoft.com/office/drawing/2014/chart" uri="{C3380CC4-5D6E-409C-BE32-E72D297353CC}">
                  <c16:uniqueId val="{00000006-CD36-4AE1-9360-7992B881CE13}"/>
                </c:ext>
              </c:extLst>
            </c:dLbl>
            <c:dLbl>
              <c:idx val="7"/>
              <c:tx>
                <c:strRef>
                  <c:f>'[RMFT3-prioritizing-risk_NIST.xlsx]Risk Prioritization INPUT'!$D$32</c:f>
                  <c:strCache>
                    <c:ptCount val="1"/>
                    <c:pt idx="0">
                      <c:v>H</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{870B76EB-8CA0-48A6-A841-01CE803CFAB5}</c15:txfldGUID>
                      <c15:f>'[RMFT3-prioritizing-risk_NIST.xlsx]Risk Prioritization INPUT'!$D$32</c15:f>
                      <c15:dlblFieldTableCache>
                        <c:ptCount val="1"/>
                        <c:pt idx="0">
                          <c:v>H</c:v>
                        </c:pt>
                      </c15:dlblFieldTableCache>
                    </c15:dlblFTEntry>
                  </c15:dlblFieldTable>
                  <c15:showDataLabelsRange val="0"/>
                </c:ext>
                <c:ext xmlns:c16="http://schemas.microsoft.com/office/drawing/2014/chart" uri="{C3380CC4-5D6E-409C-BE32-E72D297353CC}">
                  <c16:uniqueId val="{00000007-CD36-4AE1-9360-7992B881CE13}"/>
                </c:ext>
              </c:extLst>
            </c:dLbl>
            <c:dLbl>
              <c:idx val="8"/>
              <c:tx>
                <c:strRef>
                  <c:f>'[RMFT3-prioritizing-risk_NIST.xlsx]Risk Prioritization INPUT'!$D$33</c:f>
                  <c:strCache>
                    <c:ptCount val="1"/>
                    <c:pt idx="0">
                      <c:v>I</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{C08EFD34-AD3D-48EF-BE33-92ADAA8E93B6}</c15:txfldGUID>
                      <c15:f>'[RMFT3-prioritizing-risk_NIST.xlsx]Risk Prioritization INPUT'!$D$33</c15:f>
                      <c15:dlblFieldTableCache>
                        <c:ptCount val="1"/>
                        <c:pt idx="0">
                          <c:v>I</c:v>
                        </c:pt>
                      </c15:dlblFieldTableCache>
                    </c15:dlblFTEntry>
                  </c15:dlblFieldTable>
                  <c15:showDataLabelsRange val="0"/>
                </c:ext>
                <c:ext xmlns:c16="http://schemas.microsoft.com/office/drawing/2014/chart" uri="{C3380CC4-5D6E-409C-BE32-E72D297353CC}">
                  <c16:uniqueId val="{00000008-CD36-4AE1-9360-7992B881CE13}"/>
                </c:ext>
              </c:extLst>
            </c:dLbl>
            <c:dLbl>
              <c:idx val="9"/>
              <c:tx>
                <c:strRef>
                  <c:f>'[RMFT3-prioritizing-risk_NIST.xlsx]Risk Prioritization INPUT'!$D$34</c:f>
                  <c:strCache>
                    <c:ptCount val="1"/>
                    <c:pt idx="0">
                      <c:v>J</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{05642F93-F7C0-4E51-9CCC-DCA58000D39D}</c15:txfldGUID>
                      <c15:f>'[RMFT3-prioritizing-risk_NIST.xlsx]Risk Prioritization INPUT'!$D$34</c15:f>
                      <c15:dlblFieldTableCache>
                        <c:ptCount val="1"/>
                        <c:pt idx="0">
                          <c:v>J</c:v>
                        </c:pt>
                      </c15:dlblFieldTableCache>
                    </c15:dlblFTEntry>
                  </c15:dlblFieldTable>
                  <c15:showDataLabelsRange val="0"/>
                </c:ext>
                <c:ext xmlns:c16="http://schemas.microsoft.com/office/drawing/2014/chart" uri="{C3380CC4-5D6E-409C-BE32-E72D297353CC}">
                  <c16:uniqueId val="{00000009-CD36-4AE1-9360-7992B881CE13}"/>
                </c:ext>
              </c:extLst>
            </c:dLbl>
            <c:dLbl>
              <c:idx val="10"/>
              <c:tx>
                <c:strRef>
                  <c:f>'[RMFT3-prioritizing-risk_NIST.xlsx]Risk Prioritization INPUT'!$D$35</c:f>
                  <c:strCache>
                    <c:ptCount val="1"/>
                    <c:pt idx="0">
                      <c:v>K</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{94E68A87-5D4D-4043-828B-1E83BCBF3B45}</c15:txfldGUID>
                      <c15:f>'[RMFT3-prioritizing-risk_NIST.xlsx]Risk Prioritization INPUT'!$D$35</c15:f>
                      <c15:dlblFieldTableCache>
                        <c:ptCount val="1"/>
                        <c:pt idx="0">
                          <c:v>K</c:v>
                        </c:pt>
                      </c15:dlblFieldTableCache>
                    </c15:dlblFTEntry>
                  </c15:dlblFieldTable>
                  <c15:showDataLabelsRange val="0"/>
                </c:ext>
                <c:ext xmlns:c16="http://schemas.microsoft.com/office/drawing/2014/chart" uri="{C3380CC4-5D6E-409C-BE32-E72D297353CC}">
                  <c16:uniqueId val="{0000000A-CD36-4AE1-9360-7992B881CE13}"/>
                </c:ext>
              </c:extLst>
            </c:dLbl>
            <c:dLbl>
              <c:idx val="11"/>
              <c:tx>
                <c:strRef>
                  <c:f>'[RMFT3-prioritizing-risk_NIST.xlsx]Risk Prioritization INPUT'!$D$36</c:f>
                  <c:strCache>
                    <c:ptCount val="1"/>
                    <c:pt idx="0">
                      <c:v>L</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{2514701E-6CC9-478C-B05D-36D16E8211BB}</c15:txfldGUID>
                      <c15:f>'[RMFT3-prioritizing-risk_NIST.xlsx]Risk Prioritization INPUT'!$D$36</c15:f>
                      <c15:dlblFieldTableCache>
                        <c:ptCount val="1"/>
                        <c:pt idx="0">
                          <c:v>L</c:v>
                        </c:pt>
                      </c15:dlblFieldTableCache>
                    </c15:dlblFTEntry>
                  </c15:dlblFieldTable>
                  <c15:showDataLabelsRange val="0"/>
                </c:ext>
                <c:ext xmlns:c16="http://schemas.microsoft.com/office/drawing/2014/chart" uri="{C3380CC4-5D6E-409C-BE32-E72D297353CC}">
                  <c16:uniqueId val="{0000000B-CD36-4AE1-9360-7992B881CE13}"/>
                </c:ext>
              </c:extLst>
            </c:dLbl>
            <c:dLbl>
              <c:idx val="12"/>
              <c:tx>
                <c:strRef>
                  <c:f>'[RMFT3-prioritizing-risk_NIST.xlsx]Risk Prioritization INPUT'!$D$37</c:f>
                  <c:strCache>
                    <c:ptCount val="1"/>
                    <c:pt idx="0">
                      <c:v>M</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{8DA1DD43-318D-4FCD-9940-ED261E3BF442}</c15:txfldGUID>
                      <c15:f>'[RMFT3-prioritizing-risk_NIST.xlsx]Risk Prioritization INPUT'!$D$37</c15:f>
                      <c15:dlblFieldTableCache>
                        <c:ptCount val="1"/>
                        <c:pt idx="0">
                          <c:v>M</c:v>
                        </c:pt>
                      </c15:dlblFieldTableCache>
                    </c15:dlblFTEntry>
                  </c15:dlblFieldTable>
                  <c15:showDataLabelsRange val="0"/>
                </c:ext>
                <c:ext xmlns:c16="http://schemas.microsoft.com/office/drawing/2014/chart" uri="{C3380CC4-5D6E-409C-BE32-E72D297353CC}">
                  <c16:uniqueId val="{0000000C-CD36-4AE1-9360-7992B881CE13}"/>
                </c:ext>
              </c:extLst>
            </c:dLbl>
            <c:dLbl>
              <c:idx val="13"/>
              <c:tx>
                <c:strRef>
                  <c:f>'[RMFT3-prioritizing-risk_NIST.xlsx]Risk Prioritization INPUT'!$D$38</c:f>
                  <c:strCache>
                    <c:ptCount val="1"/>
                    <c:pt idx="0">
                      <c:v>N</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{CB0A7224-0BD2-4F10-95F8-1636A20F3F66}</c15:txfldGUID>
                      <c15:f>'[RMFT3-prioritizing-risk_NIST.xlsx]Risk Prioritization INPUT'!$D$38</c15:f>
                      <c15:dlblFieldTableCache>
                        <c:ptCount val="1"/>
                        <c:pt idx="0">
                          <c:v>N</c:v>
                        </c:pt>
                      </c15:dlblFieldTableCache>
                    </c15:dlblFTEntry>
                  </c15:dlblFieldTable>
                  <c15:showDataLabelsRange val="0"/>
                </c:ext>
                <c:ext xmlns:c16="http://schemas.microsoft.com/office/drawing/2014/chart" uri="{C3380CC4-5D6E-409C-BE32-E72D297353CC}">
                  <c16:uniqueId val="{0000000D-CD36-4AE1-9360-7992B881CE13}"/>
                </c:ext>
              </c:extLst>
            </c:dLbl>
            <c:dLbl>
              <c:idx val="14"/>
              <c:tx>
                <c:strRef>
                  <c:f>'[RMFT3-prioritizing-risk_NIST.xlsx]Risk Prioritization INPUT'!$D$39</c:f>
                  <c:strCache>
                    <c:ptCount val="1"/>
                    <c:pt idx="0">
                      <c:v>O</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{9DAB3C10-62C7-47E7-9B8E-55414EB8B950}</c15:txfldGUID>
                      <c15:f>'[RMFT3-prioritizing-risk_NIST.xlsx]Risk Prioritization INPUT'!$D$39</c15:f>
                      <c15:dlblFieldTableCache>
                        <c:ptCount val="1"/>
                        <c:pt idx="0">
                          <c:v>O</c:v>
                        </c:pt>
                      </c15:dlblFieldTableCache>
                    </c15:dlblFTEntry>
                  </c15:dlblFieldTable>
                  <c15:showDataLabelsRange val="0"/>
                </c:ext>
                <c:ext xmlns:c16="http://schemas.microsoft.com/office/drawing/2014/chart" uri="{C3380CC4-5D6E-409C-BE32-E72D297353CC}">
                  <c16:uniqueId val="{0000000E-CD36-4AE1-9360-7992B881CE13}"/>
                </c:ext>
              </c:extLst>
            </c:dLbl>
            <c:dLbl>
              <c:idx val="15"/>
              <c:tx>
                <c:strRef>
                  <c:f>'[RMFT3-prioritizing-risk_NIST.xlsx]Risk Prioritization INPUT'!$D$40</c:f>
                  <c:strCache>
                    <c:ptCount val="1"/>
                    <c:pt idx="0">
                      <c:v>P</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{F7DEEC3D-5CF9-4D9C-A265-2343E59063D2}</c15:txfldGUID>
                      <c15:f>'[RMFT3-prioritizing-risk_NIST.xlsx]Risk Prioritization INPUT'!$D$40</c15:f>
                      <c15:dlblFieldTableCache>
                        <c:ptCount val="1"/>
                        <c:pt idx="0">
                          <c:v>P</c:v>
                        </c:pt>
                      </c15:dlblFieldTableCache>
                    </c15:dlblFTEntry>
                  </c15:dlblFieldTable>
                  <c15:showDataLabelsRange val="0"/>
                </c:ext>
                <c:ext xmlns:c16="http://schemas.microsoft.com/office/drawing/2014/chart" uri="{C3380CC4-5D6E-409C-BE32-E72D297353CC}">
                  <c16:uniqueId val="{0000000F-CD36-4AE1-9360-7992B881CE13}"/>
                </c:ext>
              </c:extLst>
            </c:dLbl>
            <c:dLbl>
              <c:idx val="16"/>
              <c:tx>
                <c:strRef>
                  <c:f>'[RMFT3-prioritizing-risk_NIST.xlsx]Risk Prioritization INPUT'!$D$41</c:f>
                  <c:strCache>
                    <c:ptCount val="1"/>
                    <c:pt idx="0">
                      <c:v>Q</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{3B21A917-499E-4195-8CC4-3C783F6BD472}</c15:txfldGUID>
                      <c15:f>'[RMFT3-prioritizing-risk_NIST.xlsx]Risk Prioritization INPUT'!$D$41</c15:f>
                      <c15:dlblFieldTableCache>
                        <c:ptCount val="1"/>
                        <c:pt idx="0">
                          <c:v>Q</c:v>
                        </c:pt>
                      </c15:dlblFieldTableCache>
                    </c15:dlblFTEntry>
                  </c15:dlblFieldTable>
                  <c15:showDataLabelsRange val="0"/>
                </c:ext>
                <c:ext xmlns:c16="http://schemas.microsoft.com/office/drawing/2014/chart" uri="{C3380CC4-5D6E-409C-BE32-E72D297353CC}">
                  <c16:uniqueId val="{00000010-CD36-4AE1-9360-7992B881CE13}"/>
                </c:ext>
              </c:extLst>
            </c:dLbl>
            <c:dLbl>
              <c:idx val="17"/>
              <c:layout>
                <c:manualLayout>
                  <c:x val="-1.2587663910959401E-3"/>
                  <c:y val="-1.3627269035673399E-2"/>
                </c:manualLayout>
              </c:layout>
              <c:tx>
                <c:strRef>
                  <c:f>'[RMFT3-prioritizing-risk_NIST.xlsx]Risk Prioritization INPUT'!$D$27</c:f>
                  <c:strCache>
                    <c:ptCount val="1"/>
                    <c:pt idx="0">
                      <c:v>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{4ADDF834-99C4-48E0-8DAC-7516C1E8A554}</c15:txfldGUID>
                      <c15:f>'[RMFT3-prioritizing-risk_NIST.xlsx]Risk Prioritization INPUT'!$D$27</c15:f>
                      <c15:dlblFieldTableCache>
                        <c:ptCount val="1"/>
                        <c:pt idx="0">
                          <c:v>C</c:v>
                        </c:pt>
                      </c15:dlblFieldTableCache>
                    </c15:dlblFTEntry>
                  </c15:dlblFieldTable>
                  <c15:showDataLabelsRange val="0"/>
                </c:ext>
                <c:ext xmlns:c16="http://schemas.microsoft.com/office/drawing/2014/chart" uri="{C3380CC4-5D6E-409C-BE32-E72D297353CC}">
                  <c16:uniqueId val="{00000011-CD36-4AE1-9360-7992B881CE13}"/>
                </c:ext>
              </c:extLst>
            </c:dLbl>
            <c:dLbl>
              <c:idx val="18"/>
              <c:tx>
                <c:strRef>
                  <c:f>'[RMFT3-prioritizing-risk_NIST.xlsx]Risk Prioritization INPUT'!$D$43</c:f>
                  <c:strCache>
                    <c:ptCount val="1"/>
                    <c:pt idx="0">
                      <c:v>S</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{DEAB7C96-BA7B-49DD-9BAB-CB9753D0AEA4}</c15:txfldGUID>
                      <c15:f>'[RMFT3-prioritizing-risk_NIST.xlsx]Risk Prioritization INPUT'!$D$43</c15:f>
                      <c15:dlblFieldTableCache>
                        <c:ptCount val="1"/>
                        <c:pt idx="0">
                          <c:v>S</c:v>
                        </c:pt>
                      </c15:dlblFieldTableCache>
                    </c15:dlblFTEntry>
                  </c15:dlblFieldTable>
                  <c15:showDataLabelsRange val="0"/>
                </c:ext>
                <c:ext xmlns:c16="http://schemas.microsoft.com/office/drawing/2014/chart" uri="{C3380CC4-5D6E-409C-BE32-E72D297353CC}">
                  <c16:uniqueId val="{00000012-CD36-4AE1-9360-7992B881CE13}"/>
                </c:ext>
              </c:extLst>
            </c:dLbl>
            <c:dLbl>
              <c:idx val="19"/>
              <c:tx>
                <c:strRef>
                  <c:f>'[RMFT3-prioritizing-risk_NIST.xlsx]Risk Prioritization INPUT'!$D$44</c:f>
                  <c:strCache>
                    <c:ptCount val="1"/>
                    <c:pt idx="0">
                      <c:v>T</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{640BD2C2-ED50-4EE4-8436-8CFD745E5AC6}</c15:txfldGUID>
                      <c15:f>'[RMFT3-prioritizing-risk_NIST.xlsx]Risk Prioritization INPUT'!$D$44</c15:f>
                      <c15:dlblFieldTableCache>
                        <c:ptCount val="1"/>
                        <c:pt idx="0">
                          <c:v>T</c:v>
                        </c:pt>
                      </c15:dlblFieldTableCache>
                    </c15:dlblFTEntry>
                  </c15:dlblFieldTable>
                  <c15:showDataLabelsRange val="0"/>
                </c:ext>
                <c:ext xmlns:c16="http://schemas.microsoft.com/office/drawing/2014/chart" uri="{C3380CC4-5D6E-409C-BE32-E72D297353CC}">
                  <c16:uniqueId val="{00000013-CD36-4AE1-9360-7992B881CE13}"/>
                </c:ext>
              </c:extLst>
            </c:dLbl>
            <c:dLbl>
              <c:idx val="20"/>
              <c:tx>
                <c:strRef>
                  <c:f>'[RMFT3-prioritizing-risk_NIST.xlsx]Risk Prioritization INPUT'!$D$45</c:f>
                  <c:strCache>
                    <c:ptCount val="1"/>
                    <c:pt idx="0">
                      <c:v>U</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{7C819439-2124-4F64-B632-8E9EB9E42776}</c15:txfldGUID>
                      <c15:f>'[RMFT3-prioritizing-risk_NIST.xlsx]Risk Prioritization INPUT'!$D$45</c15:f>
                      <c15:dlblFieldTableCache>
                        <c:ptCount val="1"/>
                        <c:pt idx="0">
                          <c:v>U</c:v>
                        </c:pt>
                      </c15:dlblFieldTableCache>
                    </c15:dlblFTEntry>
                  </c15:dlblFieldTable>
                  <c15:showDataLabelsRange val="0"/>
                </c:ext>
                <c:ext xmlns:c16="http://schemas.microsoft.com/office/drawing/2014/chart" uri="{C3380CC4-5D6E-409C-BE32-E72D297353CC}">
                  <c16:uniqueId val="{00000014-CD36-4AE1-9360-7992B881CE13}"/>
                </c:ext>
              </c:extLst>
            </c:dLbl>
            <c:dLbl>
              <c:idx val="21"/>
              <c:tx>
                <c:strRef>
                  <c:f>'[RMFT3-prioritizing-risk_NIST.xlsx]Risk Prioritization INPUT'!$D$46</c:f>
                  <c:strCache>
                    <c:ptCount val="1"/>
                    <c:pt idx="0">
                      <c:v>V</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{62597314-4B10-40F1-B5F6-E39961EACAFA}</c15:txfldGUID>
                      <c15:f>'[RMFT3-prioritizing-risk_NIST.xlsx]Risk Prioritization INPUT'!$D$46</c15:f>
                      <c15:dlblFieldTableCache>
                        <c:ptCount val="1"/>
                        <c:pt idx="0">
                          <c:v>V</c:v>
                        </c:pt>
                      </c15:dlblFieldTableCache>
                    </c15:dlblFTEntry>
                  </c15:dlblFieldTable>
                  <c15:showDataLabelsRange val="0"/>
                </c:ext>
                <c:ext xmlns:c16="http://schemas.microsoft.com/office/drawing/2014/chart" uri="{C3380CC4-5D6E-409C-BE32-E72D297353CC}">
                  <c16:uniqueId val="{00000015-CD36-4AE1-9360-7992B881CE13}"/>
                </c:ext>
              </c:extLst>
            </c:dLbl>
            <c:dLbl>
              <c:idx val="22"/>
              <c:tx>
                <c:strRef>
                  <c:f>'[RMFT3-prioritizing-risk_NIST.xlsx]Risk Prioritization INPUT'!$D$47</c:f>
                  <c:strCache>
                    <c:ptCount val="1"/>
                    <c:pt idx="0">
                      <c:v>W</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{7E3403CB-B868-4A88-A25D-40F15549E0A6}</c15:txfldGUID>
                      <c15:f>'[RMFT3-prioritizing-risk_NIST.xlsx]Risk Prioritization INPUT'!$D$47</c15:f>
                      <c15:dlblFieldTableCache>
                        <c:ptCount val="1"/>
                        <c:pt idx="0">
                          <c:v>W</c:v>
                        </c:pt>
                      </c15:dlblFieldTableCache>
                    </c15:dlblFTEntry>
                  </c15:dlblFieldTable>
                  <c15:showDataLabelsRange val="0"/>
                </c:ext>
                <c:ext xmlns:c16="http://schemas.microsoft.com/office/drawing/2014/chart" uri="{C3380CC4-5D6E-409C-BE32-E72D297353CC}">
                  <c16:uniqueId val="{00000016-CD36-4AE1-9360-7992B881CE13}"/>
                </c:ext>
              </c:extLst>
            </c:dLbl>
            <c:dLbl>
              <c:idx val="23"/>
              <c:tx>
                <c:strRef>
                  <c:f>'[RMFT3-prioritizing-risk_NIST.xlsx]Risk Prioritization INPUT'!$D$48</c:f>
                  <c:strCache>
                    <c:ptCount val="1"/>
                    <c:pt idx="0">
                      <c:v>X</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{68A8F2F5-04F0-45A6-BBB8-512A1158B8BC}</c15:txfldGUID>
                      <c15:f>'[RMFT3-prioritizing-risk_NIST.xlsx]Risk Prioritization INPUT'!$D$48</c15:f>
                      <c15:dlblFieldTableCache>
                        <c:ptCount val="1"/>
                        <c:pt idx="0">
                          <c:v>X</c:v>
                        </c:pt>
                      </c15:dlblFieldTableCache>
                    </c15:dlblFTEntry>
                  </c15:dlblFieldTable>
                  <c15:showDataLabelsRange val="0"/>
                </c:ext>
                <c:ext xmlns:c16="http://schemas.microsoft.com/office/drawing/2014/chart" uri="{C3380CC4-5D6E-409C-BE32-E72D297353CC}">
                  <c16:uniqueId val="{00000017-CD36-4AE1-9360-7992B881CE13}"/>
                </c:ext>
              </c:extLst>
            </c:dLbl>
            <c:dLbl>
              <c:idx val="24"/>
              <c:tx>
                <c:strRef>
                  <c:f>'[RMFT3-prioritizing-risk_NIST.xlsx]Risk Prioritization INPUT'!$D$49</c:f>
                  <c:strCache>
                    <c:ptCount val="1"/>
                    <c:pt idx="0">
                      <c:v>Y</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{6701BB1D-7664-46E4-8427-4E101C5BBE58}</c15:txfldGUID>
                      <c15:f>'[RMFT3-prioritizing-risk_NIST.xlsx]Risk Prioritization INPUT'!$D$49</c15:f>
                      <c15:dlblFieldTableCache>
                        <c:ptCount val="1"/>
                        <c:pt idx="0">
                          <c:v>Y</c:v>
                        </c:pt>
                      </c15:dlblFieldTableCache>
                    </c15:dlblFTEntry>
                  </c15:dlblFieldTable>
                  <c15:showDataLabelsRange val="0"/>
                </c:ext>
                <c:ext xmlns:c16="http://schemas.microsoft.com/office/drawing/2014/chart" uri="{C3380CC4-5D6E-409C-BE32-E72D297353CC}">
                  <c16:uniqueId val="{00000018-CD36-4AE1-9360-7992B881CE13}"/>
                </c:ext>
              </c:extLst>
            </c:dLbl>
            <c:dLbl>
              <c:idx val="25"/>
              <c:layout>
                <c:manualLayout>
                  <c:x val="-1.2587663910959401E-3"/>
                  <c:y val="2.72544188476458E-2"/>
                </c:manualLayout>
              </c:layout>
              <c:tx>
                <c:strRef>
                  <c:f>'[RMFT3-prioritizing-risk_NIST.xlsx]Risk Prioritization INPUT'!$D$54</c:f>
                  <c:strCache>
                    <c:ptCount val="1"/>
                    <c:pt idx="0">
                      <c:v>DD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{FAE9E23F-E648-4CB5-9DAF-56111CFE2BFF}</c15:txfldGUID>
                      <c15:f>'[RMFT3-prioritizing-risk_NIST.xlsx]Risk Prioritization INPUT'!$D$54</c15:f>
                      <c15:dlblFieldTableCache>
                        <c:ptCount val="1"/>
                        <c:pt idx="0">
                          <c:v>DD</c:v>
                        </c:pt>
                      </c15:dlblFieldTableCache>
                    </c15:dlblFTEntry>
                  </c15:dlblFieldTable>
                  <c15:showDataLabelsRange val="0"/>
                </c:ext>
                <c:ext xmlns:c16="http://schemas.microsoft.com/office/drawing/2014/chart" uri="{C3380CC4-5D6E-409C-BE32-E72D297353CC}">
                  <c16:uniqueId val="{00000019-CD36-4AE1-9360-7992B881CE13}"/>
                </c:ext>
              </c:extLst>
            </c:dLbl>
            <c:dLbl>
              <c:idx val="26"/>
              <c:tx>
                <c:strRef>
                  <c:f>'[RMFT3-prioritizing-risk_NIST.xlsx]Risk Prioritization INPUT'!$D$51</c:f>
                  <c:strCache>
                    <c:ptCount val="1"/>
                    <c:pt idx="0">
                      <c:v>AA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{E6FD5406-1F4C-4F3D-8583-BD5F5B3CBDC4}</c15:txfldGUID>
                      <c15:f>'[RMFT3-prioritizing-risk_NIST.xlsx]Risk Prioritization INPUT'!$D$51</c15:f>
                      <c15:dlblFieldTableCache>
                        <c:ptCount val="1"/>
                        <c:pt idx="0">
                          <c:v>AA</c:v>
                        </c:pt>
                      </c15:dlblFieldTableCache>
                    </c15:dlblFTEntry>
                  </c15:dlblFieldTable>
                  <c15:showDataLabelsRange val="0"/>
                </c:ext>
                <c:ext xmlns:c16="http://schemas.microsoft.com/office/drawing/2014/chart" uri="{C3380CC4-5D6E-409C-BE32-E72D297353CC}">
                  <c16:uniqueId val="{0000001A-CD36-4AE1-9360-7992B881CE13}"/>
                </c:ext>
              </c:extLst>
            </c:dLbl>
            <c:dLbl>
              <c:idx val="27"/>
              <c:tx>
                <c:strRef>
                  <c:f>'[RMFT3-prioritizing-risk_NIST.xlsx]Risk Prioritization INPUT'!$D$52</c:f>
                  <c:strCache>
                    <c:ptCount val="1"/>
                    <c:pt idx="0">
                      <c:v>BB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{519E9DC2-D670-49A9-B057-F07CA385BE6C}</c15:txfldGUID>
                      <c15:f>'[RMFT3-prioritizing-risk_NIST.xlsx]Risk Prioritization INPUT'!$D$52</c15:f>
                      <c15:dlblFieldTableCache>
                        <c:ptCount val="1"/>
                        <c:pt idx="0">
                          <c:v>BB</c:v>
                        </c:pt>
                      </c15:dlblFieldTableCache>
                    </c15:dlblFTEntry>
                  </c15:dlblFieldTable>
                  <c15:showDataLabelsRange val="0"/>
                </c:ext>
                <c:ext xmlns:c16="http://schemas.microsoft.com/office/drawing/2014/chart" uri="{C3380CC4-5D6E-409C-BE32-E72D297353CC}">
                  <c16:uniqueId val="{0000001B-CD36-4AE1-9360-7992B881CE13}"/>
                </c:ext>
              </c:extLst>
            </c:dLbl>
            <c:dLbl>
              <c:idx val="28"/>
              <c:tx>
                <c:strRef>
                  <c:f>'[RMFT3-prioritizing-risk_NIST.xlsx]Risk Prioritization INPUT'!$D$53</c:f>
                  <c:strCache>
                    <c:ptCount val="1"/>
                    <c:pt idx="0">
                      <c:v>CC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{B7C7C4C2-0BEA-47AD-A00B-F539ACE26888}</c15:txfldGUID>
                      <c15:f>'[RMFT3-prioritizing-risk_NIST.xlsx]Risk Prioritization INPUT'!$D$53</c15:f>
                      <c15:dlblFieldTableCache>
                        <c:ptCount val="1"/>
                        <c:pt idx="0">
                          <c:v>CC</c:v>
                        </c:pt>
                      </c15:dlblFieldTableCache>
                    </c15:dlblFTEntry>
                  </c15:dlblFieldTable>
                  <c15:showDataLabelsRange val="0"/>
                </c:ext>
                <c:ext xmlns:c16="http://schemas.microsoft.com/office/drawing/2014/chart" uri="{C3380CC4-5D6E-409C-BE32-E72D297353CC}">
                  <c16:uniqueId val="{0000001C-CD36-4AE1-9360-7992B881CE13}"/>
                </c:ext>
              </c:extLst>
            </c:dLbl>
            <c:dLbl>
              <c:idx val="29"/>
              <c:tx>
                <c:strRef>
                  <c:f>'[RMFT3-prioritizing-risk_NIST.xlsx]Risk Prioritization INPUT'!$D$50</c:f>
                  <c:strCache>
                    <c:ptCount val="1"/>
                    <c:pt idx="0">
                      <c:v>Z</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{4066E18F-8530-40D3-A766-CE187982DBC0}</c15:txfldGUID>
                      <c15:f>'[RMFT3-prioritizing-risk_NIST.xlsx]Risk Prioritization INPUT'!$D$50</c15:f>
                      <c15:dlblFieldTableCache>
                        <c:ptCount val="1"/>
                        <c:pt idx="0">
                          <c:v>Z</c:v>
                        </c:pt>
                      </c15:dlblFieldTableCache>
                    </c15:dlblFTEntry>
                  </c15:dlblFieldTable>
                  <c15:showDataLabelsRange val="0"/>
                </c:ext>
                <c:ext xmlns:c16="http://schemas.microsoft.com/office/drawing/2014/chart" uri="{C3380CC4-5D6E-409C-BE32-E72D297353CC}">
                  <c16:uniqueId val="{0000001D-CD36-4AE1-9360-7992B881CE13}"/>
                </c:ext>
              </c:extLst>
            </c:dLbl>
            <c:dLbl>
              <c:idx val="30"/>
              <c:tx>
                <c:strRef>
                  <c:f>'[RMFT3-prioritizing-risk_NIST.xlsx]Risk Prioritization INPUT'!$D$55</c:f>
                  <c:strCache>
                    <c:ptCount val="1"/>
                    <c:pt idx="0">
                      <c:v>EE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{05ABC828-48D0-48C7-A049-91F6FC44EE07}</c15:txfldGUID>
                      <c15:f>'[RMFT3-prioritizing-risk_NIST.xlsx]Risk Prioritization INPUT'!$D$55</c15:f>
                      <c15:dlblFieldTableCache>
                        <c:ptCount val="1"/>
                        <c:pt idx="0">
                          <c:v>EE</c:v>
                        </c:pt>
                      </c15:dlblFieldTableCache>
                    </c15:dlblFTEntry>
                  </c15:dlblFieldTable>
                  <c15:showDataLabelsRange val="0"/>
                </c:ext>
                <c:ext xmlns:c16="http://schemas.microsoft.com/office/drawing/2014/chart" uri="{C3380CC4-5D6E-409C-BE32-E72D297353CC}">
                  <c16:uniqueId val="{0000001E-CD36-4AE1-9360-7992B881CE13}"/>
                </c:ext>
              </c:extLst>
            </c:dLbl>
            <c:spPr>
              <a:noFill/>
              <a:ln>
                <a:noFill/>
              </a:ln>
              <a:effectLst/>
            </c:spPr>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xVal>
            <c:numRef>
              <c:f>'[RMFT3-prioritizing-risk_NIST.xlsx]Risk Prioritization INPUT'!$E$25:$E$55</c:f>
              <c:numCache>
                <c:formatCode>General</c:formatCode>
                <c:ptCount val="31"/>
                <c:pt idx="0">
                  <c:v>3</c:v>
                </c:pt>
                <c:pt idx="1">
                  <c:v>2</c:v>
                </c:pt>
                <c:pt idx="2">
                  <c:v>2</c:v>
                </c:pt>
                <c:pt idx="3">
                  <c:v>2</c:v>
                </c:pt>
                <c:pt idx="4">
                  <c:v>3</c:v>
                </c:pt>
                <c:pt idx="5">
                  <c:v>2</c:v>
                </c:pt>
                <c:pt idx="6">
                  <c:v>3</c:v>
                </c:pt>
                <c:pt idx="7">
                  <c:v>2</c:v>
                </c:pt>
              </c:numCache>
            </c:numRef>
          </c:xVal>
          <c:yVal>
            <c:numRef>
              <c:f>'[RMFT3-prioritizing-risk_NIST.xlsx]Risk Prioritization INPUT'!$F$25:$F$55</c:f>
              <c:numCache>
                <c:formatCode>General</c:formatCode>
                <c:ptCount val="31"/>
                <c:pt idx="0">
                  <c:v>26</c:v>
                </c:pt>
                <c:pt idx="1">
                  <c:v>28</c:v>
                </c:pt>
                <c:pt idx="2">
                  <c:v>11</c:v>
                </c:pt>
                <c:pt idx="3">
                  <c:v>21</c:v>
                </c:pt>
                <c:pt idx="4">
                  <c:v>20</c:v>
                </c:pt>
                <c:pt idx="5">
                  <c:v>24</c:v>
                </c:pt>
                <c:pt idx="6">
                  <c:v>23</c:v>
                </c:pt>
                <c:pt idx="7">
                  <c:v>29</c:v>
                </c:pt>
              </c:numCache>
            </c:numRef>
          </c:yVal>
          <c:smooth val="0"/>
          <c:extLst>
            <c:ext xmlns:c16="http://schemas.microsoft.com/office/drawing/2014/chart" uri="{C3380CC4-5D6E-409C-BE32-E72D297353CC}">
              <c16:uniqueId val="{0000001F-CD36-4AE1-9360-7992B881CE13}"/>
            </c:ext>
          </c:extLst>
        </c:ser>
        <c:dLbls>
          <c:showLegendKey val="0"/>
          <c:showVal val="1"/>
          <c:showCatName val="0"/>
          <c:showSerName val="0"/>
          <c:showPercent val="0"/>
          <c:showBubbleSize val="0"/>
        </c:dLbls>
        <c:axId val="2078113608"/>
        <c:axId val="2078119272"/>
      </c:scatterChart>
      <c:valAx>
        <c:axId val="2078113608"/>
        <c:scaling>
          <c:orientation val="minMax"/>
          <c:max val="10"/>
        </c:scaling>
        <c:delete val="0"/>
        <c:axPos val="b"/>
        <c:majorGridlines>
          <c:spPr>
            <a:ln>
              <a:solidFill>
                <a:schemeClr val="bg1"/>
              </a:solidFill>
            </a:ln>
          </c:spPr>
        </c:majorGridlines>
        <c:title>
          <c:tx>
            <c:rich>
              <a:bodyPr/>
              <a:lstStyle/>
              <a:p>
                <a:pPr>
                  <a:defRPr/>
                </a:pPr>
                <a:r>
                  <a:rPr lang="en-US"/>
                  <a:t>Likelihood</a:t>
                </a:r>
              </a:p>
            </c:rich>
          </c:tx>
          <c:overlay val="0"/>
        </c:title>
        <c:numFmt formatCode="General" sourceLinked="1"/>
        <c:majorTickMark val="out"/>
        <c:minorTickMark val="none"/>
        <c:tickLblPos val="nextTo"/>
        <c:crossAx val="2078119272"/>
        <c:crosses val="autoZero"/>
        <c:crossBetween val="midCat"/>
      </c:valAx>
      <c:valAx>
        <c:axId val="2078119272"/>
        <c:scaling>
          <c:orientation val="minMax"/>
          <c:max val="50"/>
        </c:scaling>
        <c:delete val="0"/>
        <c:axPos val="l"/>
        <c:majorGridlines>
          <c:spPr>
            <a:ln>
              <a:solidFill>
                <a:schemeClr val="bg1"/>
              </a:solidFill>
            </a:ln>
          </c:spPr>
        </c:majorGridlines>
        <c:title>
          <c:tx>
            <c:rich>
              <a:bodyPr rot="-5400000" vert="horz"/>
              <a:lstStyle/>
              <a:p>
                <a:pPr>
                  <a:defRPr/>
                </a:pPr>
                <a:r>
                  <a:rPr lang="en-US"/>
                  <a:t>Impact</a:t>
                </a:r>
              </a:p>
            </c:rich>
          </c:tx>
          <c:overlay val="0"/>
        </c:title>
        <c:numFmt formatCode="General" sourceLinked="1"/>
        <c:majorTickMark val="out"/>
        <c:minorTickMark val="none"/>
        <c:tickLblPos val="nextTo"/>
        <c:crossAx val="2078113608"/>
        <c:crosses val="autoZero"/>
        <c:crossBetween val="midCat"/>
      </c:valAx>
      <c:spPr>
        <a:gradFill>
          <a:gsLst>
            <a:gs pos="83000">
              <a:srgbClr val="00B050"/>
            </a:gs>
            <a:gs pos="51000">
              <a:srgbClr val="FFFF00"/>
            </a:gs>
            <a:gs pos="48000">
              <a:srgbClr val="FFFF00"/>
            </a:gs>
            <a:gs pos="25000">
              <a:srgbClr val="FF0000"/>
            </a:gs>
            <a:gs pos="0">
              <a:srgbClr val="FF0000"/>
            </a:gs>
            <a:gs pos="100000">
              <a:srgbClr val="00B050"/>
            </a:gs>
          </a:gsLst>
          <a:lin ang="8100000" scaled="1"/>
        </a:gradFill>
      </c:spPr>
    </c:plotArea>
    <c:plotVisOnly val="1"/>
    <c:dispBlanksAs val="gap"/>
    <c:showDLblsOverMax val="0"/>
  </c:chart>
  <c:txPr>
    <a:bodyPr/>
    <a:lstStyle/>
    <a:p>
      <a:pPr>
        <a:defRPr>
          <a:latin typeface="Arial" panose="020B0604020202020204" pitchFamily="34" charset="0"/>
          <a:cs typeface="Arial" panose="020B0604020202020204" pitchFamily="34"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9"/>
    </mc:Choice>
    <mc:Fallback>
      <c:style val="9"/>
    </mc:Fallback>
  </mc:AlternateContent>
  <c:chart>
    <c:title>
      <c:tx>
        <c:rich>
          <a:bodyPr/>
          <a:lstStyle/>
          <a:p>
            <a:pPr>
              <a:defRPr/>
            </a:pPr>
            <a:r>
              <a:rPr lang="en-US" sz="1000" b="1" i="0" baseline="0">
                <a:effectLst/>
              </a:rPr>
              <a:t>JCC DREAD Risk: Problem Prioritization/Risk Severity Distribution</a:t>
            </a:r>
            <a:endParaRPr lang="en-US" sz="1000">
              <a:effectLst/>
            </a:endParaRPr>
          </a:p>
          <a:p>
            <a:pPr>
              <a:defRPr/>
            </a:pPr>
            <a:r>
              <a:rPr lang="en-US" sz="1000" b="1" i="0" baseline="0">
                <a:effectLst/>
              </a:rPr>
              <a:t> Heat Map </a:t>
            </a:r>
            <a:endParaRPr lang="en-US" sz="1000">
              <a:effectLst/>
            </a:endParaRPr>
          </a:p>
        </c:rich>
      </c:tx>
      <c:overlay val="0"/>
    </c:title>
    <c:autoTitleDeleted val="0"/>
    <c:plotArea>
      <c:layout/>
      <c:scatterChart>
        <c:scatterStyle val="lineMarker"/>
        <c:varyColors val="0"/>
        <c:ser>
          <c:idx val="0"/>
          <c:order val="0"/>
          <c:spPr>
            <a:ln w="47625">
              <a:noFill/>
            </a:ln>
          </c:spPr>
          <c:dLbls>
            <c:dLbl>
              <c:idx val="0"/>
              <c:tx>
                <c:strRef>
                  <c:f>'\Users\Svetlana_Freeman\Desktop\CPE 495(SD)\[worksheet-3-prioritizing-risk-DREAD.xlsx]Risk Prioritization INPUT'!$D$25</c:f>
                  <c:strCache>
                    <c:ptCount val="1"/>
                    <c:pt idx="0">
                      <c:v>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{CA13BFF3-E5B6-4B8D-8551-48A055C07921}</c15:txfldGUID>
                      <c15:f>'\Users\Svetlana_Freeman\Desktop\CPE 495(SD)\[worksheet-3-prioritizing-risk-DREAD.xlsx]Risk Prioritization INPUT'!$D$25</c15:f>
                      <c15:dlblFieldTableCache>
                        <c:ptCount val="1"/>
                        <c:pt idx="0">
                          <c:v>A</c:v>
                        </c:pt>
                      </c15:dlblFieldTableCache>
                    </c15:dlblFTEntry>
                  </c15:dlblFieldTable>
                  <c15:showDataLabelsRange val="0"/>
                </c:ext>
                <c:ext xmlns:c16="http://schemas.microsoft.com/office/drawing/2014/chart" uri="{C3380CC4-5D6E-409C-BE32-E72D297353CC}">
                  <c16:uniqueId val="{00000000-6E41-419D-AEE1-50E3017AD3D9}"/>
                </c:ext>
              </c:extLst>
            </c:dLbl>
            <c:dLbl>
              <c:idx val="1"/>
              <c:tx>
                <c:strRef>
                  <c:f>'\Users\Svetlana_Freeman\Desktop\CPE 495(SD)\[worksheet-3-prioritizing-risk-DREAD.xlsx]Risk Prioritization INPUT'!$D$26</c:f>
                  <c:strCache>
                    <c:ptCount val="1"/>
                    <c:pt idx="0">
                      <c:v>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{8A916C86-5022-4C3F-8847-281C8D9C01A0}</c15:txfldGUID>
                      <c15:f>'\Users\Svetlana_Freeman\Desktop\CPE 495(SD)\[worksheet-3-prioritizing-risk-DREAD.xlsx]Risk Prioritization INPUT'!$D$26</c15:f>
                      <c15:dlblFieldTableCache>
                        <c:ptCount val="1"/>
                        <c:pt idx="0">
                          <c:v>B</c:v>
                        </c:pt>
                      </c15:dlblFieldTableCache>
                    </c15:dlblFTEntry>
                  </c15:dlblFieldTable>
                  <c15:showDataLabelsRange val="0"/>
                </c:ext>
                <c:ext xmlns:c16="http://schemas.microsoft.com/office/drawing/2014/chart" uri="{C3380CC4-5D6E-409C-BE32-E72D297353CC}">
                  <c16:uniqueId val="{00000001-6E41-419D-AEE1-50E3017AD3D9}"/>
                </c:ext>
              </c:extLst>
            </c:dLbl>
            <c:dLbl>
              <c:idx val="2"/>
              <c:tx>
                <c:strRef>
                  <c:f>'\Users\Svetlana_Freeman\Desktop\CPE 495(SD)\[worksheet-3-prioritizing-risk-DREAD.xlsx]Risk Prioritization INPUT'!$D$42</c:f>
                  <c:strCache>
                    <c:ptCount val="1"/>
                    <c:pt idx="0">
                      <c:v>R</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{89F1B8EF-3529-4A1C-8090-93EB58DA00B0}</c15:txfldGUID>
                      <c15:f>'\Users\Svetlana_Freeman\Desktop\CPE 495(SD)\[worksheet-3-prioritizing-risk-DREAD.xlsx]Risk Prioritization INPUT'!$D$42</c15:f>
                      <c15:dlblFieldTableCache>
                        <c:ptCount val="1"/>
                        <c:pt idx="0">
                          <c:v>R</c:v>
                        </c:pt>
                      </c15:dlblFieldTableCache>
                    </c15:dlblFTEntry>
                  </c15:dlblFieldTable>
                  <c15:showDataLabelsRange val="0"/>
                </c:ext>
                <c:ext xmlns:c16="http://schemas.microsoft.com/office/drawing/2014/chart" uri="{C3380CC4-5D6E-409C-BE32-E72D297353CC}">
                  <c16:uniqueId val="{00000002-6E41-419D-AEE1-50E3017AD3D9}"/>
                </c:ext>
              </c:extLst>
            </c:dLbl>
            <c:dLbl>
              <c:idx val="3"/>
              <c:tx>
                <c:strRef>
                  <c:f>'\Users\Svetlana_Freeman\Desktop\CPE 495(SD)\[worksheet-3-prioritizing-risk-DREAD.xlsx]Risk Prioritization INPUT'!$D$28</c:f>
                  <c:strCache>
                    <c:ptCount val="1"/>
                    <c:pt idx="0">
                      <c:v>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{D7C992D4-9971-478B-80B7-12BC8FD34A4A}</c15:txfldGUID>
                      <c15:f>'\Users\Svetlana_Freeman\Desktop\CPE 495(SD)\[worksheet-3-prioritizing-risk-DREAD.xlsx]Risk Prioritization INPUT'!$D$28</c15:f>
                      <c15:dlblFieldTableCache>
                        <c:ptCount val="1"/>
                        <c:pt idx="0">
                          <c:v>D</c:v>
                        </c:pt>
                      </c15:dlblFieldTableCache>
                    </c15:dlblFTEntry>
                  </c15:dlblFieldTable>
                  <c15:showDataLabelsRange val="0"/>
                </c:ext>
                <c:ext xmlns:c16="http://schemas.microsoft.com/office/drawing/2014/chart" uri="{C3380CC4-5D6E-409C-BE32-E72D297353CC}">
                  <c16:uniqueId val="{00000003-6E41-419D-AEE1-50E3017AD3D9}"/>
                </c:ext>
              </c:extLst>
            </c:dLbl>
            <c:dLbl>
              <c:idx val="4"/>
              <c:tx>
                <c:strRef>
                  <c:f>'\Users\Svetlana_Freeman\Desktop\CPE 495(SD)\[worksheet-3-prioritizing-risk-DREAD.xlsx]Risk Prioritization INPUT'!$D$29</c:f>
                  <c:strCache>
                    <c:ptCount val="1"/>
                    <c:pt idx="0">
                      <c:v>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{4644655C-2792-4778-B603-C21064AEFA1C}</c15:txfldGUID>
                      <c15:f>'\Users\Svetlana_Freeman\Desktop\CPE 495(SD)\[worksheet-3-prioritizing-risk-DREAD.xlsx]Risk Prioritization INPUT'!$D$29</c15:f>
                      <c15:dlblFieldTableCache>
                        <c:ptCount val="1"/>
                        <c:pt idx="0">
                          <c:v>E</c:v>
                        </c:pt>
                      </c15:dlblFieldTableCache>
                    </c15:dlblFTEntry>
                  </c15:dlblFieldTable>
                  <c15:showDataLabelsRange val="0"/>
                </c:ext>
                <c:ext xmlns:c16="http://schemas.microsoft.com/office/drawing/2014/chart" uri="{C3380CC4-5D6E-409C-BE32-E72D297353CC}">
                  <c16:uniqueId val="{00000004-6E41-419D-AEE1-50E3017AD3D9}"/>
                </c:ext>
              </c:extLst>
            </c:dLbl>
            <c:dLbl>
              <c:idx val="5"/>
              <c:tx>
                <c:strRef>
                  <c:f>'\Users\Svetlana_Freeman\Desktop\CPE 495(SD)\[worksheet-3-prioritizing-risk-DREAD.xlsx]Risk Prioritization INPUT'!$D$30</c:f>
                  <c:strCache>
                    <c:ptCount val="1"/>
                    <c:pt idx="0">
                      <c:v>F</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{A7EAB13D-738E-4310-AF0E-83A8D8E2055F}</c15:txfldGUID>
                      <c15:f>'\Users\Svetlana_Freeman\Desktop\CPE 495(SD)\[worksheet-3-prioritizing-risk-DREAD.xlsx]Risk Prioritization INPUT'!$D$30</c15:f>
                      <c15:dlblFieldTableCache>
                        <c:ptCount val="1"/>
                        <c:pt idx="0">
                          <c:v>F</c:v>
                        </c:pt>
                      </c15:dlblFieldTableCache>
                    </c15:dlblFTEntry>
                  </c15:dlblFieldTable>
                  <c15:showDataLabelsRange val="0"/>
                </c:ext>
                <c:ext xmlns:c16="http://schemas.microsoft.com/office/drawing/2014/chart" uri="{C3380CC4-5D6E-409C-BE32-E72D297353CC}">
                  <c16:uniqueId val="{00000005-6E41-419D-AEE1-50E3017AD3D9}"/>
                </c:ext>
              </c:extLst>
            </c:dLbl>
            <c:dLbl>
              <c:idx val="6"/>
              <c:tx>
                <c:strRef>
                  <c:f>'\Users\Svetlana_Freeman\Desktop\CPE 495(SD)\[worksheet-3-prioritizing-risk-DREAD.xlsx]Risk Prioritization INPUT'!$D$31</c:f>
                  <c:strCache>
                    <c:ptCount val="1"/>
                    <c:pt idx="0">
                      <c:v>G</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{7493B279-C73C-4427-AFE3-234D89DD7358}</c15:txfldGUID>
                      <c15:f>'\Users\Svetlana_Freeman\Desktop\CPE 495(SD)\[worksheet-3-prioritizing-risk-DREAD.xlsx]Risk Prioritization INPUT'!$D$31</c15:f>
                      <c15:dlblFieldTableCache>
                        <c:ptCount val="1"/>
                        <c:pt idx="0">
                          <c:v>G</c:v>
                        </c:pt>
                      </c15:dlblFieldTableCache>
                    </c15:dlblFTEntry>
                  </c15:dlblFieldTable>
                  <c15:showDataLabelsRange val="0"/>
                </c:ext>
                <c:ext xmlns:c16="http://schemas.microsoft.com/office/drawing/2014/chart" uri="{C3380CC4-5D6E-409C-BE32-E72D297353CC}">
                  <c16:uniqueId val="{00000006-6E41-419D-AEE1-50E3017AD3D9}"/>
                </c:ext>
              </c:extLst>
            </c:dLbl>
            <c:dLbl>
              <c:idx val="7"/>
              <c:tx>
                <c:strRef>
                  <c:f>'\Users\Svetlana_Freeman\Desktop\CPE 495(SD)\[worksheet-3-prioritizing-risk-DREAD.xlsx]Risk Prioritization INPUT'!$D$32</c:f>
                  <c:strCache>
                    <c:ptCount val="1"/>
                    <c:pt idx="0">
                      <c:v>H</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{292FAB98-C70A-450B-A776-B9800F1F504B}</c15:txfldGUID>
                      <c15:f>'\Users\Svetlana_Freeman\Desktop\CPE 495(SD)\[worksheet-3-prioritizing-risk-DREAD.xlsx]Risk Prioritization INPUT'!$D$32</c15:f>
                      <c15:dlblFieldTableCache>
                        <c:ptCount val="1"/>
                        <c:pt idx="0">
                          <c:v>H</c:v>
                        </c:pt>
                      </c15:dlblFieldTableCache>
                    </c15:dlblFTEntry>
                  </c15:dlblFieldTable>
                  <c15:showDataLabelsRange val="0"/>
                </c:ext>
                <c:ext xmlns:c16="http://schemas.microsoft.com/office/drawing/2014/chart" uri="{C3380CC4-5D6E-409C-BE32-E72D297353CC}">
                  <c16:uniqueId val="{00000007-6E41-419D-AEE1-50E3017AD3D9}"/>
                </c:ext>
              </c:extLst>
            </c:dLbl>
            <c:dLbl>
              <c:idx val="8"/>
              <c:tx>
                <c:strRef>
                  <c:f>'\Users\Svetlana_Freeman\Desktop\CPE 495(SD)\[worksheet-3-prioritizing-risk-DREAD.xlsx]Risk Prioritization INPUT'!$D$33</c:f>
                  <c:strCache>
                    <c:ptCount val="1"/>
                    <c:pt idx="0">
                      <c:v>I</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{3E8B5B95-E9BA-4873-A278-D4E507E7820B}</c15:txfldGUID>
                      <c15:f>'\Users\Svetlana_Freeman\Desktop\CPE 495(SD)\[worksheet-3-prioritizing-risk-DREAD.xlsx]Risk Prioritization INPUT'!$D$33</c15:f>
                      <c15:dlblFieldTableCache>
                        <c:ptCount val="1"/>
                        <c:pt idx="0">
                          <c:v>I</c:v>
                        </c:pt>
                      </c15:dlblFieldTableCache>
                    </c15:dlblFTEntry>
                  </c15:dlblFieldTable>
                  <c15:showDataLabelsRange val="0"/>
                </c:ext>
                <c:ext xmlns:c16="http://schemas.microsoft.com/office/drawing/2014/chart" uri="{C3380CC4-5D6E-409C-BE32-E72D297353CC}">
                  <c16:uniqueId val="{00000008-6E41-419D-AEE1-50E3017AD3D9}"/>
                </c:ext>
              </c:extLst>
            </c:dLbl>
            <c:dLbl>
              <c:idx val="9"/>
              <c:tx>
                <c:strRef>
                  <c:f>'\Users\Svetlana_Freeman\Desktop\CPE 495(SD)\[worksheet-3-prioritizing-risk-DREAD.xlsx]Risk Prioritization INPUT'!$D$34</c:f>
                  <c:strCache>
                    <c:ptCount val="1"/>
                    <c:pt idx="0">
                      <c:v>J</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{4EFD8D9B-E46F-4D7C-B2F0-06B033636E23}</c15:txfldGUID>
                      <c15:f>'\Users\Svetlana_Freeman\Desktop\CPE 495(SD)\[worksheet-3-prioritizing-risk-DREAD.xlsx]Risk Prioritization INPUT'!$D$34</c15:f>
                      <c15:dlblFieldTableCache>
                        <c:ptCount val="1"/>
                        <c:pt idx="0">
                          <c:v>J</c:v>
                        </c:pt>
                      </c15:dlblFieldTableCache>
                    </c15:dlblFTEntry>
                  </c15:dlblFieldTable>
                  <c15:showDataLabelsRange val="0"/>
                </c:ext>
                <c:ext xmlns:c16="http://schemas.microsoft.com/office/drawing/2014/chart" uri="{C3380CC4-5D6E-409C-BE32-E72D297353CC}">
                  <c16:uniqueId val="{00000009-6E41-419D-AEE1-50E3017AD3D9}"/>
                </c:ext>
              </c:extLst>
            </c:dLbl>
            <c:dLbl>
              <c:idx val="10"/>
              <c:tx>
                <c:strRef>
                  <c:f>'\Users\Svetlana_Freeman\Desktop\CPE 495(SD)\[worksheet-3-prioritizing-risk-DREAD.xlsx]Risk Prioritization INPUT'!$D$35</c:f>
                  <c:strCache>
                    <c:ptCount val="1"/>
                    <c:pt idx="0">
                      <c:v>K</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{0FAD5F1E-C72B-41D3-95AB-341D60B2B477}</c15:txfldGUID>
                      <c15:f>'\Users\Svetlana_Freeman\Desktop\CPE 495(SD)\[worksheet-3-prioritizing-risk-DREAD.xlsx]Risk Prioritization INPUT'!$D$35</c15:f>
                      <c15:dlblFieldTableCache>
                        <c:ptCount val="1"/>
                        <c:pt idx="0">
                          <c:v>K</c:v>
                        </c:pt>
                      </c15:dlblFieldTableCache>
                    </c15:dlblFTEntry>
                  </c15:dlblFieldTable>
                  <c15:showDataLabelsRange val="0"/>
                </c:ext>
                <c:ext xmlns:c16="http://schemas.microsoft.com/office/drawing/2014/chart" uri="{C3380CC4-5D6E-409C-BE32-E72D297353CC}">
                  <c16:uniqueId val="{0000000A-6E41-419D-AEE1-50E3017AD3D9}"/>
                </c:ext>
              </c:extLst>
            </c:dLbl>
            <c:dLbl>
              <c:idx val="11"/>
              <c:tx>
                <c:strRef>
                  <c:f>'\Users\Svetlana_Freeman\Desktop\CPE 495(SD)\[worksheet-3-prioritizing-risk-DREAD.xlsx]Risk Prioritization INPUT'!$D$36</c:f>
                  <c:strCache>
                    <c:ptCount val="1"/>
                    <c:pt idx="0">
                      <c:v>L</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{B0A20D83-4DE6-439A-8C67-143EE1AE2AE6}</c15:txfldGUID>
                      <c15:f>'\Users\Svetlana_Freeman\Desktop\CPE 495(SD)\[worksheet-3-prioritizing-risk-DREAD.xlsx]Risk Prioritization INPUT'!$D$36</c15:f>
                      <c15:dlblFieldTableCache>
                        <c:ptCount val="1"/>
                        <c:pt idx="0">
                          <c:v>L</c:v>
                        </c:pt>
                      </c15:dlblFieldTableCache>
                    </c15:dlblFTEntry>
                  </c15:dlblFieldTable>
                  <c15:showDataLabelsRange val="0"/>
                </c:ext>
                <c:ext xmlns:c16="http://schemas.microsoft.com/office/drawing/2014/chart" uri="{C3380CC4-5D6E-409C-BE32-E72D297353CC}">
                  <c16:uniqueId val="{0000000B-6E41-419D-AEE1-50E3017AD3D9}"/>
                </c:ext>
              </c:extLst>
            </c:dLbl>
            <c:dLbl>
              <c:idx val="12"/>
              <c:tx>
                <c:strRef>
                  <c:f>'\Users\Svetlana_Freeman\Desktop\CPE 495(SD)\[worksheet-3-prioritizing-risk-DREAD.xlsx]Risk Prioritization INPUT'!$D$37</c:f>
                  <c:strCache>
                    <c:ptCount val="1"/>
                    <c:pt idx="0">
                      <c:v>M</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{C3CBABD0-CAA1-4E21-A013-18DF9A9F5EFD}</c15:txfldGUID>
                      <c15:f>'\Users\Svetlana_Freeman\Desktop\CPE 495(SD)\[worksheet-3-prioritizing-risk-DREAD.xlsx]Risk Prioritization INPUT'!$D$37</c15:f>
                      <c15:dlblFieldTableCache>
                        <c:ptCount val="1"/>
                        <c:pt idx="0">
                          <c:v>M</c:v>
                        </c:pt>
                      </c15:dlblFieldTableCache>
                    </c15:dlblFTEntry>
                  </c15:dlblFieldTable>
                  <c15:showDataLabelsRange val="0"/>
                </c:ext>
                <c:ext xmlns:c16="http://schemas.microsoft.com/office/drawing/2014/chart" uri="{C3380CC4-5D6E-409C-BE32-E72D297353CC}">
                  <c16:uniqueId val="{0000000C-6E41-419D-AEE1-50E3017AD3D9}"/>
                </c:ext>
              </c:extLst>
            </c:dLbl>
            <c:dLbl>
              <c:idx val="13"/>
              <c:tx>
                <c:strRef>
                  <c:f>'\Users\Svetlana_Freeman\Desktop\CPE 495(SD)\[worksheet-3-prioritizing-risk-DREAD.xlsx]Risk Prioritization INPUT'!$D$38</c:f>
                  <c:strCache>
                    <c:ptCount val="1"/>
                    <c:pt idx="0">
                      <c:v>N</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{797400C7-BE1C-4A18-864A-FC0591DA6486}</c15:txfldGUID>
                      <c15:f>'\Users\Svetlana_Freeman\Desktop\CPE 495(SD)\[worksheet-3-prioritizing-risk-DREAD.xlsx]Risk Prioritization INPUT'!$D$38</c15:f>
                      <c15:dlblFieldTableCache>
                        <c:ptCount val="1"/>
                        <c:pt idx="0">
                          <c:v>N</c:v>
                        </c:pt>
                      </c15:dlblFieldTableCache>
                    </c15:dlblFTEntry>
                  </c15:dlblFieldTable>
                  <c15:showDataLabelsRange val="0"/>
                </c:ext>
                <c:ext xmlns:c16="http://schemas.microsoft.com/office/drawing/2014/chart" uri="{C3380CC4-5D6E-409C-BE32-E72D297353CC}">
                  <c16:uniqueId val="{0000000D-6E41-419D-AEE1-50E3017AD3D9}"/>
                </c:ext>
              </c:extLst>
            </c:dLbl>
            <c:dLbl>
              <c:idx val="14"/>
              <c:tx>
                <c:strRef>
                  <c:f>'\Users\Svetlana_Freeman\Desktop\CPE 495(SD)\[worksheet-3-prioritizing-risk-DREAD.xlsx]Risk Prioritization INPUT'!$D$39</c:f>
                  <c:strCache>
                    <c:ptCount val="1"/>
                    <c:pt idx="0">
                      <c:v>O</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{9C463103-F624-49D3-AF2D-C33230682911}</c15:txfldGUID>
                      <c15:f>'\Users\Svetlana_Freeman\Desktop\CPE 495(SD)\[worksheet-3-prioritizing-risk-DREAD.xlsx]Risk Prioritization INPUT'!$D$39</c15:f>
                      <c15:dlblFieldTableCache>
                        <c:ptCount val="1"/>
                        <c:pt idx="0">
                          <c:v>O</c:v>
                        </c:pt>
                      </c15:dlblFieldTableCache>
                    </c15:dlblFTEntry>
                  </c15:dlblFieldTable>
                  <c15:showDataLabelsRange val="0"/>
                </c:ext>
                <c:ext xmlns:c16="http://schemas.microsoft.com/office/drawing/2014/chart" uri="{C3380CC4-5D6E-409C-BE32-E72D297353CC}">
                  <c16:uniqueId val="{0000000E-6E41-419D-AEE1-50E3017AD3D9}"/>
                </c:ext>
              </c:extLst>
            </c:dLbl>
            <c:dLbl>
              <c:idx val="15"/>
              <c:tx>
                <c:strRef>
                  <c:f>'\Users\Svetlana_Freeman\Desktop\CPE 495(SD)\[worksheet-3-prioritizing-risk-DREAD.xlsx]Risk Prioritization INPUT'!$D$40</c:f>
                  <c:strCache>
                    <c:ptCount val="1"/>
                    <c:pt idx="0">
                      <c:v>P</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{66A54055-6540-4811-9BA9-18CE346197B1}</c15:txfldGUID>
                      <c15:f>'\Users\Svetlana_Freeman\Desktop\CPE 495(SD)\[worksheet-3-prioritizing-risk-DREAD.xlsx]Risk Prioritization INPUT'!$D$40</c15:f>
                      <c15:dlblFieldTableCache>
                        <c:ptCount val="1"/>
                        <c:pt idx="0">
                          <c:v>P</c:v>
                        </c:pt>
                      </c15:dlblFieldTableCache>
                    </c15:dlblFTEntry>
                  </c15:dlblFieldTable>
                  <c15:showDataLabelsRange val="0"/>
                </c:ext>
                <c:ext xmlns:c16="http://schemas.microsoft.com/office/drawing/2014/chart" uri="{C3380CC4-5D6E-409C-BE32-E72D297353CC}">
                  <c16:uniqueId val="{0000000F-6E41-419D-AEE1-50E3017AD3D9}"/>
                </c:ext>
              </c:extLst>
            </c:dLbl>
            <c:dLbl>
              <c:idx val="16"/>
              <c:tx>
                <c:strRef>
                  <c:f>'\Users\Svetlana_Freeman\Desktop\CPE 495(SD)\[worksheet-3-prioritizing-risk-DREAD.xlsx]Risk Prioritization INPUT'!$D$41</c:f>
                  <c:strCache>
                    <c:ptCount val="1"/>
                    <c:pt idx="0">
                      <c:v>Q</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{2A301624-F15D-4C03-A398-FABD7257AA19}</c15:txfldGUID>
                      <c15:f>'\Users\Svetlana_Freeman\Desktop\CPE 495(SD)\[worksheet-3-prioritizing-risk-DREAD.xlsx]Risk Prioritization INPUT'!$D$41</c15:f>
                      <c15:dlblFieldTableCache>
                        <c:ptCount val="1"/>
                        <c:pt idx="0">
                          <c:v>Q</c:v>
                        </c:pt>
                      </c15:dlblFieldTableCache>
                    </c15:dlblFTEntry>
                  </c15:dlblFieldTable>
                  <c15:showDataLabelsRange val="0"/>
                </c:ext>
                <c:ext xmlns:c16="http://schemas.microsoft.com/office/drawing/2014/chart" uri="{C3380CC4-5D6E-409C-BE32-E72D297353CC}">
                  <c16:uniqueId val="{00000010-6E41-419D-AEE1-50E3017AD3D9}"/>
                </c:ext>
              </c:extLst>
            </c:dLbl>
            <c:dLbl>
              <c:idx val="17"/>
              <c:layout>
                <c:manualLayout>
                  <c:x val="-1.2587663910959401E-3"/>
                  <c:y val="-1.3627269035673399E-2"/>
                </c:manualLayout>
              </c:layout>
              <c:tx>
                <c:strRef>
                  <c:f>'\Users\Svetlana_Freeman\Desktop\CPE 495(SD)\[worksheet-3-prioritizing-risk-DREAD.xlsx]Risk Prioritization INPUT'!$D$27</c:f>
                  <c:strCache>
                    <c:ptCount val="1"/>
                    <c:pt idx="0">
                      <c:v>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{34F439CA-A184-467F-B90F-A28FC6109786}</c15:txfldGUID>
                      <c15:f>'\Users\Svetlana_Freeman\Desktop\CPE 495(SD)\[worksheet-3-prioritizing-risk-DREAD.xlsx]Risk Prioritization INPUT'!$D$27</c15:f>
                      <c15:dlblFieldTableCache>
                        <c:ptCount val="1"/>
                        <c:pt idx="0">
                          <c:v>C</c:v>
                        </c:pt>
                      </c15:dlblFieldTableCache>
                    </c15:dlblFTEntry>
                  </c15:dlblFieldTable>
                  <c15:showDataLabelsRange val="0"/>
                </c:ext>
                <c:ext xmlns:c16="http://schemas.microsoft.com/office/drawing/2014/chart" uri="{C3380CC4-5D6E-409C-BE32-E72D297353CC}">
                  <c16:uniqueId val="{00000011-6E41-419D-AEE1-50E3017AD3D9}"/>
                </c:ext>
              </c:extLst>
            </c:dLbl>
            <c:dLbl>
              <c:idx val="18"/>
              <c:tx>
                <c:strRef>
                  <c:f>'\Users\Svetlana_Freeman\Desktop\CPE 495(SD)\[worksheet-3-prioritizing-risk-DREAD.xlsx]Risk Prioritization INPUT'!$D$43</c:f>
                  <c:strCache>
                    <c:ptCount val="1"/>
                    <c:pt idx="0">
                      <c:v>S</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{F50997FC-C3B6-48B5-B52B-56935384BD61}</c15:txfldGUID>
                      <c15:f>'\Users\Svetlana_Freeman\Desktop\CPE 495(SD)\[worksheet-3-prioritizing-risk-DREAD.xlsx]Risk Prioritization INPUT'!$D$43</c15:f>
                      <c15:dlblFieldTableCache>
                        <c:ptCount val="1"/>
                        <c:pt idx="0">
                          <c:v>S</c:v>
                        </c:pt>
                      </c15:dlblFieldTableCache>
                    </c15:dlblFTEntry>
                  </c15:dlblFieldTable>
                  <c15:showDataLabelsRange val="0"/>
                </c:ext>
                <c:ext xmlns:c16="http://schemas.microsoft.com/office/drawing/2014/chart" uri="{C3380CC4-5D6E-409C-BE32-E72D297353CC}">
                  <c16:uniqueId val="{00000012-6E41-419D-AEE1-50E3017AD3D9}"/>
                </c:ext>
              </c:extLst>
            </c:dLbl>
            <c:dLbl>
              <c:idx val="19"/>
              <c:tx>
                <c:strRef>
                  <c:f>'\Users\Svetlana_Freeman\Desktop\CPE 495(SD)\[worksheet-3-prioritizing-risk-DREAD.xlsx]Risk Prioritization INPUT'!$D$44</c:f>
                  <c:strCache>
                    <c:ptCount val="1"/>
                    <c:pt idx="0">
                      <c:v>T</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{7755BB82-4E4F-411E-9E51-DE7F2A9E4F3E}</c15:txfldGUID>
                      <c15:f>'\Users\Svetlana_Freeman\Desktop\CPE 495(SD)\[worksheet-3-prioritizing-risk-DREAD.xlsx]Risk Prioritization INPUT'!$D$44</c15:f>
                      <c15:dlblFieldTableCache>
                        <c:ptCount val="1"/>
                        <c:pt idx="0">
                          <c:v>T</c:v>
                        </c:pt>
                      </c15:dlblFieldTableCache>
                    </c15:dlblFTEntry>
                  </c15:dlblFieldTable>
                  <c15:showDataLabelsRange val="0"/>
                </c:ext>
                <c:ext xmlns:c16="http://schemas.microsoft.com/office/drawing/2014/chart" uri="{C3380CC4-5D6E-409C-BE32-E72D297353CC}">
                  <c16:uniqueId val="{00000013-6E41-419D-AEE1-50E3017AD3D9}"/>
                </c:ext>
              </c:extLst>
            </c:dLbl>
            <c:dLbl>
              <c:idx val="20"/>
              <c:tx>
                <c:strRef>
                  <c:f>'\Users\Svetlana_Freeman\Desktop\CPE 495(SD)\[worksheet-3-prioritizing-risk-DREAD.xlsx]Risk Prioritization INPUT'!$D$45</c:f>
                  <c:strCache>
                    <c:ptCount val="1"/>
                    <c:pt idx="0">
                      <c:v>U</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{0F599104-6A68-4884-9871-A575B73CF859}</c15:txfldGUID>
                      <c15:f>'\Users\Svetlana_Freeman\Desktop\CPE 495(SD)\[worksheet-3-prioritizing-risk-DREAD.xlsx]Risk Prioritization INPUT'!$D$45</c15:f>
                      <c15:dlblFieldTableCache>
                        <c:ptCount val="1"/>
                        <c:pt idx="0">
                          <c:v>U</c:v>
                        </c:pt>
                      </c15:dlblFieldTableCache>
                    </c15:dlblFTEntry>
                  </c15:dlblFieldTable>
                  <c15:showDataLabelsRange val="0"/>
                </c:ext>
                <c:ext xmlns:c16="http://schemas.microsoft.com/office/drawing/2014/chart" uri="{C3380CC4-5D6E-409C-BE32-E72D297353CC}">
                  <c16:uniqueId val="{00000014-6E41-419D-AEE1-50E3017AD3D9}"/>
                </c:ext>
              </c:extLst>
            </c:dLbl>
            <c:dLbl>
              <c:idx val="21"/>
              <c:tx>
                <c:strRef>
                  <c:f>'\Users\Svetlana_Freeman\Desktop\CPE 495(SD)\[worksheet-3-prioritizing-risk-DREAD.xlsx]Risk Prioritization INPUT'!$D$46</c:f>
                  <c:strCache>
                    <c:ptCount val="1"/>
                    <c:pt idx="0">
                      <c:v>V</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{1FD365A5-1F61-4163-8FC7-16E43BA2804F}</c15:txfldGUID>
                      <c15:f>'\Users\Svetlana_Freeman\Desktop\CPE 495(SD)\[worksheet-3-prioritizing-risk-DREAD.xlsx]Risk Prioritization INPUT'!$D$46</c15:f>
                      <c15:dlblFieldTableCache>
                        <c:ptCount val="1"/>
                        <c:pt idx="0">
                          <c:v>V</c:v>
                        </c:pt>
                      </c15:dlblFieldTableCache>
                    </c15:dlblFTEntry>
                  </c15:dlblFieldTable>
                  <c15:showDataLabelsRange val="0"/>
                </c:ext>
                <c:ext xmlns:c16="http://schemas.microsoft.com/office/drawing/2014/chart" uri="{C3380CC4-5D6E-409C-BE32-E72D297353CC}">
                  <c16:uniqueId val="{00000015-6E41-419D-AEE1-50E3017AD3D9}"/>
                </c:ext>
              </c:extLst>
            </c:dLbl>
            <c:dLbl>
              <c:idx val="22"/>
              <c:tx>
                <c:strRef>
                  <c:f>'\Users\Svetlana_Freeman\Desktop\CPE 495(SD)\[worksheet-3-prioritizing-risk-DREAD.xlsx]Risk Prioritization INPUT'!$D$47</c:f>
                  <c:strCache>
                    <c:ptCount val="1"/>
                    <c:pt idx="0">
                      <c:v>W</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{13FA451F-8FE9-4DA5-B741-D7CD10015045}</c15:txfldGUID>
                      <c15:f>'\Users\Svetlana_Freeman\Desktop\CPE 495(SD)\[worksheet-3-prioritizing-risk-DREAD.xlsx]Risk Prioritization INPUT'!$D$47</c15:f>
                      <c15:dlblFieldTableCache>
                        <c:ptCount val="1"/>
                        <c:pt idx="0">
                          <c:v>W</c:v>
                        </c:pt>
                      </c15:dlblFieldTableCache>
                    </c15:dlblFTEntry>
                  </c15:dlblFieldTable>
                  <c15:showDataLabelsRange val="0"/>
                </c:ext>
                <c:ext xmlns:c16="http://schemas.microsoft.com/office/drawing/2014/chart" uri="{C3380CC4-5D6E-409C-BE32-E72D297353CC}">
                  <c16:uniqueId val="{00000016-6E41-419D-AEE1-50E3017AD3D9}"/>
                </c:ext>
              </c:extLst>
            </c:dLbl>
            <c:dLbl>
              <c:idx val="23"/>
              <c:tx>
                <c:strRef>
                  <c:f>'\Users\Svetlana_Freeman\Desktop\CPE 495(SD)\[worksheet-3-prioritizing-risk-DREAD.xlsx]Risk Prioritization INPUT'!$D$48</c:f>
                  <c:strCache>
                    <c:ptCount val="1"/>
                    <c:pt idx="0">
                      <c:v>X</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{83FFA911-DCB9-48A1-89BC-47CC83522A4D}</c15:txfldGUID>
                      <c15:f>'\Users\Svetlana_Freeman\Desktop\CPE 495(SD)\[worksheet-3-prioritizing-risk-DREAD.xlsx]Risk Prioritization INPUT'!$D$48</c15:f>
                      <c15:dlblFieldTableCache>
                        <c:ptCount val="1"/>
                        <c:pt idx="0">
                          <c:v>X</c:v>
                        </c:pt>
                      </c15:dlblFieldTableCache>
                    </c15:dlblFTEntry>
                  </c15:dlblFieldTable>
                  <c15:showDataLabelsRange val="0"/>
                </c:ext>
                <c:ext xmlns:c16="http://schemas.microsoft.com/office/drawing/2014/chart" uri="{C3380CC4-5D6E-409C-BE32-E72D297353CC}">
                  <c16:uniqueId val="{00000017-6E41-419D-AEE1-50E3017AD3D9}"/>
                </c:ext>
              </c:extLst>
            </c:dLbl>
            <c:dLbl>
              <c:idx val="24"/>
              <c:tx>
                <c:strRef>
                  <c:f>'\Users\Svetlana_Freeman\Desktop\CPE 495(SD)\[worksheet-3-prioritizing-risk-DREAD.xlsx]Risk Prioritization INPUT'!$D$49</c:f>
                  <c:strCache>
                    <c:ptCount val="1"/>
                    <c:pt idx="0">
                      <c:v>Y</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{D94FB0C3-A875-4EB2-B865-F1D9FE5225AE}</c15:txfldGUID>
                      <c15:f>'\Users\Svetlana_Freeman\Desktop\CPE 495(SD)\[worksheet-3-prioritizing-risk-DREAD.xlsx]Risk Prioritization INPUT'!$D$49</c15:f>
                      <c15:dlblFieldTableCache>
                        <c:ptCount val="1"/>
                        <c:pt idx="0">
                          <c:v>Y</c:v>
                        </c:pt>
                      </c15:dlblFieldTableCache>
                    </c15:dlblFTEntry>
                  </c15:dlblFieldTable>
                  <c15:showDataLabelsRange val="0"/>
                </c:ext>
                <c:ext xmlns:c16="http://schemas.microsoft.com/office/drawing/2014/chart" uri="{C3380CC4-5D6E-409C-BE32-E72D297353CC}">
                  <c16:uniqueId val="{00000018-6E41-419D-AEE1-50E3017AD3D9}"/>
                </c:ext>
              </c:extLst>
            </c:dLbl>
            <c:dLbl>
              <c:idx val="25"/>
              <c:layout>
                <c:manualLayout>
                  <c:x val="-1.2587663910959401E-3"/>
                  <c:y val="2.72544188476458E-2"/>
                </c:manualLayout>
              </c:layout>
              <c:tx>
                <c:strRef>
                  <c:f>'\Users\Svetlana_Freeman\Desktop\CPE 495(SD)\[worksheet-3-prioritizing-risk-DREAD.xlsx]Risk Prioritization INPUT'!$D$54</c:f>
                  <c:strCache>
                    <c:ptCount val="1"/>
                    <c:pt idx="0">
                      <c:v>DD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{A6C51CAC-F2D9-4AF0-AFCE-67C632B4877B}</c15:txfldGUID>
                      <c15:f>'\Users\Svetlana_Freeman\Desktop\CPE 495(SD)\[worksheet-3-prioritizing-risk-DREAD.xlsx]Risk Prioritization INPUT'!$D$54</c15:f>
                      <c15:dlblFieldTableCache>
                        <c:ptCount val="1"/>
                        <c:pt idx="0">
                          <c:v>DD</c:v>
                        </c:pt>
                      </c15:dlblFieldTableCache>
                    </c15:dlblFTEntry>
                  </c15:dlblFieldTable>
                  <c15:showDataLabelsRange val="0"/>
                </c:ext>
                <c:ext xmlns:c16="http://schemas.microsoft.com/office/drawing/2014/chart" uri="{C3380CC4-5D6E-409C-BE32-E72D297353CC}">
                  <c16:uniqueId val="{00000019-6E41-419D-AEE1-50E3017AD3D9}"/>
                </c:ext>
              </c:extLst>
            </c:dLbl>
            <c:dLbl>
              <c:idx val="26"/>
              <c:tx>
                <c:strRef>
                  <c:f>'\Users\Svetlana_Freeman\Desktop\CPE 495(SD)\[worksheet-3-prioritizing-risk-DREAD.xlsx]Risk Prioritization INPUT'!$D$51</c:f>
                  <c:strCache>
                    <c:ptCount val="1"/>
                    <c:pt idx="0">
                      <c:v>AA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{492D03C3-2148-4DC2-AB5E-DC993ABB323C}</c15:txfldGUID>
                      <c15:f>'\Users\Svetlana_Freeman\Desktop\CPE 495(SD)\[worksheet-3-prioritizing-risk-DREAD.xlsx]Risk Prioritization INPUT'!$D$51</c15:f>
                      <c15:dlblFieldTableCache>
                        <c:ptCount val="1"/>
                        <c:pt idx="0">
                          <c:v>AA</c:v>
                        </c:pt>
                      </c15:dlblFieldTableCache>
                    </c15:dlblFTEntry>
                  </c15:dlblFieldTable>
                  <c15:showDataLabelsRange val="0"/>
                </c:ext>
                <c:ext xmlns:c16="http://schemas.microsoft.com/office/drawing/2014/chart" uri="{C3380CC4-5D6E-409C-BE32-E72D297353CC}">
                  <c16:uniqueId val="{0000001A-6E41-419D-AEE1-50E3017AD3D9}"/>
                </c:ext>
              </c:extLst>
            </c:dLbl>
            <c:dLbl>
              <c:idx val="27"/>
              <c:tx>
                <c:strRef>
                  <c:f>'\Users\Svetlana_Freeman\Desktop\CPE 495(SD)\[worksheet-3-prioritizing-risk-DREAD.xlsx]Risk Prioritization INPUT'!$D$52</c:f>
                  <c:strCache>
                    <c:ptCount val="1"/>
                    <c:pt idx="0">
                      <c:v>BB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{EE02BD18-44F2-463C-9947-F4FA3CAEF9CB}</c15:txfldGUID>
                      <c15:f>'\Users\Svetlana_Freeman\Desktop\CPE 495(SD)\[worksheet-3-prioritizing-risk-DREAD.xlsx]Risk Prioritization INPUT'!$D$52</c15:f>
                      <c15:dlblFieldTableCache>
                        <c:ptCount val="1"/>
                        <c:pt idx="0">
                          <c:v>BB</c:v>
                        </c:pt>
                      </c15:dlblFieldTableCache>
                    </c15:dlblFTEntry>
                  </c15:dlblFieldTable>
                  <c15:showDataLabelsRange val="0"/>
                </c:ext>
                <c:ext xmlns:c16="http://schemas.microsoft.com/office/drawing/2014/chart" uri="{C3380CC4-5D6E-409C-BE32-E72D297353CC}">
                  <c16:uniqueId val="{0000001B-6E41-419D-AEE1-50E3017AD3D9}"/>
                </c:ext>
              </c:extLst>
            </c:dLbl>
            <c:dLbl>
              <c:idx val="28"/>
              <c:tx>
                <c:strRef>
                  <c:f>'\Users\Svetlana_Freeman\Desktop\CPE 495(SD)\[worksheet-3-prioritizing-risk-DREAD.xlsx]Risk Prioritization INPUT'!$D$53</c:f>
                  <c:strCache>
                    <c:ptCount val="1"/>
                    <c:pt idx="0">
                      <c:v>CC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{7F51B0E4-4DE8-414A-B2ED-290CBE6A7AD4}</c15:txfldGUID>
                      <c15:f>'\Users\Svetlana_Freeman\Desktop\CPE 495(SD)\[worksheet-3-prioritizing-risk-DREAD.xlsx]Risk Prioritization INPUT'!$D$53</c15:f>
                      <c15:dlblFieldTableCache>
                        <c:ptCount val="1"/>
                        <c:pt idx="0">
                          <c:v>CC</c:v>
                        </c:pt>
                      </c15:dlblFieldTableCache>
                    </c15:dlblFTEntry>
                  </c15:dlblFieldTable>
                  <c15:showDataLabelsRange val="0"/>
                </c:ext>
                <c:ext xmlns:c16="http://schemas.microsoft.com/office/drawing/2014/chart" uri="{C3380CC4-5D6E-409C-BE32-E72D297353CC}">
                  <c16:uniqueId val="{0000001C-6E41-419D-AEE1-50E3017AD3D9}"/>
                </c:ext>
              </c:extLst>
            </c:dLbl>
            <c:dLbl>
              <c:idx val="29"/>
              <c:tx>
                <c:strRef>
                  <c:f>'\Users\Svetlana_Freeman\Desktop\CPE 495(SD)\[worksheet-3-prioritizing-risk-DREAD.xlsx]Risk Prioritization INPUT'!$D$50</c:f>
                  <c:strCache>
                    <c:ptCount val="1"/>
                    <c:pt idx="0">
                      <c:v>Z</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{AA1D499A-7343-404E-99F7-B1182068FD5C}</c15:txfldGUID>
                      <c15:f>'\Users\Svetlana_Freeman\Desktop\CPE 495(SD)\[worksheet-3-prioritizing-risk-DREAD.xlsx]Risk Prioritization INPUT'!$D$50</c15:f>
                      <c15:dlblFieldTableCache>
                        <c:ptCount val="1"/>
                        <c:pt idx="0">
                          <c:v>Z</c:v>
                        </c:pt>
                      </c15:dlblFieldTableCache>
                    </c15:dlblFTEntry>
                  </c15:dlblFieldTable>
                  <c15:showDataLabelsRange val="0"/>
                </c:ext>
                <c:ext xmlns:c16="http://schemas.microsoft.com/office/drawing/2014/chart" uri="{C3380CC4-5D6E-409C-BE32-E72D297353CC}">
                  <c16:uniqueId val="{0000001D-6E41-419D-AEE1-50E3017AD3D9}"/>
                </c:ext>
              </c:extLst>
            </c:dLbl>
            <c:dLbl>
              <c:idx val="30"/>
              <c:tx>
                <c:strRef>
                  <c:f>'\Users\Svetlana_Freeman\Desktop\CPE 495(SD)\[worksheet-3-prioritizing-risk-DREAD.xlsx]Risk Prioritization INPUT'!$D$55</c:f>
                  <c:strCache>
                    <c:ptCount val="1"/>
                    <c:pt idx="0">
                      <c:v>EE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{A2AA27B5-C104-4558-B1E1-65C0A03B0B71}</c15:txfldGUID>
                      <c15:f>'\Users\Svetlana_Freeman\Desktop\CPE 495(SD)\[worksheet-3-prioritizing-risk-DREAD.xlsx]Risk Prioritization INPUT'!$D$55</c15:f>
                      <c15:dlblFieldTableCache>
                        <c:ptCount val="1"/>
                        <c:pt idx="0">
                          <c:v>EE</c:v>
                        </c:pt>
                      </c15:dlblFieldTableCache>
                    </c15:dlblFTEntry>
                  </c15:dlblFieldTable>
                  <c15:showDataLabelsRange val="0"/>
                </c:ext>
                <c:ext xmlns:c16="http://schemas.microsoft.com/office/drawing/2014/chart" uri="{C3380CC4-5D6E-409C-BE32-E72D297353CC}">
                  <c16:uniqueId val="{0000001E-6E41-419D-AEE1-50E3017AD3D9}"/>
                </c:ext>
              </c:extLst>
            </c:dLbl>
            <c:spPr>
              <a:noFill/>
              <a:ln>
                <a:noFill/>
              </a:ln>
              <a:effectLst/>
            </c:spPr>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xVal>
            <c:numRef>
              <c:f>'\Users\Svetlana_Freeman\Desktop\CPE 495(SD)\[worksheet-3-prioritizing-risk-DREAD.xlsx]Risk Prioritization INPUT'!$E$25:$E$55</c:f>
              <c:numCache>
                <c:formatCode>General</c:formatCode>
                <c:ptCount val="31"/>
                <c:pt idx="0">
                  <c:v>19</c:v>
                </c:pt>
                <c:pt idx="1">
                  <c:v>21</c:v>
                </c:pt>
                <c:pt idx="2">
                  <c:v>23</c:v>
                </c:pt>
                <c:pt idx="3">
                  <c:v>10</c:v>
                </c:pt>
                <c:pt idx="4">
                  <c:v>10</c:v>
                </c:pt>
                <c:pt idx="5">
                  <c:v>10</c:v>
                </c:pt>
                <c:pt idx="6">
                  <c:v>14</c:v>
                </c:pt>
                <c:pt idx="7">
                  <c:v>10</c:v>
                </c:pt>
              </c:numCache>
            </c:numRef>
          </c:xVal>
          <c:yVal>
            <c:numRef>
              <c:f>'\Users\Svetlana_Freeman\Desktop\CPE 495(SD)\[worksheet-3-prioritizing-risk-DREAD.xlsx]Risk Prioritization INPUT'!$F$25:$F$55</c:f>
              <c:numCache>
                <c:formatCode>General</c:formatCode>
                <c:ptCount val="31"/>
                <c:pt idx="0">
                  <c:v>13</c:v>
                </c:pt>
                <c:pt idx="1">
                  <c:v>16</c:v>
                </c:pt>
                <c:pt idx="2">
                  <c:v>16.5</c:v>
                </c:pt>
                <c:pt idx="3">
                  <c:v>17</c:v>
                </c:pt>
                <c:pt idx="4">
                  <c:v>7.5</c:v>
                </c:pt>
                <c:pt idx="5">
                  <c:v>18</c:v>
                </c:pt>
                <c:pt idx="6">
                  <c:v>19</c:v>
                </c:pt>
                <c:pt idx="7">
                  <c:v>19</c:v>
                </c:pt>
              </c:numCache>
            </c:numRef>
          </c:yVal>
          <c:smooth val="0"/>
          <c:extLst>
            <c:ext xmlns:c16="http://schemas.microsoft.com/office/drawing/2014/chart" uri="{C3380CC4-5D6E-409C-BE32-E72D297353CC}">
              <c16:uniqueId val="{0000001F-6E41-419D-AEE1-50E3017AD3D9}"/>
            </c:ext>
          </c:extLst>
        </c:ser>
        <c:dLbls>
          <c:showLegendKey val="0"/>
          <c:showVal val="1"/>
          <c:showCatName val="0"/>
          <c:showSerName val="0"/>
          <c:showPercent val="0"/>
          <c:showBubbleSize val="0"/>
        </c:dLbls>
        <c:axId val="2078113608"/>
        <c:axId val="2078119272"/>
      </c:scatterChart>
      <c:valAx>
        <c:axId val="2078113608"/>
        <c:scaling>
          <c:orientation val="minMax"/>
          <c:max val="30"/>
        </c:scaling>
        <c:delete val="0"/>
        <c:axPos val="b"/>
        <c:majorGridlines>
          <c:spPr>
            <a:ln>
              <a:solidFill>
                <a:schemeClr val="bg1"/>
              </a:solidFill>
            </a:ln>
          </c:spPr>
        </c:majorGridlines>
        <c:title>
          <c:tx>
            <c:rich>
              <a:bodyPr/>
              <a:lstStyle/>
              <a:p>
                <a:pPr>
                  <a:defRPr/>
                </a:pPr>
                <a:r>
                  <a:rPr lang="en-US"/>
                  <a:t>Likelihood</a:t>
                </a:r>
              </a:p>
            </c:rich>
          </c:tx>
          <c:overlay val="0"/>
        </c:title>
        <c:numFmt formatCode="General" sourceLinked="1"/>
        <c:majorTickMark val="out"/>
        <c:minorTickMark val="none"/>
        <c:tickLblPos val="nextTo"/>
        <c:crossAx val="2078119272"/>
        <c:crosses val="autoZero"/>
        <c:crossBetween val="midCat"/>
      </c:valAx>
      <c:valAx>
        <c:axId val="2078119272"/>
        <c:scaling>
          <c:orientation val="minMax"/>
          <c:max val="20"/>
          <c:min val="0"/>
        </c:scaling>
        <c:delete val="0"/>
        <c:axPos val="l"/>
        <c:majorGridlines>
          <c:spPr>
            <a:ln>
              <a:solidFill>
                <a:schemeClr val="bg1"/>
              </a:solidFill>
            </a:ln>
          </c:spPr>
        </c:majorGridlines>
        <c:title>
          <c:tx>
            <c:rich>
              <a:bodyPr rot="-5400000" vert="horz"/>
              <a:lstStyle/>
              <a:p>
                <a:pPr>
                  <a:defRPr/>
                </a:pPr>
                <a:r>
                  <a:rPr lang="en-US"/>
                  <a:t>Impact</a:t>
                </a:r>
              </a:p>
            </c:rich>
          </c:tx>
          <c:overlay val="0"/>
        </c:title>
        <c:numFmt formatCode="General" sourceLinked="1"/>
        <c:majorTickMark val="out"/>
        <c:minorTickMark val="none"/>
        <c:tickLblPos val="nextTo"/>
        <c:crossAx val="2078113608"/>
        <c:crosses val="autoZero"/>
        <c:crossBetween val="midCat"/>
      </c:valAx>
      <c:spPr>
        <a:gradFill>
          <a:gsLst>
            <a:gs pos="83000">
              <a:srgbClr val="00B050"/>
            </a:gs>
            <a:gs pos="51000">
              <a:srgbClr val="FFFF00"/>
            </a:gs>
            <a:gs pos="48000">
              <a:srgbClr val="FFFF00"/>
            </a:gs>
            <a:gs pos="25000">
              <a:srgbClr val="FF0000"/>
            </a:gs>
            <a:gs pos="0">
              <a:srgbClr val="FF0000"/>
            </a:gs>
            <a:gs pos="100000">
              <a:srgbClr val="00B050"/>
            </a:gs>
          </a:gsLst>
          <a:lin ang="8100000" scaled="1"/>
        </a:gradFill>
      </c:spPr>
    </c:plotArea>
    <c:plotVisOnly val="1"/>
    <c:dispBlanksAs val="gap"/>
    <c:showDLblsOverMax val="0"/>
  </c:chart>
  <c:txPr>
    <a:bodyPr/>
    <a:lstStyle/>
    <a:p>
      <a:pPr>
        <a:defRPr>
          <a:latin typeface="Arial" panose="020B0604020202020204" pitchFamily="34" charset="0"/>
          <a:cs typeface="Arial" panose="020B0604020202020204"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9"/>
    </mc:Choice>
    <mc:Fallback>
      <c:style val="9"/>
    </mc:Fallback>
  </mc:AlternateContent>
  <c:chart>
    <c:title>
      <c:tx>
        <c:rich>
          <a:bodyPr/>
          <a:lstStyle/>
          <a:p>
            <a:pPr>
              <a:defRPr/>
            </a:pPr>
            <a:r>
              <a:rPr lang="en-US" sz="1100" b="1" i="0" baseline="0">
                <a:effectLst/>
              </a:rPr>
              <a:t>JCC DREAD Risk: Problem Prioritization/Risk Severity Distribution Heat Visual </a:t>
            </a:r>
            <a:endParaRPr lang="en-US" sz="1100">
              <a:effectLst/>
            </a:endParaRPr>
          </a:p>
        </c:rich>
      </c:tx>
      <c:overlay val="0"/>
    </c:title>
    <c:autoTitleDeleted val="0"/>
    <c:plotArea>
      <c:layout/>
      <c:scatterChart>
        <c:scatterStyle val="lineMarker"/>
        <c:varyColors val="0"/>
        <c:ser>
          <c:idx val="0"/>
          <c:order val="0"/>
          <c:spPr>
            <a:ln w="47625">
              <a:noFill/>
            </a:ln>
          </c:spPr>
          <c:marker>
            <c:spPr>
              <a:ln w="15875">
                <a:round/>
              </a:ln>
            </c:spPr>
          </c:marker>
          <c:dLbls>
            <c:dLbl>
              <c:idx val="0"/>
              <c:tx>
                <c:strRef>
                  <c:f>'\Users\Svetlana_Freeman\Desktop\CPE 495(SD)\[worksheet-3-prioritizing-risk_Dread_timeline.xlsx]Risk Prioritization INPUT'!$D$25</c:f>
                  <c:strCache>
                    <c:ptCount val="1"/>
                    <c:pt idx="0">
                      <c:v>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{2CF3E998-E781-41C4-AD7F-A66949AAE241}</c15:txfldGUID>
                      <c15:f>'\Users\Svetlana_Freeman\Desktop\CPE 495(SD)\[worksheet-3-prioritizing-risk_Dread_timeline.xlsx]Risk Prioritization INPUT'!$D$25</c15:f>
                      <c15:dlblFieldTableCache>
                        <c:ptCount val="1"/>
                        <c:pt idx="0">
                          <c:v>A</c:v>
                        </c:pt>
                      </c15:dlblFieldTableCache>
                    </c15:dlblFTEntry>
                  </c15:dlblFieldTable>
                  <c15:showDataLabelsRange val="0"/>
                </c:ext>
                <c:ext xmlns:c16="http://schemas.microsoft.com/office/drawing/2014/chart" uri="{C3380CC4-5D6E-409C-BE32-E72D297353CC}">
                  <c16:uniqueId val="{00000000-56EF-4A8F-9656-9DE0986306B6}"/>
                </c:ext>
              </c:extLst>
            </c:dLbl>
            <c:dLbl>
              <c:idx val="1"/>
              <c:tx>
                <c:strRef>
                  <c:f>'\Users\Svetlana_Freeman\Desktop\CPE 495(SD)\[worksheet-3-prioritizing-risk_Dread_timeline.xlsx]Risk Prioritization INPUT'!$D$26</c:f>
                  <c:strCache>
                    <c:ptCount val="1"/>
                    <c:pt idx="0">
                      <c:v>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{CC26A0AE-6F5A-461E-BAAF-0AD084ABCCEF}</c15:txfldGUID>
                      <c15:f>'\Users\Svetlana_Freeman\Desktop\CPE 495(SD)\[worksheet-3-prioritizing-risk_Dread_timeline.xlsx]Risk Prioritization INPUT'!$D$26</c15:f>
                      <c15:dlblFieldTableCache>
                        <c:ptCount val="1"/>
                        <c:pt idx="0">
                          <c:v>B</c:v>
                        </c:pt>
                      </c15:dlblFieldTableCache>
                    </c15:dlblFTEntry>
                  </c15:dlblFieldTable>
                  <c15:showDataLabelsRange val="0"/>
                </c:ext>
                <c:ext xmlns:c16="http://schemas.microsoft.com/office/drawing/2014/chart" uri="{C3380CC4-5D6E-409C-BE32-E72D297353CC}">
                  <c16:uniqueId val="{00000001-56EF-4A8F-9656-9DE0986306B6}"/>
                </c:ext>
              </c:extLst>
            </c:dLbl>
            <c:dLbl>
              <c:idx val="2"/>
              <c:tx>
                <c:strRef>
                  <c:f>'\Users\Svetlana_Freeman\Desktop\CPE 495(SD)\[worksheet-3-prioritizing-risk_Dread_timeline.xlsx]Risk Prioritization INPUT'!$D$42</c:f>
                  <c:strCache>
                    <c:ptCount val="1"/>
                    <c:pt idx="0">
                      <c:v>R</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{F0742828-9F8B-4BA7-B91C-4C961F2F188A}</c15:txfldGUID>
                      <c15:f>'\Users\Svetlana_Freeman\Desktop\CPE 495(SD)\[worksheet-3-prioritizing-risk_Dread_timeline.xlsx]Risk Prioritization INPUT'!$D$42</c15:f>
                      <c15:dlblFieldTableCache>
                        <c:ptCount val="1"/>
                        <c:pt idx="0">
                          <c:v>R</c:v>
                        </c:pt>
                      </c15:dlblFieldTableCache>
                    </c15:dlblFTEntry>
                  </c15:dlblFieldTable>
                  <c15:showDataLabelsRange val="0"/>
                </c:ext>
                <c:ext xmlns:c16="http://schemas.microsoft.com/office/drawing/2014/chart" uri="{C3380CC4-5D6E-409C-BE32-E72D297353CC}">
                  <c16:uniqueId val="{00000002-56EF-4A8F-9656-9DE0986306B6}"/>
                </c:ext>
              </c:extLst>
            </c:dLbl>
            <c:dLbl>
              <c:idx val="3"/>
              <c:tx>
                <c:strRef>
                  <c:f>'\Users\Svetlana_Freeman\Desktop\CPE 495(SD)\[worksheet-3-prioritizing-risk_Dread_timeline.xlsx]Risk Prioritization INPUT'!$D$28</c:f>
                  <c:strCache>
                    <c:ptCount val="1"/>
                    <c:pt idx="0">
                      <c:v>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{C7E542BE-4B58-458B-9BBB-3AFC14C398EF}</c15:txfldGUID>
                      <c15:f>'\Users\Svetlana_Freeman\Desktop\CPE 495(SD)\[worksheet-3-prioritizing-risk_Dread_timeline.xlsx]Risk Prioritization INPUT'!$D$28</c15:f>
                      <c15:dlblFieldTableCache>
                        <c:ptCount val="1"/>
                        <c:pt idx="0">
                          <c:v>D</c:v>
                        </c:pt>
                      </c15:dlblFieldTableCache>
                    </c15:dlblFTEntry>
                  </c15:dlblFieldTable>
                  <c15:showDataLabelsRange val="0"/>
                </c:ext>
                <c:ext xmlns:c16="http://schemas.microsoft.com/office/drawing/2014/chart" uri="{C3380CC4-5D6E-409C-BE32-E72D297353CC}">
                  <c16:uniqueId val="{00000003-56EF-4A8F-9656-9DE0986306B6}"/>
                </c:ext>
              </c:extLst>
            </c:dLbl>
            <c:dLbl>
              <c:idx val="4"/>
              <c:tx>
                <c:strRef>
                  <c:f>'\Users\Svetlana_Freeman\Desktop\CPE 495(SD)\[worksheet-3-prioritizing-risk_Dread_timeline.xlsx]Risk Prioritization INPUT'!$D$29</c:f>
                  <c:strCache>
                    <c:ptCount val="1"/>
                    <c:pt idx="0">
                      <c:v>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{ED6F67A3-33E1-4242-B218-5951729ADD6F}</c15:txfldGUID>
                      <c15:f>'\Users\Svetlana_Freeman\Desktop\CPE 495(SD)\[worksheet-3-prioritizing-risk_Dread_timeline.xlsx]Risk Prioritization INPUT'!$D$29</c15:f>
                      <c15:dlblFieldTableCache>
                        <c:ptCount val="1"/>
                        <c:pt idx="0">
                          <c:v>E</c:v>
                        </c:pt>
                      </c15:dlblFieldTableCache>
                    </c15:dlblFTEntry>
                  </c15:dlblFieldTable>
                  <c15:showDataLabelsRange val="0"/>
                </c:ext>
                <c:ext xmlns:c16="http://schemas.microsoft.com/office/drawing/2014/chart" uri="{C3380CC4-5D6E-409C-BE32-E72D297353CC}">
                  <c16:uniqueId val="{00000004-56EF-4A8F-9656-9DE0986306B6}"/>
                </c:ext>
              </c:extLst>
            </c:dLbl>
            <c:dLbl>
              <c:idx val="5"/>
              <c:tx>
                <c:strRef>
                  <c:f>'\Users\Svetlana_Freeman\Desktop\CPE 495(SD)\[worksheet-3-prioritizing-risk_Dread_timeline.xlsx]Risk Prioritization INPUT'!$D$30</c:f>
                  <c:strCache>
                    <c:ptCount val="1"/>
                    <c:pt idx="0">
                      <c:v>F</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{EBFE99C6-97AB-4BFF-8492-5D846556A70C}</c15:txfldGUID>
                      <c15:f>'\Users\Svetlana_Freeman\Desktop\CPE 495(SD)\[worksheet-3-prioritizing-risk_Dread_timeline.xlsx]Risk Prioritization INPUT'!$D$30</c15:f>
                      <c15:dlblFieldTableCache>
                        <c:ptCount val="1"/>
                        <c:pt idx="0">
                          <c:v>F</c:v>
                        </c:pt>
                      </c15:dlblFieldTableCache>
                    </c15:dlblFTEntry>
                  </c15:dlblFieldTable>
                  <c15:showDataLabelsRange val="0"/>
                </c:ext>
                <c:ext xmlns:c16="http://schemas.microsoft.com/office/drawing/2014/chart" uri="{C3380CC4-5D6E-409C-BE32-E72D297353CC}">
                  <c16:uniqueId val="{00000005-56EF-4A8F-9656-9DE0986306B6}"/>
                </c:ext>
              </c:extLst>
            </c:dLbl>
            <c:dLbl>
              <c:idx val="6"/>
              <c:tx>
                <c:strRef>
                  <c:f>'\Users\Svetlana_Freeman\Desktop\CPE 495(SD)\[worksheet-3-prioritizing-risk_Dread_timeline.xlsx]Risk Prioritization INPUT'!$D$31</c:f>
                  <c:strCache>
                    <c:ptCount val="1"/>
                    <c:pt idx="0">
                      <c:v>G</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{4957E96C-F1B1-465E-9CDC-9BABD2A87D06}</c15:txfldGUID>
                      <c15:f>'\Users\Svetlana_Freeman\Desktop\CPE 495(SD)\[worksheet-3-prioritizing-risk_Dread_timeline.xlsx]Risk Prioritization INPUT'!$D$31</c15:f>
                      <c15:dlblFieldTableCache>
                        <c:ptCount val="1"/>
                        <c:pt idx="0">
                          <c:v>G</c:v>
                        </c:pt>
                      </c15:dlblFieldTableCache>
                    </c15:dlblFTEntry>
                  </c15:dlblFieldTable>
                  <c15:showDataLabelsRange val="0"/>
                </c:ext>
                <c:ext xmlns:c16="http://schemas.microsoft.com/office/drawing/2014/chart" uri="{C3380CC4-5D6E-409C-BE32-E72D297353CC}">
                  <c16:uniqueId val="{00000006-56EF-4A8F-9656-9DE0986306B6}"/>
                </c:ext>
              </c:extLst>
            </c:dLbl>
            <c:dLbl>
              <c:idx val="7"/>
              <c:tx>
                <c:strRef>
                  <c:f>'\Users\Svetlana_Freeman\Desktop\CPE 495(SD)\[worksheet-3-prioritizing-risk_Dread_timeline.xlsx]Risk Prioritization INPUT'!$D$32</c:f>
                  <c:strCache>
                    <c:ptCount val="1"/>
                    <c:pt idx="0">
                      <c:v>H</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{7D2E5987-948C-4CE7-85E5-7592101A4765}</c15:txfldGUID>
                      <c15:f>'\Users\Svetlana_Freeman\Desktop\CPE 495(SD)\[worksheet-3-prioritizing-risk_Dread_timeline.xlsx]Risk Prioritization INPUT'!$D$32</c15:f>
                      <c15:dlblFieldTableCache>
                        <c:ptCount val="1"/>
                        <c:pt idx="0">
                          <c:v>H</c:v>
                        </c:pt>
                      </c15:dlblFieldTableCache>
                    </c15:dlblFTEntry>
                  </c15:dlblFieldTable>
                  <c15:showDataLabelsRange val="0"/>
                </c:ext>
                <c:ext xmlns:c16="http://schemas.microsoft.com/office/drawing/2014/chart" uri="{C3380CC4-5D6E-409C-BE32-E72D297353CC}">
                  <c16:uniqueId val="{00000007-56EF-4A8F-9656-9DE0986306B6}"/>
                </c:ext>
              </c:extLst>
            </c:dLbl>
            <c:dLbl>
              <c:idx val="8"/>
              <c:tx>
                <c:strRef>
                  <c:f>'\Users\Svetlana_Freeman\Desktop\CPE 495(SD)\[worksheet-3-prioritizing-risk_Dread_timeline.xlsx]Risk Prioritization INPUT'!$D$33</c:f>
                  <c:strCache>
                    <c:ptCount val="1"/>
                    <c:pt idx="0">
                      <c:v>I</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{A01515F4-9462-43D6-9CAC-8DBB0E0C880B}</c15:txfldGUID>
                      <c15:f>'\Users\Svetlana_Freeman\Desktop\CPE 495(SD)\[worksheet-3-prioritizing-risk_Dread_timeline.xlsx]Risk Prioritization INPUT'!$D$33</c15:f>
                      <c15:dlblFieldTableCache>
                        <c:ptCount val="1"/>
                        <c:pt idx="0">
                          <c:v>I</c:v>
                        </c:pt>
                      </c15:dlblFieldTableCache>
                    </c15:dlblFTEntry>
                  </c15:dlblFieldTable>
                  <c15:showDataLabelsRange val="0"/>
                </c:ext>
                <c:ext xmlns:c16="http://schemas.microsoft.com/office/drawing/2014/chart" uri="{C3380CC4-5D6E-409C-BE32-E72D297353CC}">
                  <c16:uniqueId val="{00000008-56EF-4A8F-9656-9DE0986306B6}"/>
                </c:ext>
              </c:extLst>
            </c:dLbl>
            <c:dLbl>
              <c:idx val="9"/>
              <c:tx>
                <c:strRef>
                  <c:f>'\Users\Svetlana_Freeman\Desktop\CPE 495(SD)\[worksheet-3-prioritizing-risk_Dread_timeline.xlsx]Risk Prioritization INPUT'!$D$34</c:f>
                  <c:strCache>
                    <c:ptCount val="1"/>
                    <c:pt idx="0">
                      <c:v>J</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{A63C0F0A-3F4A-419C-A0AE-B22E9099DE3A}</c15:txfldGUID>
                      <c15:f>'\Users\Svetlana_Freeman\Desktop\CPE 495(SD)\[worksheet-3-prioritizing-risk_Dread_timeline.xlsx]Risk Prioritization INPUT'!$D$34</c15:f>
                      <c15:dlblFieldTableCache>
                        <c:ptCount val="1"/>
                        <c:pt idx="0">
                          <c:v>J</c:v>
                        </c:pt>
                      </c15:dlblFieldTableCache>
                    </c15:dlblFTEntry>
                  </c15:dlblFieldTable>
                  <c15:showDataLabelsRange val="0"/>
                </c:ext>
                <c:ext xmlns:c16="http://schemas.microsoft.com/office/drawing/2014/chart" uri="{C3380CC4-5D6E-409C-BE32-E72D297353CC}">
                  <c16:uniqueId val="{00000009-56EF-4A8F-9656-9DE0986306B6}"/>
                </c:ext>
              </c:extLst>
            </c:dLbl>
            <c:dLbl>
              <c:idx val="10"/>
              <c:tx>
                <c:strRef>
                  <c:f>'\Users\Svetlana_Freeman\Desktop\CPE 495(SD)\[worksheet-3-prioritizing-risk_Dread_timeline.xlsx]Risk Prioritization INPUT'!$D$35</c:f>
                  <c:strCache>
                    <c:ptCount val="1"/>
                    <c:pt idx="0">
                      <c:v>K</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{D1138CD1-559D-4C70-A654-176AE05FEAD4}</c15:txfldGUID>
                      <c15:f>'\Users\Svetlana_Freeman\Desktop\CPE 495(SD)\[worksheet-3-prioritizing-risk_Dread_timeline.xlsx]Risk Prioritization INPUT'!$D$35</c15:f>
                      <c15:dlblFieldTableCache>
                        <c:ptCount val="1"/>
                        <c:pt idx="0">
                          <c:v>K</c:v>
                        </c:pt>
                      </c15:dlblFieldTableCache>
                    </c15:dlblFTEntry>
                  </c15:dlblFieldTable>
                  <c15:showDataLabelsRange val="0"/>
                </c:ext>
                <c:ext xmlns:c16="http://schemas.microsoft.com/office/drawing/2014/chart" uri="{C3380CC4-5D6E-409C-BE32-E72D297353CC}">
                  <c16:uniqueId val="{0000000A-56EF-4A8F-9656-9DE0986306B6}"/>
                </c:ext>
              </c:extLst>
            </c:dLbl>
            <c:dLbl>
              <c:idx val="11"/>
              <c:tx>
                <c:strRef>
                  <c:f>'\Users\Svetlana_Freeman\Desktop\CPE 495(SD)\[worksheet-3-prioritizing-risk_Dread_timeline.xlsx]Risk Prioritization INPUT'!$D$36</c:f>
                  <c:strCache>
                    <c:ptCount val="1"/>
                    <c:pt idx="0">
                      <c:v>L</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{2718682A-4E44-4A6D-9165-7C69BA79B269}</c15:txfldGUID>
                      <c15:f>'\Users\Svetlana_Freeman\Desktop\CPE 495(SD)\[worksheet-3-prioritizing-risk_Dread_timeline.xlsx]Risk Prioritization INPUT'!$D$36</c15:f>
                      <c15:dlblFieldTableCache>
                        <c:ptCount val="1"/>
                        <c:pt idx="0">
                          <c:v>L</c:v>
                        </c:pt>
                      </c15:dlblFieldTableCache>
                    </c15:dlblFTEntry>
                  </c15:dlblFieldTable>
                  <c15:showDataLabelsRange val="0"/>
                </c:ext>
                <c:ext xmlns:c16="http://schemas.microsoft.com/office/drawing/2014/chart" uri="{C3380CC4-5D6E-409C-BE32-E72D297353CC}">
                  <c16:uniqueId val="{0000000B-56EF-4A8F-9656-9DE0986306B6}"/>
                </c:ext>
              </c:extLst>
            </c:dLbl>
            <c:dLbl>
              <c:idx val="12"/>
              <c:tx>
                <c:strRef>
                  <c:f>'\Users\Svetlana_Freeman\Desktop\CPE 495(SD)\[worksheet-3-prioritizing-risk_Dread_timeline.xlsx]Risk Prioritization INPUT'!$D$37</c:f>
                  <c:strCache>
                    <c:ptCount val="1"/>
                    <c:pt idx="0">
                      <c:v>M</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{7255033C-6262-49A8-8472-637A2B447E7B}</c15:txfldGUID>
                      <c15:f>'\Users\Svetlana_Freeman\Desktop\CPE 495(SD)\[worksheet-3-prioritizing-risk_Dread_timeline.xlsx]Risk Prioritization INPUT'!$D$37</c15:f>
                      <c15:dlblFieldTableCache>
                        <c:ptCount val="1"/>
                        <c:pt idx="0">
                          <c:v>M</c:v>
                        </c:pt>
                      </c15:dlblFieldTableCache>
                    </c15:dlblFTEntry>
                  </c15:dlblFieldTable>
                  <c15:showDataLabelsRange val="0"/>
                </c:ext>
                <c:ext xmlns:c16="http://schemas.microsoft.com/office/drawing/2014/chart" uri="{C3380CC4-5D6E-409C-BE32-E72D297353CC}">
                  <c16:uniqueId val="{0000000C-56EF-4A8F-9656-9DE0986306B6}"/>
                </c:ext>
              </c:extLst>
            </c:dLbl>
            <c:dLbl>
              <c:idx val="13"/>
              <c:tx>
                <c:strRef>
                  <c:f>'\Users\Svetlana_Freeman\Desktop\CPE 495(SD)\[worksheet-3-prioritizing-risk_Dread_timeline.xlsx]Risk Prioritization INPUT'!$D$38</c:f>
                  <c:strCache>
                    <c:ptCount val="1"/>
                    <c:pt idx="0">
                      <c:v>N</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{DF314A2C-29C8-43B2-97E3-5B1C73B8B692}</c15:txfldGUID>
                      <c15:f>'\Users\Svetlana_Freeman\Desktop\CPE 495(SD)\[worksheet-3-prioritizing-risk_Dread_timeline.xlsx]Risk Prioritization INPUT'!$D$38</c15:f>
                      <c15:dlblFieldTableCache>
                        <c:ptCount val="1"/>
                        <c:pt idx="0">
                          <c:v>N</c:v>
                        </c:pt>
                      </c15:dlblFieldTableCache>
                    </c15:dlblFTEntry>
                  </c15:dlblFieldTable>
                  <c15:showDataLabelsRange val="0"/>
                </c:ext>
                <c:ext xmlns:c16="http://schemas.microsoft.com/office/drawing/2014/chart" uri="{C3380CC4-5D6E-409C-BE32-E72D297353CC}">
                  <c16:uniqueId val="{0000000D-56EF-4A8F-9656-9DE0986306B6}"/>
                </c:ext>
              </c:extLst>
            </c:dLbl>
            <c:dLbl>
              <c:idx val="14"/>
              <c:tx>
                <c:strRef>
                  <c:f>'\Users\Svetlana_Freeman\Desktop\CPE 495(SD)\[worksheet-3-prioritizing-risk_Dread_timeline.xlsx]Risk Prioritization INPUT'!$D$39</c:f>
                  <c:strCache>
                    <c:ptCount val="1"/>
                    <c:pt idx="0">
                      <c:v>O</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{4B7AEB26-0E1F-4B2B-8522-20BB8F99D948}</c15:txfldGUID>
                      <c15:f>'\Users\Svetlana_Freeman\Desktop\CPE 495(SD)\[worksheet-3-prioritizing-risk_Dread_timeline.xlsx]Risk Prioritization INPUT'!$D$39</c15:f>
                      <c15:dlblFieldTableCache>
                        <c:ptCount val="1"/>
                        <c:pt idx="0">
                          <c:v>O</c:v>
                        </c:pt>
                      </c15:dlblFieldTableCache>
                    </c15:dlblFTEntry>
                  </c15:dlblFieldTable>
                  <c15:showDataLabelsRange val="0"/>
                </c:ext>
                <c:ext xmlns:c16="http://schemas.microsoft.com/office/drawing/2014/chart" uri="{C3380CC4-5D6E-409C-BE32-E72D297353CC}">
                  <c16:uniqueId val="{0000000E-56EF-4A8F-9656-9DE0986306B6}"/>
                </c:ext>
              </c:extLst>
            </c:dLbl>
            <c:dLbl>
              <c:idx val="15"/>
              <c:tx>
                <c:strRef>
                  <c:f>'\Users\Svetlana_Freeman\Desktop\CPE 495(SD)\[worksheet-3-prioritizing-risk_Dread_timeline.xlsx]Risk Prioritization INPUT'!$D$40</c:f>
                  <c:strCache>
                    <c:ptCount val="1"/>
                    <c:pt idx="0">
                      <c:v>P</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{1620DE04-B820-4996-800C-CE153717E933}</c15:txfldGUID>
                      <c15:f>'\Users\Svetlana_Freeman\Desktop\CPE 495(SD)\[worksheet-3-prioritizing-risk_Dread_timeline.xlsx]Risk Prioritization INPUT'!$D$40</c15:f>
                      <c15:dlblFieldTableCache>
                        <c:ptCount val="1"/>
                        <c:pt idx="0">
                          <c:v>P</c:v>
                        </c:pt>
                      </c15:dlblFieldTableCache>
                    </c15:dlblFTEntry>
                  </c15:dlblFieldTable>
                  <c15:showDataLabelsRange val="0"/>
                </c:ext>
                <c:ext xmlns:c16="http://schemas.microsoft.com/office/drawing/2014/chart" uri="{C3380CC4-5D6E-409C-BE32-E72D297353CC}">
                  <c16:uniqueId val="{0000000F-56EF-4A8F-9656-9DE0986306B6}"/>
                </c:ext>
              </c:extLst>
            </c:dLbl>
            <c:dLbl>
              <c:idx val="16"/>
              <c:tx>
                <c:strRef>
                  <c:f>'\Users\Svetlana_Freeman\Desktop\CPE 495(SD)\[worksheet-3-prioritizing-risk_Dread_timeline.xlsx]Risk Prioritization INPUT'!$D$41</c:f>
                  <c:strCache>
                    <c:ptCount val="1"/>
                    <c:pt idx="0">
                      <c:v>Q</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{6C708F59-0A9F-4130-A5B3-BA55D1481837}</c15:txfldGUID>
                      <c15:f>'\Users\Svetlana_Freeman\Desktop\CPE 495(SD)\[worksheet-3-prioritizing-risk_Dread_timeline.xlsx]Risk Prioritization INPUT'!$D$41</c15:f>
                      <c15:dlblFieldTableCache>
                        <c:ptCount val="1"/>
                        <c:pt idx="0">
                          <c:v>Q</c:v>
                        </c:pt>
                      </c15:dlblFieldTableCache>
                    </c15:dlblFTEntry>
                  </c15:dlblFieldTable>
                  <c15:showDataLabelsRange val="0"/>
                </c:ext>
                <c:ext xmlns:c16="http://schemas.microsoft.com/office/drawing/2014/chart" uri="{C3380CC4-5D6E-409C-BE32-E72D297353CC}">
                  <c16:uniqueId val="{00000010-56EF-4A8F-9656-9DE0986306B6}"/>
                </c:ext>
              </c:extLst>
            </c:dLbl>
            <c:dLbl>
              <c:idx val="17"/>
              <c:layout>
                <c:manualLayout>
                  <c:x val="-1.2587663910959401E-3"/>
                  <c:y val="-1.3627269035673399E-2"/>
                </c:manualLayout>
              </c:layout>
              <c:tx>
                <c:strRef>
                  <c:f>'\Users\Svetlana_Freeman\Desktop\CPE 495(SD)\[worksheet-3-prioritizing-risk_Dread_timeline.xlsx]Risk Prioritization INPUT'!$D$27</c:f>
                  <c:strCache>
                    <c:ptCount val="1"/>
                    <c:pt idx="0">
                      <c:v>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{65DC2C24-99C4-47C2-991E-4CA38DB7BCCF}</c15:txfldGUID>
                      <c15:f>'\Users\Svetlana_Freeman\Desktop\CPE 495(SD)\[worksheet-3-prioritizing-risk_Dread_timeline.xlsx]Risk Prioritization INPUT'!$D$27</c15:f>
                      <c15:dlblFieldTableCache>
                        <c:ptCount val="1"/>
                        <c:pt idx="0">
                          <c:v>C</c:v>
                        </c:pt>
                      </c15:dlblFieldTableCache>
                    </c15:dlblFTEntry>
                  </c15:dlblFieldTable>
                  <c15:showDataLabelsRange val="0"/>
                </c:ext>
                <c:ext xmlns:c16="http://schemas.microsoft.com/office/drawing/2014/chart" uri="{C3380CC4-5D6E-409C-BE32-E72D297353CC}">
                  <c16:uniqueId val="{00000011-56EF-4A8F-9656-9DE0986306B6}"/>
                </c:ext>
              </c:extLst>
            </c:dLbl>
            <c:dLbl>
              <c:idx val="18"/>
              <c:tx>
                <c:strRef>
                  <c:f>'\Users\Svetlana_Freeman\Desktop\CPE 495(SD)\[worksheet-3-prioritizing-risk_Dread_timeline.xlsx]Risk Prioritization INPUT'!$D$43</c:f>
                  <c:strCache>
                    <c:ptCount val="1"/>
                    <c:pt idx="0">
                      <c:v>S</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{263A26E1-0A15-409A-903D-1825FD99F080}</c15:txfldGUID>
                      <c15:f>'\Users\Svetlana_Freeman\Desktop\CPE 495(SD)\[worksheet-3-prioritizing-risk_Dread_timeline.xlsx]Risk Prioritization INPUT'!$D$43</c15:f>
                      <c15:dlblFieldTableCache>
                        <c:ptCount val="1"/>
                        <c:pt idx="0">
                          <c:v>S</c:v>
                        </c:pt>
                      </c15:dlblFieldTableCache>
                    </c15:dlblFTEntry>
                  </c15:dlblFieldTable>
                  <c15:showDataLabelsRange val="0"/>
                </c:ext>
                <c:ext xmlns:c16="http://schemas.microsoft.com/office/drawing/2014/chart" uri="{C3380CC4-5D6E-409C-BE32-E72D297353CC}">
                  <c16:uniqueId val="{00000012-56EF-4A8F-9656-9DE0986306B6}"/>
                </c:ext>
              </c:extLst>
            </c:dLbl>
            <c:dLbl>
              <c:idx val="19"/>
              <c:tx>
                <c:strRef>
                  <c:f>'\Users\Svetlana_Freeman\Desktop\CPE 495(SD)\[worksheet-3-prioritizing-risk_Dread_timeline.xlsx]Risk Prioritization INPUT'!$D$44</c:f>
                  <c:strCache>
                    <c:ptCount val="1"/>
                    <c:pt idx="0">
                      <c:v>T</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{0CB2A13C-F327-4E0B-8E16-42DD1F7A5ABB}</c15:txfldGUID>
                      <c15:f>'\Users\Svetlana_Freeman\Desktop\CPE 495(SD)\[worksheet-3-prioritizing-risk_Dread_timeline.xlsx]Risk Prioritization INPUT'!$D$44</c15:f>
                      <c15:dlblFieldTableCache>
                        <c:ptCount val="1"/>
                        <c:pt idx="0">
                          <c:v>T</c:v>
                        </c:pt>
                      </c15:dlblFieldTableCache>
                    </c15:dlblFTEntry>
                  </c15:dlblFieldTable>
                  <c15:showDataLabelsRange val="0"/>
                </c:ext>
                <c:ext xmlns:c16="http://schemas.microsoft.com/office/drawing/2014/chart" uri="{C3380CC4-5D6E-409C-BE32-E72D297353CC}">
                  <c16:uniqueId val="{00000013-56EF-4A8F-9656-9DE0986306B6}"/>
                </c:ext>
              </c:extLst>
            </c:dLbl>
            <c:dLbl>
              <c:idx val="20"/>
              <c:tx>
                <c:strRef>
                  <c:f>'\Users\Svetlana_Freeman\Desktop\CPE 495(SD)\[worksheet-3-prioritizing-risk_Dread_timeline.xlsx]Risk Prioritization INPUT'!$D$45</c:f>
                  <c:strCache>
                    <c:ptCount val="1"/>
                    <c:pt idx="0">
                      <c:v>U</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{FBD9DDB0-032F-44CC-AE42-C7B63A6A40DF}</c15:txfldGUID>
                      <c15:f>'\Users\Svetlana_Freeman\Desktop\CPE 495(SD)\[worksheet-3-prioritizing-risk_Dread_timeline.xlsx]Risk Prioritization INPUT'!$D$45</c15:f>
                      <c15:dlblFieldTableCache>
                        <c:ptCount val="1"/>
                        <c:pt idx="0">
                          <c:v>U</c:v>
                        </c:pt>
                      </c15:dlblFieldTableCache>
                    </c15:dlblFTEntry>
                  </c15:dlblFieldTable>
                  <c15:showDataLabelsRange val="0"/>
                </c:ext>
                <c:ext xmlns:c16="http://schemas.microsoft.com/office/drawing/2014/chart" uri="{C3380CC4-5D6E-409C-BE32-E72D297353CC}">
                  <c16:uniqueId val="{00000014-56EF-4A8F-9656-9DE0986306B6}"/>
                </c:ext>
              </c:extLst>
            </c:dLbl>
            <c:dLbl>
              <c:idx val="21"/>
              <c:tx>
                <c:strRef>
                  <c:f>'\Users\Svetlana_Freeman\Desktop\CPE 495(SD)\[worksheet-3-prioritizing-risk_Dread_timeline.xlsx]Risk Prioritization INPUT'!$D$46</c:f>
                  <c:strCache>
                    <c:ptCount val="1"/>
                    <c:pt idx="0">
                      <c:v>V</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{3B750273-B497-4180-B65B-80FCB0A04ADF}</c15:txfldGUID>
                      <c15:f>'\Users\Svetlana_Freeman\Desktop\CPE 495(SD)\[worksheet-3-prioritizing-risk_Dread_timeline.xlsx]Risk Prioritization INPUT'!$D$46</c15:f>
                      <c15:dlblFieldTableCache>
                        <c:ptCount val="1"/>
                        <c:pt idx="0">
                          <c:v>V</c:v>
                        </c:pt>
                      </c15:dlblFieldTableCache>
                    </c15:dlblFTEntry>
                  </c15:dlblFieldTable>
                  <c15:showDataLabelsRange val="0"/>
                </c:ext>
                <c:ext xmlns:c16="http://schemas.microsoft.com/office/drawing/2014/chart" uri="{C3380CC4-5D6E-409C-BE32-E72D297353CC}">
                  <c16:uniqueId val="{00000015-56EF-4A8F-9656-9DE0986306B6}"/>
                </c:ext>
              </c:extLst>
            </c:dLbl>
            <c:dLbl>
              <c:idx val="22"/>
              <c:tx>
                <c:strRef>
                  <c:f>'\Users\Svetlana_Freeman\Desktop\CPE 495(SD)\[worksheet-3-prioritizing-risk_Dread_timeline.xlsx]Risk Prioritization INPUT'!$D$47</c:f>
                  <c:strCache>
                    <c:ptCount val="1"/>
                    <c:pt idx="0">
                      <c:v>W</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{FD56BBE1-1C2D-4959-BC88-51CCDB0EED84}</c15:txfldGUID>
                      <c15:f>'\Users\Svetlana_Freeman\Desktop\CPE 495(SD)\[worksheet-3-prioritizing-risk_Dread_timeline.xlsx]Risk Prioritization INPUT'!$D$47</c15:f>
                      <c15:dlblFieldTableCache>
                        <c:ptCount val="1"/>
                        <c:pt idx="0">
                          <c:v>W</c:v>
                        </c:pt>
                      </c15:dlblFieldTableCache>
                    </c15:dlblFTEntry>
                  </c15:dlblFieldTable>
                  <c15:showDataLabelsRange val="0"/>
                </c:ext>
                <c:ext xmlns:c16="http://schemas.microsoft.com/office/drawing/2014/chart" uri="{C3380CC4-5D6E-409C-BE32-E72D297353CC}">
                  <c16:uniqueId val="{00000016-56EF-4A8F-9656-9DE0986306B6}"/>
                </c:ext>
              </c:extLst>
            </c:dLbl>
            <c:dLbl>
              <c:idx val="23"/>
              <c:tx>
                <c:strRef>
                  <c:f>'\Users\Svetlana_Freeman\Desktop\CPE 495(SD)\[worksheet-3-prioritizing-risk_Dread_timeline.xlsx]Risk Prioritization INPUT'!$D$48</c:f>
                  <c:strCache>
                    <c:ptCount val="1"/>
                    <c:pt idx="0">
                      <c:v>X</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{4EBBCE9E-F5C0-459B-B9FA-8426A9FE158E}</c15:txfldGUID>
                      <c15:f>'\Users\Svetlana_Freeman\Desktop\CPE 495(SD)\[worksheet-3-prioritizing-risk_Dread_timeline.xlsx]Risk Prioritization INPUT'!$D$48</c15:f>
                      <c15:dlblFieldTableCache>
                        <c:ptCount val="1"/>
                        <c:pt idx="0">
                          <c:v>X</c:v>
                        </c:pt>
                      </c15:dlblFieldTableCache>
                    </c15:dlblFTEntry>
                  </c15:dlblFieldTable>
                  <c15:showDataLabelsRange val="0"/>
                </c:ext>
                <c:ext xmlns:c16="http://schemas.microsoft.com/office/drawing/2014/chart" uri="{C3380CC4-5D6E-409C-BE32-E72D297353CC}">
                  <c16:uniqueId val="{00000017-56EF-4A8F-9656-9DE0986306B6}"/>
                </c:ext>
              </c:extLst>
            </c:dLbl>
            <c:dLbl>
              <c:idx val="24"/>
              <c:tx>
                <c:strRef>
                  <c:f>'\Users\Svetlana_Freeman\Desktop\CPE 495(SD)\[worksheet-3-prioritizing-risk_Dread_timeline.xlsx]Risk Prioritization INPUT'!$D$49</c:f>
                  <c:strCache>
                    <c:ptCount val="1"/>
                    <c:pt idx="0">
                      <c:v>Y</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{B91BEE35-18CE-4176-87CF-08A031345338}</c15:txfldGUID>
                      <c15:f>'\Users\Svetlana_Freeman\Desktop\CPE 495(SD)\[worksheet-3-prioritizing-risk_Dread_timeline.xlsx]Risk Prioritization INPUT'!$D$49</c15:f>
                      <c15:dlblFieldTableCache>
                        <c:ptCount val="1"/>
                        <c:pt idx="0">
                          <c:v>Y</c:v>
                        </c:pt>
                      </c15:dlblFieldTableCache>
                    </c15:dlblFTEntry>
                  </c15:dlblFieldTable>
                  <c15:showDataLabelsRange val="0"/>
                </c:ext>
                <c:ext xmlns:c16="http://schemas.microsoft.com/office/drawing/2014/chart" uri="{C3380CC4-5D6E-409C-BE32-E72D297353CC}">
                  <c16:uniqueId val="{00000018-56EF-4A8F-9656-9DE0986306B6}"/>
                </c:ext>
              </c:extLst>
            </c:dLbl>
            <c:dLbl>
              <c:idx val="25"/>
              <c:layout>
                <c:manualLayout>
                  <c:x val="-1.2587663910959401E-3"/>
                  <c:y val="2.72544188476458E-2"/>
                </c:manualLayout>
              </c:layout>
              <c:tx>
                <c:strRef>
                  <c:f>'\Users\Svetlana_Freeman\Desktop\CPE 495(SD)\[worksheet-3-prioritizing-risk_Dread_timeline.xlsx]Risk Prioritization INPUT'!$D$54</c:f>
                  <c:strCache>
                    <c:ptCount val="1"/>
                    <c:pt idx="0">
                      <c:v>DD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{954CBB9A-F788-469C-AB3E-69EE2216813B}</c15:txfldGUID>
                      <c15:f>'\Users\Svetlana_Freeman\Desktop\CPE 495(SD)\[worksheet-3-prioritizing-risk_Dread_timeline.xlsx]Risk Prioritization INPUT'!$D$54</c15:f>
                      <c15:dlblFieldTableCache>
                        <c:ptCount val="1"/>
                        <c:pt idx="0">
                          <c:v>DD</c:v>
                        </c:pt>
                      </c15:dlblFieldTableCache>
                    </c15:dlblFTEntry>
                  </c15:dlblFieldTable>
                  <c15:showDataLabelsRange val="0"/>
                </c:ext>
                <c:ext xmlns:c16="http://schemas.microsoft.com/office/drawing/2014/chart" uri="{C3380CC4-5D6E-409C-BE32-E72D297353CC}">
                  <c16:uniqueId val="{00000019-56EF-4A8F-9656-9DE0986306B6}"/>
                </c:ext>
              </c:extLst>
            </c:dLbl>
            <c:dLbl>
              <c:idx val="26"/>
              <c:tx>
                <c:strRef>
                  <c:f>'\Users\Svetlana_Freeman\Desktop\CPE 495(SD)\[worksheet-3-prioritizing-risk_Dread_timeline.xlsx]Risk Prioritization INPUT'!$D$51</c:f>
                  <c:strCache>
                    <c:ptCount val="1"/>
                    <c:pt idx="0">
                      <c:v>AA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{CC806D94-88BA-4FAF-B777-CA9C419F538B}</c15:txfldGUID>
                      <c15:f>'\Users\Svetlana_Freeman\Desktop\CPE 495(SD)\[worksheet-3-prioritizing-risk_Dread_timeline.xlsx]Risk Prioritization INPUT'!$D$51</c15:f>
                      <c15:dlblFieldTableCache>
                        <c:ptCount val="1"/>
                        <c:pt idx="0">
                          <c:v>AA</c:v>
                        </c:pt>
                      </c15:dlblFieldTableCache>
                    </c15:dlblFTEntry>
                  </c15:dlblFieldTable>
                  <c15:showDataLabelsRange val="0"/>
                </c:ext>
                <c:ext xmlns:c16="http://schemas.microsoft.com/office/drawing/2014/chart" uri="{C3380CC4-5D6E-409C-BE32-E72D297353CC}">
                  <c16:uniqueId val="{0000001A-56EF-4A8F-9656-9DE0986306B6}"/>
                </c:ext>
              </c:extLst>
            </c:dLbl>
            <c:dLbl>
              <c:idx val="27"/>
              <c:tx>
                <c:strRef>
                  <c:f>'\Users\Svetlana_Freeman\Desktop\CPE 495(SD)\[worksheet-3-prioritizing-risk_Dread_timeline.xlsx]Risk Prioritization INPUT'!$D$52</c:f>
                  <c:strCache>
                    <c:ptCount val="1"/>
                    <c:pt idx="0">
                      <c:v>BB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{FA26E0A7-226F-47F1-8DF5-CEB9C0B8719D}</c15:txfldGUID>
                      <c15:f>'\Users\Svetlana_Freeman\Desktop\CPE 495(SD)\[worksheet-3-prioritizing-risk_Dread_timeline.xlsx]Risk Prioritization INPUT'!$D$52</c15:f>
                      <c15:dlblFieldTableCache>
                        <c:ptCount val="1"/>
                        <c:pt idx="0">
                          <c:v>BB</c:v>
                        </c:pt>
                      </c15:dlblFieldTableCache>
                    </c15:dlblFTEntry>
                  </c15:dlblFieldTable>
                  <c15:showDataLabelsRange val="0"/>
                </c:ext>
                <c:ext xmlns:c16="http://schemas.microsoft.com/office/drawing/2014/chart" uri="{C3380CC4-5D6E-409C-BE32-E72D297353CC}">
                  <c16:uniqueId val="{0000001B-56EF-4A8F-9656-9DE0986306B6}"/>
                </c:ext>
              </c:extLst>
            </c:dLbl>
            <c:dLbl>
              <c:idx val="28"/>
              <c:tx>
                <c:strRef>
                  <c:f>'\Users\Svetlana_Freeman\Desktop\CPE 495(SD)\[worksheet-3-prioritizing-risk_Dread_timeline.xlsx]Risk Prioritization INPUT'!$D$53</c:f>
                  <c:strCache>
                    <c:ptCount val="1"/>
                    <c:pt idx="0">
                      <c:v>CC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{8E19943B-0C50-48FF-8DA9-2EA763D58A19}</c15:txfldGUID>
                      <c15:f>'\Users\Svetlana_Freeman\Desktop\CPE 495(SD)\[worksheet-3-prioritizing-risk_Dread_timeline.xlsx]Risk Prioritization INPUT'!$D$53</c15:f>
                      <c15:dlblFieldTableCache>
                        <c:ptCount val="1"/>
                        <c:pt idx="0">
                          <c:v>CC</c:v>
                        </c:pt>
                      </c15:dlblFieldTableCache>
                    </c15:dlblFTEntry>
                  </c15:dlblFieldTable>
                  <c15:showDataLabelsRange val="0"/>
                </c:ext>
                <c:ext xmlns:c16="http://schemas.microsoft.com/office/drawing/2014/chart" uri="{C3380CC4-5D6E-409C-BE32-E72D297353CC}">
                  <c16:uniqueId val="{0000001C-56EF-4A8F-9656-9DE0986306B6}"/>
                </c:ext>
              </c:extLst>
            </c:dLbl>
            <c:dLbl>
              <c:idx val="29"/>
              <c:tx>
                <c:strRef>
                  <c:f>'\Users\Svetlana_Freeman\Desktop\CPE 495(SD)\[worksheet-3-prioritizing-risk_Dread_timeline.xlsx]Risk Prioritization INPUT'!$D$50</c:f>
                  <c:strCache>
                    <c:ptCount val="1"/>
                    <c:pt idx="0">
                      <c:v>Z</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{55BF902C-D135-4712-B631-CB902D44EECD}</c15:txfldGUID>
                      <c15:f>'\Users\Svetlana_Freeman\Desktop\CPE 495(SD)\[worksheet-3-prioritizing-risk_Dread_timeline.xlsx]Risk Prioritization INPUT'!$D$50</c15:f>
                      <c15:dlblFieldTableCache>
                        <c:ptCount val="1"/>
                        <c:pt idx="0">
                          <c:v>Z</c:v>
                        </c:pt>
                      </c15:dlblFieldTableCache>
                    </c15:dlblFTEntry>
                  </c15:dlblFieldTable>
                  <c15:showDataLabelsRange val="0"/>
                </c:ext>
                <c:ext xmlns:c16="http://schemas.microsoft.com/office/drawing/2014/chart" uri="{C3380CC4-5D6E-409C-BE32-E72D297353CC}">
                  <c16:uniqueId val="{0000001D-56EF-4A8F-9656-9DE0986306B6}"/>
                </c:ext>
              </c:extLst>
            </c:dLbl>
            <c:dLbl>
              <c:idx val="30"/>
              <c:tx>
                <c:strRef>
                  <c:f>'\Users\Svetlana_Freeman\Desktop\CPE 495(SD)\[worksheet-3-prioritizing-risk_Dread_timeline.xlsx]Risk Prioritization INPUT'!$D$55</c:f>
                  <c:strCache>
                    <c:ptCount val="1"/>
                    <c:pt idx="0">
                      <c:v>EE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{9FB5FEC3-139D-4C14-92DB-F035FBCE9019}</c15:txfldGUID>
                      <c15:f>'\Users\Svetlana_Freeman\Desktop\CPE 495(SD)\[worksheet-3-prioritizing-risk_Dread_timeline.xlsx]Risk Prioritization INPUT'!$D$55</c15:f>
                      <c15:dlblFieldTableCache>
                        <c:ptCount val="1"/>
                        <c:pt idx="0">
                          <c:v>EE</c:v>
                        </c:pt>
                      </c15:dlblFieldTableCache>
                    </c15:dlblFTEntry>
                  </c15:dlblFieldTable>
                  <c15:showDataLabelsRange val="0"/>
                </c:ext>
                <c:ext xmlns:c16="http://schemas.microsoft.com/office/drawing/2014/chart" uri="{C3380CC4-5D6E-409C-BE32-E72D297353CC}">
                  <c16:uniqueId val="{0000001E-56EF-4A8F-9656-9DE0986306B6}"/>
                </c:ext>
              </c:extLst>
            </c:dLbl>
            <c:spPr>
              <a:noFill/>
              <a:ln>
                <a:noFill/>
              </a:ln>
              <a:effectLst/>
            </c:spPr>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xVal>
            <c:numRef>
              <c:f>'\Users\Svetlana_Freeman\Desktop\CPE 495(SD)\[worksheet-3-prioritizing-risk_Dread_timeline.xlsx]Risk Prioritization INPUT'!$E$25:$E$55</c:f>
              <c:numCache>
                <c:formatCode>General</c:formatCode>
                <c:ptCount val="31"/>
                <c:pt idx="0">
                  <c:v>6.4</c:v>
                </c:pt>
                <c:pt idx="1">
                  <c:v>7.4</c:v>
                </c:pt>
                <c:pt idx="2">
                  <c:v>7.9</c:v>
                </c:pt>
                <c:pt idx="3">
                  <c:v>5.4</c:v>
                </c:pt>
                <c:pt idx="4">
                  <c:v>3.5</c:v>
                </c:pt>
                <c:pt idx="5">
                  <c:v>5.6</c:v>
                </c:pt>
                <c:pt idx="6">
                  <c:v>6.6</c:v>
                </c:pt>
                <c:pt idx="7">
                  <c:v>5.8</c:v>
                </c:pt>
              </c:numCache>
            </c:numRef>
          </c:xVal>
          <c:yVal>
            <c:numRef>
              <c:f>'\Users\Svetlana_Freeman\Desktop\CPE 495(SD)\[worksheet-3-prioritizing-risk_Dread_timeline.xlsx]Risk Prioritization INPUT'!$F$25:$F$55</c:f>
              <c:numCache>
                <c:formatCode>General</c:formatCode>
                <c:ptCount val="31"/>
                <c:pt idx="0">
                  <c:v>0.5</c:v>
                </c:pt>
                <c:pt idx="1">
                  <c:v>0.5</c:v>
                </c:pt>
                <c:pt idx="2">
                  <c:v>0.5</c:v>
                </c:pt>
                <c:pt idx="3">
                  <c:v>0.5</c:v>
                </c:pt>
                <c:pt idx="4">
                  <c:v>0.5</c:v>
                </c:pt>
                <c:pt idx="5">
                  <c:v>0.5</c:v>
                </c:pt>
                <c:pt idx="6">
                  <c:v>0.5</c:v>
                </c:pt>
                <c:pt idx="7">
                  <c:v>0.5</c:v>
                </c:pt>
              </c:numCache>
            </c:numRef>
          </c:yVal>
          <c:smooth val="0"/>
          <c:extLst>
            <c:ext xmlns:c16="http://schemas.microsoft.com/office/drawing/2014/chart" uri="{C3380CC4-5D6E-409C-BE32-E72D297353CC}">
              <c16:uniqueId val="{0000001F-56EF-4A8F-9656-9DE0986306B6}"/>
            </c:ext>
          </c:extLst>
        </c:ser>
        <c:dLbls>
          <c:showLegendKey val="0"/>
          <c:showVal val="1"/>
          <c:showCatName val="0"/>
          <c:showSerName val="0"/>
          <c:showPercent val="0"/>
          <c:showBubbleSize val="0"/>
        </c:dLbls>
        <c:axId val="2078113608"/>
        <c:axId val="2078119272"/>
      </c:scatterChart>
      <c:valAx>
        <c:axId val="2078113608"/>
        <c:scaling>
          <c:orientation val="minMax"/>
          <c:max val="10"/>
        </c:scaling>
        <c:delete val="0"/>
        <c:axPos val="b"/>
        <c:majorGridlines>
          <c:spPr>
            <a:ln>
              <a:solidFill>
                <a:schemeClr val="bg1"/>
              </a:solidFill>
            </a:ln>
          </c:spPr>
        </c:majorGridlines>
        <c:title>
          <c:tx>
            <c:rich>
              <a:bodyPr/>
              <a:lstStyle/>
              <a:p>
                <a:pPr>
                  <a:defRPr/>
                </a:pPr>
                <a:r>
                  <a:rPr lang="en-US" sz="1000" b="1" i="0" u="none" strike="noStrike" baseline="0">
                    <a:effectLst/>
                  </a:rPr>
                  <a:t>DREAD Risk</a:t>
                </a:r>
                <a:r>
                  <a:rPr lang="en-US" sz="1000" b="1" i="0" u="none" strike="noStrike" baseline="0"/>
                  <a:t> </a:t>
                </a:r>
                <a:endParaRPr lang="en-US"/>
              </a:p>
            </c:rich>
          </c:tx>
          <c:overlay val="0"/>
        </c:title>
        <c:numFmt formatCode="General" sourceLinked="1"/>
        <c:majorTickMark val="out"/>
        <c:minorTickMark val="none"/>
        <c:tickLblPos val="nextTo"/>
        <c:crossAx val="2078119272"/>
        <c:crosses val="autoZero"/>
        <c:crossBetween val="midCat"/>
      </c:valAx>
      <c:valAx>
        <c:axId val="2078119272"/>
        <c:scaling>
          <c:orientation val="minMax"/>
          <c:max val="1"/>
        </c:scaling>
        <c:delete val="0"/>
        <c:axPos val="l"/>
        <c:majorGridlines>
          <c:spPr>
            <a:ln>
              <a:solidFill>
                <a:schemeClr val="bg1"/>
              </a:solidFill>
            </a:ln>
          </c:spPr>
        </c:majorGridlines>
        <c:numFmt formatCode="General" sourceLinked="1"/>
        <c:majorTickMark val="out"/>
        <c:minorTickMark val="none"/>
        <c:tickLblPos val="none"/>
        <c:crossAx val="2078113608"/>
        <c:crosses val="autoZero"/>
        <c:crossBetween val="midCat"/>
      </c:valAx>
      <c:spPr>
        <a:gradFill>
          <a:gsLst>
            <a:gs pos="83000">
              <a:srgbClr val="00B050"/>
            </a:gs>
            <a:gs pos="75000">
              <a:srgbClr val="7DD729"/>
            </a:gs>
            <a:gs pos="59000">
              <a:srgbClr val="FFFF00"/>
            </a:gs>
            <a:gs pos="28000">
              <a:srgbClr val="FF7200"/>
            </a:gs>
            <a:gs pos="41000">
              <a:srgbClr val="FFFF00"/>
            </a:gs>
            <a:gs pos="25000">
              <a:srgbClr val="FF0000"/>
            </a:gs>
            <a:gs pos="0">
              <a:srgbClr val="FF0000"/>
            </a:gs>
            <a:gs pos="100000">
              <a:srgbClr val="00B050"/>
            </a:gs>
          </a:gsLst>
          <a:lin ang="10800000" scaled="0"/>
        </a:gradFill>
      </c:spPr>
    </c:plotArea>
    <c:plotVisOnly val="1"/>
    <c:dispBlanksAs val="gap"/>
    <c:showDLblsOverMax val="0"/>
  </c:chart>
  <c:txPr>
    <a:bodyPr/>
    <a:lstStyle/>
    <a:p>
      <a:pPr>
        <a:defRPr>
          <a:latin typeface="Arial" panose="020B0604020202020204" pitchFamily="34" charset="0"/>
          <a:cs typeface="Arial" panose="020B0604020202020204" pitchFamily="34"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solidFill>
                  <a:sysClr val="windowText" lastClr="000000"/>
                </a:solidFill>
                <a:effectLst/>
              </a:rPr>
              <a:t>Risk Severity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Column2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Negligible</c:v>
                </c:pt>
                <c:pt idx="1">
                  <c:v>Very Low</c:v>
                </c:pt>
                <c:pt idx="2">
                  <c:v>Low</c:v>
                </c:pt>
                <c:pt idx="3">
                  <c:v>Moderately Low</c:v>
                </c:pt>
                <c:pt idx="4">
                  <c:v>Moderate</c:v>
                </c:pt>
                <c:pt idx="5">
                  <c:v>Moderately High</c:v>
                </c:pt>
                <c:pt idx="6">
                  <c:v>High</c:v>
                </c:pt>
                <c:pt idx="7">
                  <c:v>Very High</c:v>
                </c:pt>
                <c:pt idx="8">
                  <c:v>Extreme</c:v>
                </c:pt>
              </c:strCache>
            </c:strRef>
          </c:cat>
          <c:val>
            <c:numRef>
              <c:f>Sheet1!$B$2:$B$10</c:f>
              <c:numCache>
                <c:formatCode>General</c:formatCode>
                <c:ptCount val="9"/>
                <c:pt idx="0">
                  <c:v>0</c:v>
                </c:pt>
                <c:pt idx="1">
                  <c:v>0</c:v>
                </c:pt>
                <c:pt idx="2">
                  <c:v>0</c:v>
                </c:pt>
                <c:pt idx="3">
                  <c:v>3</c:v>
                </c:pt>
                <c:pt idx="4">
                  <c:v>2</c:v>
                </c:pt>
                <c:pt idx="5">
                  <c:v>2</c:v>
                </c:pt>
                <c:pt idx="6">
                  <c:v>1</c:v>
                </c:pt>
                <c:pt idx="7">
                  <c:v>0</c:v>
                </c:pt>
                <c:pt idx="8">
                  <c:v>0</c:v>
                </c:pt>
              </c:numCache>
            </c:numRef>
          </c:val>
          <c:extLst>
            <c:ext xmlns:c16="http://schemas.microsoft.com/office/drawing/2014/chart" uri="{C3380CC4-5D6E-409C-BE32-E72D297353CC}">
              <c16:uniqueId val="{00000000-3E52-4B56-B913-D9D2A7EAAA71}"/>
            </c:ext>
          </c:extLst>
        </c:ser>
        <c:dLbls>
          <c:dLblPos val="outEnd"/>
          <c:showLegendKey val="0"/>
          <c:showVal val="1"/>
          <c:showCatName val="0"/>
          <c:showSerName val="0"/>
          <c:showPercent val="0"/>
          <c:showBubbleSize val="0"/>
        </c:dLbls>
        <c:gapWidth val="219"/>
        <c:overlap val="-27"/>
        <c:axId val="713194399"/>
        <c:axId val="621505887"/>
      </c:barChart>
      <c:catAx>
        <c:axId val="713194399"/>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621505887"/>
        <c:crosses val="autoZero"/>
        <c:auto val="1"/>
        <c:lblAlgn val="ctr"/>
        <c:lblOffset val="100"/>
        <c:noMultiLvlLbl val="0"/>
      </c:catAx>
      <c:valAx>
        <c:axId val="621505887"/>
        <c:scaling>
          <c:orientation val="minMax"/>
        </c:scaling>
        <c:delete val="0"/>
        <c:axPos val="l"/>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131943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Risk Response Actions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Risk Response Actions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Accept Risk</c:v>
                </c:pt>
                <c:pt idx="1">
                  <c:v>Defer/Avoid Risk</c:v>
                </c:pt>
                <c:pt idx="2">
                  <c:v>Mitigate Risk</c:v>
                </c:pt>
                <c:pt idx="3">
                  <c:v>Transfer/Insure Risk</c:v>
                </c:pt>
              </c:strCache>
            </c:strRef>
          </c:cat>
          <c:val>
            <c:numRef>
              <c:f>Sheet1!$B$2:$B$5</c:f>
              <c:numCache>
                <c:formatCode>General</c:formatCode>
                <c:ptCount val="4"/>
                <c:pt idx="0">
                  <c:v>0</c:v>
                </c:pt>
                <c:pt idx="1">
                  <c:v>0</c:v>
                </c:pt>
                <c:pt idx="2">
                  <c:v>8</c:v>
                </c:pt>
                <c:pt idx="3">
                  <c:v>0</c:v>
                </c:pt>
              </c:numCache>
            </c:numRef>
          </c:val>
          <c:extLst>
            <c:ext xmlns:c16="http://schemas.microsoft.com/office/drawing/2014/chart" uri="{C3380CC4-5D6E-409C-BE32-E72D297353CC}">
              <c16:uniqueId val="{00000000-917D-4903-86E6-4F160DF6D33C}"/>
            </c:ext>
          </c:extLst>
        </c:ser>
        <c:dLbls>
          <c:showLegendKey val="0"/>
          <c:showVal val="0"/>
          <c:showCatName val="0"/>
          <c:showSerName val="0"/>
          <c:showPercent val="0"/>
          <c:showBubbleSize val="0"/>
        </c:dLbls>
        <c:gapWidth val="219"/>
        <c:overlap val="-27"/>
        <c:axId val="813893759"/>
        <c:axId val="884978463"/>
      </c:barChart>
      <c:catAx>
        <c:axId val="813893759"/>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884978463"/>
        <c:crosses val="autoZero"/>
        <c:auto val="1"/>
        <c:lblAlgn val="ctr"/>
        <c:lblOffset val="100"/>
        <c:noMultiLvlLbl val="0"/>
      </c:catAx>
      <c:valAx>
        <c:axId val="884978463"/>
        <c:scaling>
          <c:orientation val="minMax"/>
        </c:scaling>
        <c:delete val="0"/>
        <c:axPos val="l"/>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8138937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b="1"/>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9"/>
    </mc:Choice>
    <mc:Fallback>
      <c:style val="9"/>
    </mc:Fallback>
  </mc:AlternateContent>
  <c:chart>
    <c:title>
      <c:tx>
        <c:rich>
          <a:bodyPr/>
          <a:lstStyle/>
          <a:p>
            <a:pPr>
              <a:defRPr/>
            </a:pPr>
            <a:r>
              <a:rPr lang="en-US" sz="1200" b="1" i="0" baseline="0">
                <a:effectLst/>
              </a:rPr>
              <a:t>JCC Simple Risk: Problem Prioritization/Risk Severity Distribution</a:t>
            </a:r>
          </a:p>
          <a:p>
            <a:pPr>
              <a:defRPr/>
            </a:pPr>
            <a:r>
              <a:rPr lang="en-US" sz="1200" b="1" i="0" baseline="0">
                <a:effectLst/>
              </a:rPr>
              <a:t> Heat Map </a:t>
            </a:r>
          </a:p>
        </c:rich>
      </c:tx>
      <c:overlay val="0"/>
    </c:title>
    <c:autoTitleDeleted val="0"/>
    <c:plotArea>
      <c:layout/>
      <c:scatterChart>
        <c:scatterStyle val="lineMarker"/>
        <c:varyColors val="0"/>
        <c:ser>
          <c:idx val="0"/>
          <c:order val="0"/>
          <c:spPr>
            <a:ln w="47625">
              <a:noFill/>
            </a:ln>
          </c:spPr>
          <c:dLbls>
            <c:dLbl>
              <c:idx val="0"/>
              <c:tx>
                <c:strRef>
                  <c:f>'\Users\Svetlana_Freeman\Desktop\CPE 495(SD)\[worksheet-3-prioritizing-risk_Updated_Simple.xlsx]Risk Prioritization INPUT'!$D$25</c:f>
                  <c:strCache>
                    <c:ptCount val="1"/>
                    <c:pt idx="0">
                      <c:v>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{7ED5D68C-3F47-46F1-B365-3C63749AE74F}</c15:txfldGUID>
                      <c15:f>'\Users\Svetlana_Freeman\Desktop\CPE 495(SD)\[worksheet-3-prioritizing-risk_Updated_Simple.xlsx]Risk Prioritization INPUT'!$D$25</c15:f>
                      <c15:dlblFieldTableCache>
                        <c:ptCount val="1"/>
                        <c:pt idx="0">
                          <c:v>A</c:v>
                        </c:pt>
                      </c15:dlblFieldTableCache>
                    </c15:dlblFTEntry>
                  </c15:dlblFieldTable>
                  <c15:showDataLabelsRange val="0"/>
                </c:ext>
                <c:ext xmlns:c16="http://schemas.microsoft.com/office/drawing/2014/chart" uri="{C3380CC4-5D6E-409C-BE32-E72D297353CC}">
                  <c16:uniqueId val="{00000000-88D7-4547-9E10-20E855EB7773}"/>
                </c:ext>
              </c:extLst>
            </c:dLbl>
            <c:dLbl>
              <c:idx val="1"/>
              <c:tx>
                <c:strRef>
                  <c:f>'\Users\Svetlana_Freeman\Desktop\CPE 495(SD)\[worksheet-3-prioritizing-risk_Updated_Simple.xlsx]Risk Prioritization INPUT'!$D$26</c:f>
                  <c:strCache>
                    <c:ptCount val="1"/>
                    <c:pt idx="0">
                      <c:v>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{49FD2AC4-E36C-47DD-BECC-FDD780A5BC91}</c15:txfldGUID>
                      <c15:f>'\Users\Svetlana_Freeman\Desktop\CPE 495(SD)\[worksheet-3-prioritizing-risk_Updated_Simple.xlsx]Risk Prioritization INPUT'!$D$26</c15:f>
                      <c15:dlblFieldTableCache>
                        <c:ptCount val="1"/>
                        <c:pt idx="0">
                          <c:v>B</c:v>
                        </c:pt>
                      </c15:dlblFieldTableCache>
                    </c15:dlblFTEntry>
                  </c15:dlblFieldTable>
                  <c15:showDataLabelsRange val="0"/>
                </c:ext>
                <c:ext xmlns:c16="http://schemas.microsoft.com/office/drawing/2014/chart" uri="{C3380CC4-5D6E-409C-BE32-E72D297353CC}">
                  <c16:uniqueId val="{00000001-88D7-4547-9E10-20E855EB7773}"/>
                </c:ext>
              </c:extLst>
            </c:dLbl>
            <c:dLbl>
              <c:idx val="2"/>
              <c:tx>
                <c:strRef>
                  <c:f>'\Users\Svetlana_Freeman\Desktop\CPE 495(SD)\[worksheet-3-prioritizing-risk_Updated_Simple.xlsx]Risk Prioritization INPUT'!$D$42</c:f>
                  <c:strCache>
                    <c:ptCount val="1"/>
                    <c:pt idx="0">
                      <c:v>R</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{55E69D4D-708D-45F0-ADA4-250481D213B2}</c15:txfldGUID>
                      <c15:f>'\Users\Svetlana_Freeman\Desktop\CPE 495(SD)\[worksheet-3-prioritizing-risk_Updated_Simple.xlsx]Risk Prioritization INPUT'!$D$42</c15:f>
                      <c15:dlblFieldTableCache>
                        <c:ptCount val="1"/>
                        <c:pt idx="0">
                          <c:v>R</c:v>
                        </c:pt>
                      </c15:dlblFieldTableCache>
                    </c15:dlblFTEntry>
                  </c15:dlblFieldTable>
                  <c15:showDataLabelsRange val="0"/>
                </c:ext>
                <c:ext xmlns:c16="http://schemas.microsoft.com/office/drawing/2014/chart" uri="{C3380CC4-5D6E-409C-BE32-E72D297353CC}">
                  <c16:uniqueId val="{00000002-88D7-4547-9E10-20E855EB7773}"/>
                </c:ext>
              </c:extLst>
            </c:dLbl>
            <c:dLbl>
              <c:idx val="3"/>
              <c:tx>
                <c:strRef>
                  <c:f>'\Users\Svetlana_Freeman\Desktop\CPE 495(SD)\[worksheet-3-prioritizing-risk_Updated_Simple.xlsx]Risk Prioritization INPUT'!$D$28</c:f>
                  <c:strCache>
                    <c:ptCount val="1"/>
                    <c:pt idx="0">
                      <c:v>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{F9985E2D-C04F-45E8-AF2A-F1CB3C93061C}</c15:txfldGUID>
                      <c15:f>'\Users\Svetlana_Freeman\Desktop\CPE 495(SD)\[worksheet-3-prioritizing-risk_Updated_Simple.xlsx]Risk Prioritization INPUT'!$D$28</c15:f>
                      <c15:dlblFieldTableCache>
                        <c:ptCount val="1"/>
                        <c:pt idx="0">
                          <c:v>D</c:v>
                        </c:pt>
                      </c15:dlblFieldTableCache>
                    </c15:dlblFTEntry>
                  </c15:dlblFieldTable>
                  <c15:showDataLabelsRange val="0"/>
                </c:ext>
                <c:ext xmlns:c16="http://schemas.microsoft.com/office/drawing/2014/chart" uri="{C3380CC4-5D6E-409C-BE32-E72D297353CC}">
                  <c16:uniqueId val="{00000003-88D7-4547-9E10-20E855EB7773}"/>
                </c:ext>
              </c:extLst>
            </c:dLbl>
            <c:dLbl>
              <c:idx val="4"/>
              <c:tx>
                <c:strRef>
                  <c:f>'\Users\Svetlana_Freeman\Desktop\CPE 495(SD)\[worksheet-3-prioritizing-risk_Updated_Simple.xlsx]Risk Prioritization INPUT'!$D$29</c:f>
                  <c:strCache>
                    <c:ptCount val="1"/>
                    <c:pt idx="0">
                      <c:v>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{ED9C4F72-6C53-461B-8896-736BAF59A8F6}</c15:txfldGUID>
                      <c15:f>'\Users\Svetlana_Freeman\Desktop\CPE 495(SD)\[worksheet-3-prioritizing-risk_Updated_Simple.xlsx]Risk Prioritization INPUT'!$D$29</c15:f>
                      <c15:dlblFieldTableCache>
                        <c:ptCount val="1"/>
                        <c:pt idx="0">
                          <c:v>E</c:v>
                        </c:pt>
                      </c15:dlblFieldTableCache>
                    </c15:dlblFTEntry>
                  </c15:dlblFieldTable>
                  <c15:showDataLabelsRange val="0"/>
                </c:ext>
                <c:ext xmlns:c16="http://schemas.microsoft.com/office/drawing/2014/chart" uri="{C3380CC4-5D6E-409C-BE32-E72D297353CC}">
                  <c16:uniqueId val="{00000004-88D7-4547-9E10-20E855EB7773}"/>
                </c:ext>
              </c:extLst>
            </c:dLbl>
            <c:dLbl>
              <c:idx val="5"/>
              <c:tx>
                <c:strRef>
                  <c:f>'\Users\Svetlana_Freeman\Desktop\CPE 495(SD)\[worksheet-3-prioritizing-risk_Updated_Simple.xlsx]Risk Prioritization INPUT'!$D$30</c:f>
                  <c:strCache>
                    <c:ptCount val="1"/>
                    <c:pt idx="0">
                      <c:v>F</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{6983E5E1-642A-40A9-8020-28F5E95BB085}</c15:txfldGUID>
                      <c15:f>'\Users\Svetlana_Freeman\Desktop\CPE 495(SD)\[worksheet-3-prioritizing-risk_Updated_Simple.xlsx]Risk Prioritization INPUT'!$D$30</c15:f>
                      <c15:dlblFieldTableCache>
                        <c:ptCount val="1"/>
                        <c:pt idx="0">
                          <c:v>F</c:v>
                        </c:pt>
                      </c15:dlblFieldTableCache>
                    </c15:dlblFTEntry>
                  </c15:dlblFieldTable>
                  <c15:showDataLabelsRange val="0"/>
                </c:ext>
                <c:ext xmlns:c16="http://schemas.microsoft.com/office/drawing/2014/chart" uri="{C3380CC4-5D6E-409C-BE32-E72D297353CC}">
                  <c16:uniqueId val="{00000005-88D7-4547-9E10-20E855EB7773}"/>
                </c:ext>
              </c:extLst>
            </c:dLbl>
            <c:dLbl>
              <c:idx val="6"/>
              <c:tx>
                <c:strRef>
                  <c:f>'\Users\Svetlana_Freeman\Desktop\CPE 495(SD)\[worksheet-3-prioritizing-risk_Updated_Simple.xlsx]Risk Prioritization INPUT'!$D$31</c:f>
                  <c:strCache>
                    <c:ptCount val="1"/>
                    <c:pt idx="0">
                      <c:v>G</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{3F874266-A3CC-4B66-9E1B-257F3B96AD22}</c15:txfldGUID>
                      <c15:f>'\Users\Svetlana_Freeman\Desktop\CPE 495(SD)\[worksheet-3-prioritizing-risk_Updated_Simple.xlsx]Risk Prioritization INPUT'!$D$31</c15:f>
                      <c15:dlblFieldTableCache>
                        <c:ptCount val="1"/>
                        <c:pt idx="0">
                          <c:v>G</c:v>
                        </c:pt>
                      </c15:dlblFieldTableCache>
                    </c15:dlblFTEntry>
                  </c15:dlblFieldTable>
                  <c15:showDataLabelsRange val="0"/>
                </c:ext>
                <c:ext xmlns:c16="http://schemas.microsoft.com/office/drawing/2014/chart" uri="{C3380CC4-5D6E-409C-BE32-E72D297353CC}">
                  <c16:uniqueId val="{00000006-88D7-4547-9E10-20E855EB7773}"/>
                </c:ext>
              </c:extLst>
            </c:dLbl>
            <c:dLbl>
              <c:idx val="7"/>
              <c:tx>
                <c:strRef>
                  <c:f>'\Users\Svetlana_Freeman\Desktop\CPE 495(SD)\[worksheet-3-prioritizing-risk_Updated_Simple.xlsx]Risk Prioritization INPUT'!$D$32</c:f>
                  <c:strCache>
                    <c:ptCount val="1"/>
                    <c:pt idx="0">
                      <c:v>H</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{152EC8F0-AEA3-43F9-97C6-9E6C9DFE724A}</c15:txfldGUID>
                      <c15:f>'\Users\Svetlana_Freeman\Desktop\CPE 495(SD)\[worksheet-3-prioritizing-risk_Updated_Simple.xlsx]Risk Prioritization INPUT'!$D$32</c15:f>
                      <c15:dlblFieldTableCache>
                        <c:ptCount val="1"/>
                        <c:pt idx="0">
                          <c:v>H</c:v>
                        </c:pt>
                      </c15:dlblFieldTableCache>
                    </c15:dlblFTEntry>
                  </c15:dlblFieldTable>
                  <c15:showDataLabelsRange val="0"/>
                </c:ext>
                <c:ext xmlns:c16="http://schemas.microsoft.com/office/drawing/2014/chart" uri="{C3380CC4-5D6E-409C-BE32-E72D297353CC}">
                  <c16:uniqueId val="{00000007-88D7-4547-9E10-20E855EB7773}"/>
                </c:ext>
              </c:extLst>
            </c:dLbl>
            <c:dLbl>
              <c:idx val="8"/>
              <c:tx>
                <c:strRef>
                  <c:f>'\Users\Svetlana_Freeman\Desktop\CPE 495(SD)\[worksheet-3-prioritizing-risk_Updated_Simple.xlsx]Risk Prioritization INPUT'!$D$33</c:f>
                  <c:strCache>
                    <c:ptCount val="1"/>
                    <c:pt idx="0">
                      <c:v>I</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{5919BE4F-199F-46AB-AF35-8E94073D0218}</c15:txfldGUID>
                      <c15:f>'\Users\Svetlana_Freeman\Desktop\CPE 495(SD)\[worksheet-3-prioritizing-risk_Updated_Simple.xlsx]Risk Prioritization INPUT'!$D$33</c15:f>
                      <c15:dlblFieldTableCache>
                        <c:ptCount val="1"/>
                        <c:pt idx="0">
                          <c:v>I</c:v>
                        </c:pt>
                      </c15:dlblFieldTableCache>
                    </c15:dlblFTEntry>
                  </c15:dlblFieldTable>
                  <c15:showDataLabelsRange val="0"/>
                </c:ext>
                <c:ext xmlns:c16="http://schemas.microsoft.com/office/drawing/2014/chart" uri="{C3380CC4-5D6E-409C-BE32-E72D297353CC}">
                  <c16:uniqueId val="{00000008-88D7-4547-9E10-20E855EB7773}"/>
                </c:ext>
              </c:extLst>
            </c:dLbl>
            <c:dLbl>
              <c:idx val="9"/>
              <c:tx>
                <c:strRef>
                  <c:f>'\Users\Svetlana_Freeman\Desktop\CPE 495(SD)\[worksheet-3-prioritizing-risk_Updated_Simple.xlsx]Risk Prioritization INPUT'!$D$34</c:f>
                  <c:strCache>
                    <c:ptCount val="1"/>
                    <c:pt idx="0">
                      <c:v>J</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{1FCB19E4-13BD-40BE-A621-0366B61D983F}</c15:txfldGUID>
                      <c15:f>'\Users\Svetlana_Freeman\Desktop\CPE 495(SD)\[worksheet-3-prioritizing-risk_Updated_Simple.xlsx]Risk Prioritization INPUT'!$D$34</c15:f>
                      <c15:dlblFieldTableCache>
                        <c:ptCount val="1"/>
                        <c:pt idx="0">
                          <c:v>J</c:v>
                        </c:pt>
                      </c15:dlblFieldTableCache>
                    </c15:dlblFTEntry>
                  </c15:dlblFieldTable>
                  <c15:showDataLabelsRange val="0"/>
                </c:ext>
                <c:ext xmlns:c16="http://schemas.microsoft.com/office/drawing/2014/chart" uri="{C3380CC4-5D6E-409C-BE32-E72D297353CC}">
                  <c16:uniqueId val="{00000009-88D7-4547-9E10-20E855EB7773}"/>
                </c:ext>
              </c:extLst>
            </c:dLbl>
            <c:dLbl>
              <c:idx val="10"/>
              <c:tx>
                <c:strRef>
                  <c:f>'\Users\Svetlana_Freeman\Desktop\CPE 495(SD)\[worksheet-3-prioritizing-risk_Updated_Simple.xlsx]Risk Prioritization INPUT'!$D$35</c:f>
                  <c:strCache>
                    <c:ptCount val="1"/>
                    <c:pt idx="0">
                      <c:v>K</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{FE175D9C-3E18-40BA-947A-EDC1E1E73CAC}</c15:txfldGUID>
                      <c15:f>'\Users\Svetlana_Freeman\Desktop\CPE 495(SD)\[worksheet-3-prioritizing-risk_Updated_Simple.xlsx]Risk Prioritization INPUT'!$D$35</c15:f>
                      <c15:dlblFieldTableCache>
                        <c:ptCount val="1"/>
                        <c:pt idx="0">
                          <c:v>K</c:v>
                        </c:pt>
                      </c15:dlblFieldTableCache>
                    </c15:dlblFTEntry>
                  </c15:dlblFieldTable>
                  <c15:showDataLabelsRange val="0"/>
                </c:ext>
                <c:ext xmlns:c16="http://schemas.microsoft.com/office/drawing/2014/chart" uri="{C3380CC4-5D6E-409C-BE32-E72D297353CC}">
                  <c16:uniqueId val="{0000000A-88D7-4547-9E10-20E855EB7773}"/>
                </c:ext>
              </c:extLst>
            </c:dLbl>
            <c:dLbl>
              <c:idx val="11"/>
              <c:tx>
                <c:strRef>
                  <c:f>'\Users\Svetlana_Freeman\Desktop\CPE 495(SD)\[worksheet-3-prioritizing-risk_Updated_Simple.xlsx]Risk Prioritization INPUT'!$D$36</c:f>
                  <c:strCache>
                    <c:ptCount val="1"/>
                    <c:pt idx="0">
                      <c:v>L</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{5FD2A58A-96B5-476E-BAE3-9FE0A08A7912}</c15:txfldGUID>
                      <c15:f>'\Users\Svetlana_Freeman\Desktop\CPE 495(SD)\[worksheet-3-prioritizing-risk_Updated_Simple.xlsx]Risk Prioritization INPUT'!$D$36</c15:f>
                      <c15:dlblFieldTableCache>
                        <c:ptCount val="1"/>
                        <c:pt idx="0">
                          <c:v>L</c:v>
                        </c:pt>
                      </c15:dlblFieldTableCache>
                    </c15:dlblFTEntry>
                  </c15:dlblFieldTable>
                  <c15:showDataLabelsRange val="0"/>
                </c:ext>
                <c:ext xmlns:c16="http://schemas.microsoft.com/office/drawing/2014/chart" uri="{C3380CC4-5D6E-409C-BE32-E72D297353CC}">
                  <c16:uniqueId val="{0000000B-88D7-4547-9E10-20E855EB7773}"/>
                </c:ext>
              </c:extLst>
            </c:dLbl>
            <c:dLbl>
              <c:idx val="12"/>
              <c:tx>
                <c:strRef>
                  <c:f>'\Users\Svetlana_Freeman\Desktop\CPE 495(SD)\[worksheet-3-prioritizing-risk_Updated_Simple.xlsx]Risk Prioritization INPUT'!$D$37</c:f>
                  <c:strCache>
                    <c:ptCount val="1"/>
                    <c:pt idx="0">
                      <c:v>M</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{FDCAF717-F723-4F62-88B2-F80AD6AB2167}</c15:txfldGUID>
                      <c15:f>'\Users\Svetlana_Freeman\Desktop\CPE 495(SD)\[worksheet-3-prioritizing-risk_Updated_Simple.xlsx]Risk Prioritization INPUT'!$D$37</c15:f>
                      <c15:dlblFieldTableCache>
                        <c:ptCount val="1"/>
                        <c:pt idx="0">
                          <c:v>M</c:v>
                        </c:pt>
                      </c15:dlblFieldTableCache>
                    </c15:dlblFTEntry>
                  </c15:dlblFieldTable>
                  <c15:showDataLabelsRange val="0"/>
                </c:ext>
                <c:ext xmlns:c16="http://schemas.microsoft.com/office/drawing/2014/chart" uri="{C3380CC4-5D6E-409C-BE32-E72D297353CC}">
                  <c16:uniqueId val="{0000000C-88D7-4547-9E10-20E855EB7773}"/>
                </c:ext>
              </c:extLst>
            </c:dLbl>
            <c:dLbl>
              <c:idx val="13"/>
              <c:tx>
                <c:strRef>
                  <c:f>'\Users\Svetlana_Freeman\Desktop\CPE 495(SD)\[worksheet-3-prioritizing-risk_Updated_Simple.xlsx]Risk Prioritization INPUT'!$D$38</c:f>
                  <c:strCache>
                    <c:ptCount val="1"/>
                    <c:pt idx="0">
                      <c:v>N</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{A87B8526-A0DA-4324-9857-4C18E3CDE1D5}</c15:txfldGUID>
                      <c15:f>'\Users\Svetlana_Freeman\Desktop\CPE 495(SD)\[worksheet-3-prioritizing-risk_Updated_Simple.xlsx]Risk Prioritization INPUT'!$D$38</c15:f>
                      <c15:dlblFieldTableCache>
                        <c:ptCount val="1"/>
                        <c:pt idx="0">
                          <c:v>N</c:v>
                        </c:pt>
                      </c15:dlblFieldTableCache>
                    </c15:dlblFTEntry>
                  </c15:dlblFieldTable>
                  <c15:showDataLabelsRange val="0"/>
                </c:ext>
                <c:ext xmlns:c16="http://schemas.microsoft.com/office/drawing/2014/chart" uri="{C3380CC4-5D6E-409C-BE32-E72D297353CC}">
                  <c16:uniqueId val="{0000000D-88D7-4547-9E10-20E855EB7773}"/>
                </c:ext>
              </c:extLst>
            </c:dLbl>
            <c:dLbl>
              <c:idx val="14"/>
              <c:tx>
                <c:strRef>
                  <c:f>'\Users\Svetlana_Freeman\Desktop\CPE 495(SD)\[worksheet-3-prioritizing-risk_Updated_Simple.xlsx]Risk Prioritization INPUT'!$D$39</c:f>
                  <c:strCache>
                    <c:ptCount val="1"/>
                    <c:pt idx="0">
                      <c:v>O</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{F8885D6F-B629-4942-A640-831DF9B00EF8}</c15:txfldGUID>
                      <c15:f>'\Users\Svetlana_Freeman\Desktop\CPE 495(SD)\[worksheet-3-prioritizing-risk_Updated_Simple.xlsx]Risk Prioritization INPUT'!$D$39</c15:f>
                      <c15:dlblFieldTableCache>
                        <c:ptCount val="1"/>
                        <c:pt idx="0">
                          <c:v>O</c:v>
                        </c:pt>
                      </c15:dlblFieldTableCache>
                    </c15:dlblFTEntry>
                  </c15:dlblFieldTable>
                  <c15:showDataLabelsRange val="0"/>
                </c:ext>
                <c:ext xmlns:c16="http://schemas.microsoft.com/office/drawing/2014/chart" uri="{C3380CC4-5D6E-409C-BE32-E72D297353CC}">
                  <c16:uniqueId val="{0000000E-88D7-4547-9E10-20E855EB7773}"/>
                </c:ext>
              </c:extLst>
            </c:dLbl>
            <c:dLbl>
              <c:idx val="15"/>
              <c:tx>
                <c:strRef>
                  <c:f>'\Users\Svetlana_Freeman\Desktop\CPE 495(SD)\[worksheet-3-prioritizing-risk_Updated_Simple.xlsx]Risk Prioritization INPUT'!$D$40</c:f>
                  <c:strCache>
                    <c:ptCount val="1"/>
                    <c:pt idx="0">
                      <c:v>P</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{4B33DB63-6B96-4112-B34B-456B598A730A}</c15:txfldGUID>
                      <c15:f>'\Users\Svetlana_Freeman\Desktop\CPE 495(SD)\[worksheet-3-prioritizing-risk_Updated_Simple.xlsx]Risk Prioritization INPUT'!$D$40</c15:f>
                      <c15:dlblFieldTableCache>
                        <c:ptCount val="1"/>
                        <c:pt idx="0">
                          <c:v>P</c:v>
                        </c:pt>
                      </c15:dlblFieldTableCache>
                    </c15:dlblFTEntry>
                  </c15:dlblFieldTable>
                  <c15:showDataLabelsRange val="0"/>
                </c:ext>
                <c:ext xmlns:c16="http://schemas.microsoft.com/office/drawing/2014/chart" uri="{C3380CC4-5D6E-409C-BE32-E72D297353CC}">
                  <c16:uniqueId val="{0000000F-88D7-4547-9E10-20E855EB7773}"/>
                </c:ext>
              </c:extLst>
            </c:dLbl>
            <c:dLbl>
              <c:idx val="16"/>
              <c:tx>
                <c:strRef>
                  <c:f>'\Users\Svetlana_Freeman\Desktop\CPE 495(SD)\[worksheet-3-prioritizing-risk_Updated_Simple.xlsx]Risk Prioritization INPUT'!$D$41</c:f>
                  <c:strCache>
                    <c:ptCount val="1"/>
                    <c:pt idx="0">
                      <c:v>Q</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{A1A818F2-EB58-4DC2-B016-2189364C9F58}</c15:txfldGUID>
                      <c15:f>'\Users\Svetlana_Freeman\Desktop\CPE 495(SD)\[worksheet-3-prioritizing-risk_Updated_Simple.xlsx]Risk Prioritization INPUT'!$D$41</c15:f>
                      <c15:dlblFieldTableCache>
                        <c:ptCount val="1"/>
                        <c:pt idx="0">
                          <c:v>Q</c:v>
                        </c:pt>
                      </c15:dlblFieldTableCache>
                    </c15:dlblFTEntry>
                  </c15:dlblFieldTable>
                  <c15:showDataLabelsRange val="0"/>
                </c:ext>
                <c:ext xmlns:c16="http://schemas.microsoft.com/office/drawing/2014/chart" uri="{C3380CC4-5D6E-409C-BE32-E72D297353CC}">
                  <c16:uniqueId val="{00000010-88D7-4547-9E10-20E855EB7773}"/>
                </c:ext>
              </c:extLst>
            </c:dLbl>
            <c:dLbl>
              <c:idx val="17"/>
              <c:layout>
                <c:manualLayout>
                  <c:x val="-1.2587663910959401E-3"/>
                  <c:y val="-1.3627269035673399E-2"/>
                </c:manualLayout>
              </c:layout>
              <c:tx>
                <c:strRef>
                  <c:f>'\Users\Svetlana_Freeman\Desktop\CPE 495(SD)\[worksheet-3-prioritizing-risk_Updated_Simple.xlsx]Risk Prioritization INPUT'!$D$27</c:f>
                  <c:strCache>
                    <c:ptCount val="1"/>
                    <c:pt idx="0">
                      <c:v>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{CC99A379-9FA4-484F-BFA5-C50E15093E16}</c15:txfldGUID>
                      <c15:f>'\Users\Svetlana_Freeman\Desktop\CPE 495(SD)\[worksheet-3-prioritizing-risk_Updated_Simple.xlsx]Risk Prioritization INPUT'!$D$27</c15:f>
                      <c15:dlblFieldTableCache>
                        <c:ptCount val="1"/>
                        <c:pt idx="0">
                          <c:v>C</c:v>
                        </c:pt>
                      </c15:dlblFieldTableCache>
                    </c15:dlblFTEntry>
                  </c15:dlblFieldTable>
                  <c15:showDataLabelsRange val="0"/>
                </c:ext>
                <c:ext xmlns:c16="http://schemas.microsoft.com/office/drawing/2014/chart" uri="{C3380CC4-5D6E-409C-BE32-E72D297353CC}">
                  <c16:uniqueId val="{00000011-88D7-4547-9E10-20E855EB7773}"/>
                </c:ext>
              </c:extLst>
            </c:dLbl>
            <c:dLbl>
              <c:idx val="18"/>
              <c:tx>
                <c:strRef>
                  <c:f>'\Users\Svetlana_Freeman\Desktop\CPE 495(SD)\[worksheet-3-prioritizing-risk_Updated_Simple.xlsx]Risk Prioritization INPUT'!$D$43</c:f>
                  <c:strCache>
                    <c:ptCount val="1"/>
                    <c:pt idx="0">
                      <c:v>S</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{87E8DB4D-5157-455F-A3C4-5DFC43AE337C}</c15:txfldGUID>
                      <c15:f>'\Users\Svetlana_Freeman\Desktop\CPE 495(SD)\[worksheet-3-prioritizing-risk_Updated_Simple.xlsx]Risk Prioritization INPUT'!$D$43</c15:f>
                      <c15:dlblFieldTableCache>
                        <c:ptCount val="1"/>
                        <c:pt idx="0">
                          <c:v>S</c:v>
                        </c:pt>
                      </c15:dlblFieldTableCache>
                    </c15:dlblFTEntry>
                  </c15:dlblFieldTable>
                  <c15:showDataLabelsRange val="0"/>
                </c:ext>
                <c:ext xmlns:c16="http://schemas.microsoft.com/office/drawing/2014/chart" uri="{C3380CC4-5D6E-409C-BE32-E72D297353CC}">
                  <c16:uniqueId val="{00000012-88D7-4547-9E10-20E855EB7773}"/>
                </c:ext>
              </c:extLst>
            </c:dLbl>
            <c:dLbl>
              <c:idx val="19"/>
              <c:tx>
                <c:strRef>
                  <c:f>'\Users\Svetlana_Freeman\Desktop\CPE 495(SD)\[worksheet-3-prioritizing-risk_Updated_Simple.xlsx]Risk Prioritization INPUT'!$D$44</c:f>
                  <c:strCache>
                    <c:ptCount val="1"/>
                    <c:pt idx="0">
                      <c:v>T</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{7EA2C6AF-1C6A-473A-AF7A-767BC0256F66}</c15:txfldGUID>
                      <c15:f>'\Users\Svetlana_Freeman\Desktop\CPE 495(SD)\[worksheet-3-prioritizing-risk_Updated_Simple.xlsx]Risk Prioritization INPUT'!$D$44</c15:f>
                      <c15:dlblFieldTableCache>
                        <c:ptCount val="1"/>
                        <c:pt idx="0">
                          <c:v>T</c:v>
                        </c:pt>
                      </c15:dlblFieldTableCache>
                    </c15:dlblFTEntry>
                  </c15:dlblFieldTable>
                  <c15:showDataLabelsRange val="0"/>
                </c:ext>
                <c:ext xmlns:c16="http://schemas.microsoft.com/office/drawing/2014/chart" uri="{C3380CC4-5D6E-409C-BE32-E72D297353CC}">
                  <c16:uniqueId val="{00000013-88D7-4547-9E10-20E855EB7773}"/>
                </c:ext>
              </c:extLst>
            </c:dLbl>
            <c:dLbl>
              <c:idx val="20"/>
              <c:tx>
                <c:strRef>
                  <c:f>'\Users\Svetlana_Freeman\Desktop\CPE 495(SD)\[worksheet-3-prioritizing-risk_Updated_Simple.xlsx]Risk Prioritization INPUT'!$D$45</c:f>
                  <c:strCache>
                    <c:ptCount val="1"/>
                    <c:pt idx="0">
                      <c:v>U</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{EB2D168F-E6F9-47EE-9272-79A81DAEF15B}</c15:txfldGUID>
                      <c15:f>'\Users\Svetlana_Freeman\Desktop\CPE 495(SD)\[worksheet-3-prioritizing-risk_Updated_Simple.xlsx]Risk Prioritization INPUT'!$D$45</c15:f>
                      <c15:dlblFieldTableCache>
                        <c:ptCount val="1"/>
                        <c:pt idx="0">
                          <c:v>U</c:v>
                        </c:pt>
                      </c15:dlblFieldTableCache>
                    </c15:dlblFTEntry>
                  </c15:dlblFieldTable>
                  <c15:showDataLabelsRange val="0"/>
                </c:ext>
                <c:ext xmlns:c16="http://schemas.microsoft.com/office/drawing/2014/chart" uri="{C3380CC4-5D6E-409C-BE32-E72D297353CC}">
                  <c16:uniqueId val="{00000014-88D7-4547-9E10-20E855EB7773}"/>
                </c:ext>
              </c:extLst>
            </c:dLbl>
            <c:dLbl>
              <c:idx val="21"/>
              <c:tx>
                <c:strRef>
                  <c:f>'\Users\Svetlana_Freeman\Desktop\CPE 495(SD)\[worksheet-3-prioritizing-risk_Updated_Simple.xlsx]Risk Prioritization INPUT'!$D$46</c:f>
                  <c:strCache>
                    <c:ptCount val="1"/>
                    <c:pt idx="0">
                      <c:v>V</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{CA3C9E12-A616-4C02-B75D-3193BE5DE1DC}</c15:txfldGUID>
                      <c15:f>'\Users\Svetlana_Freeman\Desktop\CPE 495(SD)\[worksheet-3-prioritizing-risk_Updated_Simple.xlsx]Risk Prioritization INPUT'!$D$46</c15:f>
                      <c15:dlblFieldTableCache>
                        <c:ptCount val="1"/>
                        <c:pt idx="0">
                          <c:v>V</c:v>
                        </c:pt>
                      </c15:dlblFieldTableCache>
                    </c15:dlblFTEntry>
                  </c15:dlblFieldTable>
                  <c15:showDataLabelsRange val="0"/>
                </c:ext>
                <c:ext xmlns:c16="http://schemas.microsoft.com/office/drawing/2014/chart" uri="{C3380CC4-5D6E-409C-BE32-E72D297353CC}">
                  <c16:uniqueId val="{00000015-88D7-4547-9E10-20E855EB7773}"/>
                </c:ext>
              </c:extLst>
            </c:dLbl>
            <c:dLbl>
              <c:idx val="22"/>
              <c:tx>
                <c:strRef>
                  <c:f>'\Users\Svetlana_Freeman\Desktop\CPE 495(SD)\[worksheet-3-prioritizing-risk_Updated_Simple.xlsx]Risk Prioritization INPUT'!$D$47</c:f>
                  <c:strCache>
                    <c:ptCount val="1"/>
                    <c:pt idx="0">
                      <c:v>W</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{E8B0F004-ED04-4CDA-8738-983476E81FDD}</c15:txfldGUID>
                      <c15:f>'\Users\Svetlana_Freeman\Desktop\CPE 495(SD)\[worksheet-3-prioritizing-risk_Updated_Simple.xlsx]Risk Prioritization INPUT'!$D$47</c15:f>
                      <c15:dlblFieldTableCache>
                        <c:ptCount val="1"/>
                        <c:pt idx="0">
                          <c:v>W</c:v>
                        </c:pt>
                      </c15:dlblFieldTableCache>
                    </c15:dlblFTEntry>
                  </c15:dlblFieldTable>
                  <c15:showDataLabelsRange val="0"/>
                </c:ext>
                <c:ext xmlns:c16="http://schemas.microsoft.com/office/drawing/2014/chart" uri="{C3380CC4-5D6E-409C-BE32-E72D297353CC}">
                  <c16:uniqueId val="{00000016-88D7-4547-9E10-20E855EB7773}"/>
                </c:ext>
              </c:extLst>
            </c:dLbl>
            <c:dLbl>
              <c:idx val="23"/>
              <c:tx>
                <c:strRef>
                  <c:f>'\Users\Svetlana_Freeman\Desktop\CPE 495(SD)\[worksheet-3-prioritizing-risk_Updated_Simple.xlsx]Risk Prioritization INPUT'!$D$48</c:f>
                  <c:strCache>
                    <c:ptCount val="1"/>
                    <c:pt idx="0">
                      <c:v>X</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{BC0CF2EC-DB5C-4A78-AE8B-0B9A02885AA7}</c15:txfldGUID>
                      <c15:f>'\Users\Svetlana_Freeman\Desktop\CPE 495(SD)\[worksheet-3-prioritizing-risk_Updated_Simple.xlsx]Risk Prioritization INPUT'!$D$48</c15:f>
                      <c15:dlblFieldTableCache>
                        <c:ptCount val="1"/>
                        <c:pt idx="0">
                          <c:v>X</c:v>
                        </c:pt>
                      </c15:dlblFieldTableCache>
                    </c15:dlblFTEntry>
                  </c15:dlblFieldTable>
                  <c15:showDataLabelsRange val="0"/>
                </c:ext>
                <c:ext xmlns:c16="http://schemas.microsoft.com/office/drawing/2014/chart" uri="{C3380CC4-5D6E-409C-BE32-E72D297353CC}">
                  <c16:uniqueId val="{00000017-88D7-4547-9E10-20E855EB7773}"/>
                </c:ext>
              </c:extLst>
            </c:dLbl>
            <c:dLbl>
              <c:idx val="24"/>
              <c:tx>
                <c:strRef>
                  <c:f>'\Users\Svetlana_Freeman\Desktop\CPE 495(SD)\[worksheet-3-prioritizing-risk_Updated_Simple.xlsx]Risk Prioritization INPUT'!$D$49</c:f>
                  <c:strCache>
                    <c:ptCount val="1"/>
                    <c:pt idx="0">
                      <c:v>Y</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{5D0167B5-89DA-428B-B5EE-EB0B523AC9DF}</c15:txfldGUID>
                      <c15:f>'\Users\Svetlana_Freeman\Desktop\CPE 495(SD)\[worksheet-3-prioritizing-risk_Updated_Simple.xlsx]Risk Prioritization INPUT'!$D$49</c15:f>
                      <c15:dlblFieldTableCache>
                        <c:ptCount val="1"/>
                        <c:pt idx="0">
                          <c:v>Y</c:v>
                        </c:pt>
                      </c15:dlblFieldTableCache>
                    </c15:dlblFTEntry>
                  </c15:dlblFieldTable>
                  <c15:showDataLabelsRange val="0"/>
                </c:ext>
                <c:ext xmlns:c16="http://schemas.microsoft.com/office/drawing/2014/chart" uri="{C3380CC4-5D6E-409C-BE32-E72D297353CC}">
                  <c16:uniqueId val="{00000018-88D7-4547-9E10-20E855EB7773}"/>
                </c:ext>
              </c:extLst>
            </c:dLbl>
            <c:dLbl>
              <c:idx val="25"/>
              <c:layout>
                <c:manualLayout>
                  <c:x val="-1.2587663910959401E-3"/>
                  <c:y val="2.72544188476458E-2"/>
                </c:manualLayout>
              </c:layout>
              <c:tx>
                <c:strRef>
                  <c:f>'\Users\Svetlana_Freeman\Desktop\CPE 495(SD)\[worksheet-3-prioritizing-risk_Updated_Simple.xlsx]Risk Prioritization INPUT'!$D$54</c:f>
                  <c:strCache>
                    <c:ptCount val="1"/>
                    <c:pt idx="0">
                      <c:v>DD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{4D5C2BBF-6A2E-4AB9-AB31-D1E81C86A48F}</c15:txfldGUID>
                      <c15:f>'\Users\Svetlana_Freeman\Desktop\CPE 495(SD)\[worksheet-3-prioritizing-risk_Updated_Simple.xlsx]Risk Prioritization INPUT'!$D$54</c15:f>
                      <c15:dlblFieldTableCache>
                        <c:ptCount val="1"/>
                        <c:pt idx="0">
                          <c:v>DD</c:v>
                        </c:pt>
                      </c15:dlblFieldTableCache>
                    </c15:dlblFTEntry>
                  </c15:dlblFieldTable>
                  <c15:showDataLabelsRange val="0"/>
                </c:ext>
                <c:ext xmlns:c16="http://schemas.microsoft.com/office/drawing/2014/chart" uri="{C3380CC4-5D6E-409C-BE32-E72D297353CC}">
                  <c16:uniqueId val="{00000019-88D7-4547-9E10-20E855EB7773}"/>
                </c:ext>
              </c:extLst>
            </c:dLbl>
            <c:dLbl>
              <c:idx val="26"/>
              <c:tx>
                <c:strRef>
                  <c:f>'\Users\Svetlana_Freeman\Desktop\CPE 495(SD)\[worksheet-3-prioritizing-risk_Updated_Simple.xlsx]Risk Prioritization INPUT'!$D$51</c:f>
                  <c:strCache>
                    <c:ptCount val="1"/>
                    <c:pt idx="0">
                      <c:v>AA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{3CB84D58-3710-40BF-8D83-716E7C81F741}</c15:txfldGUID>
                      <c15:f>'\Users\Svetlana_Freeman\Desktop\CPE 495(SD)\[worksheet-3-prioritizing-risk_Updated_Simple.xlsx]Risk Prioritization INPUT'!$D$51</c15:f>
                      <c15:dlblFieldTableCache>
                        <c:ptCount val="1"/>
                        <c:pt idx="0">
                          <c:v>AA</c:v>
                        </c:pt>
                      </c15:dlblFieldTableCache>
                    </c15:dlblFTEntry>
                  </c15:dlblFieldTable>
                  <c15:showDataLabelsRange val="0"/>
                </c:ext>
                <c:ext xmlns:c16="http://schemas.microsoft.com/office/drawing/2014/chart" uri="{C3380CC4-5D6E-409C-BE32-E72D297353CC}">
                  <c16:uniqueId val="{0000001A-88D7-4547-9E10-20E855EB7773}"/>
                </c:ext>
              </c:extLst>
            </c:dLbl>
            <c:dLbl>
              <c:idx val="27"/>
              <c:tx>
                <c:strRef>
                  <c:f>'\Users\Svetlana_Freeman\Desktop\CPE 495(SD)\[worksheet-3-prioritizing-risk_Updated_Simple.xlsx]Risk Prioritization INPUT'!$D$52</c:f>
                  <c:strCache>
                    <c:ptCount val="1"/>
                    <c:pt idx="0">
                      <c:v>BB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{09522A03-013D-488B-AE20-C6E0F577805A}</c15:txfldGUID>
                      <c15:f>'\Users\Svetlana_Freeman\Desktop\CPE 495(SD)\[worksheet-3-prioritizing-risk_Updated_Simple.xlsx]Risk Prioritization INPUT'!$D$52</c15:f>
                      <c15:dlblFieldTableCache>
                        <c:ptCount val="1"/>
                        <c:pt idx="0">
                          <c:v>BB</c:v>
                        </c:pt>
                      </c15:dlblFieldTableCache>
                    </c15:dlblFTEntry>
                  </c15:dlblFieldTable>
                  <c15:showDataLabelsRange val="0"/>
                </c:ext>
                <c:ext xmlns:c16="http://schemas.microsoft.com/office/drawing/2014/chart" uri="{C3380CC4-5D6E-409C-BE32-E72D297353CC}">
                  <c16:uniqueId val="{0000001B-88D7-4547-9E10-20E855EB7773}"/>
                </c:ext>
              </c:extLst>
            </c:dLbl>
            <c:dLbl>
              <c:idx val="28"/>
              <c:tx>
                <c:strRef>
                  <c:f>'\Users\Svetlana_Freeman\Desktop\CPE 495(SD)\[worksheet-3-prioritizing-risk_Updated_Simple.xlsx]Risk Prioritization INPUT'!$D$53</c:f>
                  <c:strCache>
                    <c:ptCount val="1"/>
                    <c:pt idx="0">
                      <c:v>CC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{C5B445CC-47AB-4E36-B04F-7C7DDA2DB12E}</c15:txfldGUID>
                      <c15:f>'\Users\Svetlana_Freeman\Desktop\CPE 495(SD)\[worksheet-3-prioritizing-risk_Updated_Simple.xlsx]Risk Prioritization INPUT'!$D$53</c15:f>
                      <c15:dlblFieldTableCache>
                        <c:ptCount val="1"/>
                        <c:pt idx="0">
                          <c:v>CC</c:v>
                        </c:pt>
                      </c15:dlblFieldTableCache>
                    </c15:dlblFTEntry>
                  </c15:dlblFieldTable>
                  <c15:showDataLabelsRange val="0"/>
                </c:ext>
                <c:ext xmlns:c16="http://schemas.microsoft.com/office/drawing/2014/chart" uri="{C3380CC4-5D6E-409C-BE32-E72D297353CC}">
                  <c16:uniqueId val="{0000001C-88D7-4547-9E10-20E855EB7773}"/>
                </c:ext>
              </c:extLst>
            </c:dLbl>
            <c:dLbl>
              <c:idx val="29"/>
              <c:tx>
                <c:strRef>
                  <c:f>'\Users\Svetlana_Freeman\Desktop\CPE 495(SD)\[worksheet-3-prioritizing-risk_Updated_Simple.xlsx]Risk Prioritization INPUT'!$D$50</c:f>
                  <c:strCache>
                    <c:ptCount val="1"/>
                    <c:pt idx="0">
                      <c:v>Z</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{280A8E13-FD15-4A1B-BC67-49677AA4CDCD}</c15:txfldGUID>
                      <c15:f>'\Users\Svetlana_Freeman\Desktop\CPE 495(SD)\[worksheet-3-prioritizing-risk_Updated_Simple.xlsx]Risk Prioritization INPUT'!$D$50</c15:f>
                      <c15:dlblFieldTableCache>
                        <c:ptCount val="1"/>
                        <c:pt idx="0">
                          <c:v>Z</c:v>
                        </c:pt>
                      </c15:dlblFieldTableCache>
                    </c15:dlblFTEntry>
                  </c15:dlblFieldTable>
                  <c15:showDataLabelsRange val="0"/>
                </c:ext>
                <c:ext xmlns:c16="http://schemas.microsoft.com/office/drawing/2014/chart" uri="{C3380CC4-5D6E-409C-BE32-E72D297353CC}">
                  <c16:uniqueId val="{0000001D-88D7-4547-9E10-20E855EB7773}"/>
                </c:ext>
              </c:extLst>
            </c:dLbl>
            <c:dLbl>
              <c:idx val="30"/>
              <c:tx>
                <c:strRef>
                  <c:f>'\Users\Svetlana_Freeman\Desktop\CPE 495(SD)\[worksheet-3-prioritizing-risk_Updated_Simple.xlsx]Risk Prioritization INPUT'!$D$55</c:f>
                  <c:strCache>
                    <c:ptCount val="1"/>
                    <c:pt idx="0">
                      <c:v>EE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{76E1751C-8279-461F-B8F2-5A2608E9C303}</c15:txfldGUID>
                      <c15:f>'\Users\Svetlana_Freeman\Desktop\CPE 495(SD)\[worksheet-3-prioritizing-risk_Updated_Simple.xlsx]Risk Prioritization INPUT'!$D$55</c15:f>
                      <c15:dlblFieldTableCache>
                        <c:ptCount val="1"/>
                        <c:pt idx="0">
                          <c:v>EE</c:v>
                        </c:pt>
                      </c15:dlblFieldTableCache>
                    </c15:dlblFTEntry>
                  </c15:dlblFieldTable>
                  <c15:showDataLabelsRange val="0"/>
                </c:ext>
                <c:ext xmlns:c16="http://schemas.microsoft.com/office/drawing/2014/chart" uri="{C3380CC4-5D6E-409C-BE32-E72D297353CC}">
                  <c16:uniqueId val="{0000001E-88D7-4547-9E10-20E855EB7773}"/>
                </c:ext>
              </c:extLst>
            </c:dLbl>
            <c:spPr>
              <a:noFill/>
              <a:ln>
                <a:noFill/>
              </a:ln>
              <a:effectLst/>
            </c:spPr>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xVal>
            <c:numRef>
              <c:f>'\Users\Svetlana_Freeman\Desktop\CPE 495(SD)\[worksheet-3-prioritizing-risk_Updated_Simple.xlsx]Risk Prioritization INPUT'!$E$25:$E$55</c:f>
              <c:numCache>
                <c:formatCode>General</c:formatCode>
                <c:ptCount val="31"/>
                <c:pt idx="0">
                  <c:v>2</c:v>
                </c:pt>
                <c:pt idx="1">
                  <c:v>1</c:v>
                </c:pt>
                <c:pt idx="2">
                  <c:v>2</c:v>
                </c:pt>
                <c:pt idx="3">
                  <c:v>2</c:v>
                </c:pt>
                <c:pt idx="4">
                  <c:v>3</c:v>
                </c:pt>
                <c:pt idx="5">
                  <c:v>2</c:v>
                </c:pt>
                <c:pt idx="6">
                  <c:v>3</c:v>
                </c:pt>
                <c:pt idx="7">
                  <c:v>2</c:v>
                </c:pt>
              </c:numCache>
            </c:numRef>
          </c:xVal>
          <c:yVal>
            <c:numRef>
              <c:f>'\Users\Svetlana_Freeman\Desktop\CPE 495(SD)\[worksheet-3-prioritizing-risk_Updated_Simple.xlsx]Risk Prioritization INPUT'!$F$25:$F$55</c:f>
              <c:numCache>
                <c:formatCode>General</c:formatCode>
                <c:ptCount val="31"/>
                <c:pt idx="0">
                  <c:v>4</c:v>
                </c:pt>
                <c:pt idx="1">
                  <c:v>5</c:v>
                </c:pt>
                <c:pt idx="2">
                  <c:v>4</c:v>
                </c:pt>
                <c:pt idx="3">
                  <c:v>6</c:v>
                </c:pt>
                <c:pt idx="4">
                  <c:v>5</c:v>
                </c:pt>
                <c:pt idx="5">
                  <c:v>5</c:v>
                </c:pt>
                <c:pt idx="6">
                  <c:v>6</c:v>
                </c:pt>
                <c:pt idx="7">
                  <c:v>5</c:v>
                </c:pt>
              </c:numCache>
            </c:numRef>
          </c:yVal>
          <c:smooth val="0"/>
          <c:extLst>
            <c:ext xmlns:c16="http://schemas.microsoft.com/office/drawing/2014/chart" uri="{C3380CC4-5D6E-409C-BE32-E72D297353CC}">
              <c16:uniqueId val="{0000001F-88D7-4547-9E10-20E855EB7773}"/>
            </c:ext>
          </c:extLst>
        </c:ser>
        <c:dLbls>
          <c:showLegendKey val="0"/>
          <c:showVal val="1"/>
          <c:showCatName val="0"/>
          <c:showSerName val="0"/>
          <c:showPercent val="0"/>
          <c:showBubbleSize val="0"/>
        </c:dLbls>
        <c:axId val="2078113608"/>
        <c:axId val="2078119272"/>
      </c:scatterChart>
      <c:valAx>
        <c:axId val="2078113608"/>
        <c:scaling>
          <c:orientation val="minMax"/>
          <c:max val="10"/>
        </c:scaling>
        <c:delete val="0"/>
        <c:axPos val="b"/>
        <c:majorGridlines>
          <c:spPr>
            <a:ln>
              <a:solidFill>
                <a:schemeClr val="bg1"/>
              </a:solidFill>
            </a:ln>
          </c:spPr>
        </c:majorGridlines>
        <c:title>
          <c:tx>
            <c:rich>
              <a:bodyPr/>
              <a:lstStyle/>
              <a:p>
                <a:pPr>
                  <a:defRPr/>
                </a:pPr>
                <a:r>
                  <a:rPr lang="en-US"/>
                  <a:t>Likelihood</a:t>
                </a:r>
              </a:p>
            </c:rich>
          </c:tx>
          <c:overlay val="0"/>
        </c:title>
        <c:numFmt formatCode="General" sourceLinked="1"/>
        <c:majorTickMark val="out"/>
        <c:minorTickMark val="none"/>
        <c:tickLblPos val="nextTo"/>
        <c:crossAx val="2078119272"/>
        <c:crosses val="autoZero"/>
        <c:crossBetween val="midCat"/>
      </c:valAx>
      <c:valAx>
        <c:axId val="2078119272"/>
        <c:scaling>
          <c:orientation val="minMax"/>
          <c:max val="10"/>
        </c:scaling>
        <c:delete val="0"/>
        <c:axPos val="l"/>
        <c:majorGridlines>
          <c:spPr>
            <a:ln>
              <a:solidFill>
                <a:schemeClr val="bg1"/>
              </a:solidFill>
            </a:ln>
          </c:spPr>
        </c:majorGridlines>
        <c:title>
          <c:tx>
            <c:rich>
              <a:bodyPr rot="-5400000" vert="horz"/>
              <a:lstStyle/>
              <a:p>
                <a:pPr>
                  <a:defRPr/>
                </a:pPr>
                <a:r>
                  <a:rPr lang="en-US"/>
                  <a:t>Impact</a:t>
                </a:r>
              </a:p>
            </c:rich>
          </c:tx>
          <c:overlay val="0"/>
        </c:title>
        <c:numFmt formatCode="General" sourceLinked="1"/>
        <c:majorTickMark val="out"/>
        <c:minorTickMark val="none"/>
        <c:tickLblPos val="nextTo"/>
        <c:crossAx val="2078113608"/>
        <c:crosses val="autoZero"/>
        <c:crossBetween val="midCat"/>
      </c:valAx>
      <c:spPr>
        <a:gradFill>
          <a:gsLst>
            <a:gs pos="83000">
              <a:srgbClr val="00B050"/>
            </a:gs>
            <a:gs pos="51000">
              <a:srgbClr val="FFFF00"/>
            </a:gs>
            <a:gs pos="48000">
              <a:srgbClr val="FFFF00"/>
            </a:gs>
            <a:gs pos="25000">
              <a:srgbClr val="FF0000"/>
            </a:gs>
            <a:gs pos="0">
              <a:srgbClr val="FF0000"/>
            </a:gs>
            <a:gs pos="100000">
              <a:srgbClr val="00B050"/>
            </a:gs>
          </a:gsLst>
          <a:lin ang="8100000" scaled="1"/>
        </a:gradFill>
      </c:spPr>
    </c:plotArea>
    <c:plotVisOnly val="1"/>
    <c:dispBlanksAs val="gap"/>
    <c:showDLblsOverMax val="0"/>
  </c:chart>
  <c:txPr>
    <a:bodyPr/>
    <a:lstStyle/>
    <a:p>
      <a:pPr>
        <a:defRPr>
          <a:latin typeface="Arial" panose="020B0604020202020204" pitchFamily="34" charset="0"/>
          <a:cs typeface="Arial" panose="020B0604020202020204" pitchFamily="34" charset="0"/>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9"/>
    </mc:Choice>
    <mc:Fallback>
      <c:style val="9"/>
    </mc:Fallback>
  </mc:AlternateContent>
  <c:chart>
    <c:title>
      <c:tx>
        <c:rich>
          <a:bodyPr/>
          <a:lstStyle/>
          <a:p>
            <a:pPr>
              <a:defRPr/>
            </a:pPr>
            <a:r>
              <a:rPr lang="en-US" sz="1100" b="1" i="0" baseline="0">
                <a:effectLst/>
              </a:rPr>
              <a:t>JCC NIST Based Risk: Problem Prioritization/Risk Severity Distribution</a:t>
            </a:r>
          </a:p>
          <a:p>
            <a:pPr>
              <a:defRPr/>
            </a:pPr>
            <a:r>
              <a:rPr lang="en-US" sz="1100" b="1" i="0" baseline="0">
                <a:effectLst/>
              </a:rPr>
              <a:t> Heat Map </a:t>
            </a:r>
          </a:p>
        </c:rich>
      </c:tx>
      <c:overlay val="0"/>
    </c:title>
    <c:autoTitleDeleted val="0"/>
    <c:plotArea>
      <c:layout/>
      <c:scatterChart>
        <c:scatterStyle val="lineMarker"/>
        <c:varyColors val="0"/>
        <c:ser>
          <c:idx val="0"/>
          <c:order val="0"/>
          <c:spPr>
            <a:ln w="47625">
              <a:noFill/>
            </a:ln>
          </c:spPr>
          <c:dLbls>
            <c:dLbl>
              <c:idx val="0"/>
              <c:tx>
                <c:strRef>
                  <c:f>'\Users\Svetlana_Freeman\Desktop\CPE 495(SD)\[worksheet-3-prioritizing-risk_Updated_NIST_risk.xlsx]Risk Prioritization INPUT'!$D$25</c:f>
                  <c:strCache>
                    <c:ptCount val="1"/>
                    <c:pt idx="0">
                      <c:v>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{DC4B9B2A-50EB-41E1-81D3-B1B4081C5D5F}</c15:txfldGUID>
                      <c15:f>'\Users\Svetlana_Freeman\Desktop\CPE 495(SD)\[worksheet-3-prioritizing-risk_Updated_NIST_risk.xlsx]Risk Prioritization INPUT'!$D$25</c15:f>
                      <c15:dlblFieldTableCache>
                        <c:ptCount val="1"/>
                        <c:pt idx="0">
                          <c:v>A</c:v>
                        </c:pt>
                      </c15:dlblFieldTableCache>
                    </c15:dlblFTEntry>
                  </c15:dlblFieldTable>
                  <c15:showDataLabelsRange val="0"/>
                </c:ext>
                <c:ext xmlns:c16="http://schemas.microsoft.com/office/drawing/2014/chart" uri="{C3380CC4-5D6E-409C-BE32-E72D297353CC}">
                  <c16:uniqueId val="{00000000-18BF-4C40-B063-22F91148D245}"/>
                </c:ext>
              </c:extLst>
            </c:dLbl>
            <c:dLbl>
              <c:idx val="1"/>
              <c:tx>
                <c:strRef>
                  <c:f>'\Users\Svetlana_Freeman\Desktop\CPE 495(SD)\[worksheet-3-prioritizing-risk_Updated_NIST_risk.xlsx]Risk Prioritization INPUT'!$D$26</c:f>
                  <c:strCache>
                    <c:ptCount val="1"/>
                    <c:pt idx="0">
                      <c:v>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{BB9CC2E5-E6FE-4CBD-A8E0-3A3E4D752441}</c15:txfldGUID>
                      <c15:f>'\Users\Svetlana_Freeman\Desktop\CPE 495(SD)\[worksheet-3-prioritizing-risk_Updated_NIST_risk.xlsx]Risk Prioritization INPUT'!$D$26</c15:f>
                      <c15:dlblFieldTableCache>
                        <c:ptCount val="1"/>
                        <c:pt idx="0">
                          <c:v>B</c:v>
                        </c:pt>
                      </c15:dlblFieldTableCache>
                    </c15:dlblFTEntry>
                  </c15:dlblFieldTable>
                  <c15:showDataLabelsRange val="0"/>
                </c:ext>
                <c:ext xmlns:c16="http://schemas.microsoft.com/office/drawing/2014/chart" uri="{C3380CC4-5D6E-409C-BE32-E72D297353CC}">
                  <c16:uniqueId val="{00000001-18BF-4C40-B063-22F91148D245}"/>
                </c:ext>
              </c:extLst>
            </c:dLbl>
            <c:dLbl>
              <c:idx val="2"/>
              <c:tx>
                <c:strRef>
                  <c:f>'\Users\Svetlana_Freeman\Desktop\CPE 495(SD)\[worksheet-3-prioritizing-risk_Updated_NIST_risk.xlsx]Risk Prioritization INPUT'!$D$42</c:f>
                  <c:strCache>
                    <c:ptCount val="1"/>
                    <c:pt idx="0">
                      <c:v>R</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{DDD720BC-BE07-4B0C-AC05-7AB277C867E4}</c15:txfldGUID>
                      <c15:f>'\Users\Svetlana_Freeman\Desktop\CPE 495(SD)\[worksheet-3-prioritizing-risk_Updated_NIST_risk.xlsx]Risk Prioritization INPUT'!$D$42</c15:f>
                      <c15:dlblFieldTableCache>
                        <c:ptCount val="1"/>
                        <c:pt idx="0">
                          <c:v>R</c:v>
                        </c:pt>
                      </c15:dlblFieldTableCache>
                    </c15:dlblFTEntry>
                  </c15:dlblFieldTable>
                  <c15:showDataLabelsRange val="0"/>
                </c:ext>
                <c:ext xmlns:c16="http://schemas.microsoft.com/office/drawing/2014/chart" uri="{C3380CC4-5D6E-409C-BE32-E72D297353CC}">
                  <c16:uniqueId val="{00000002-18BF-4C40-B063-22F91148D245}"/>
                </c:ext>
              </c:extLst>
            </c:dLbl>
            <c:dLbl>
              <c:idx val="3"/>
              <c:tx>
                <c:strRef>
                  <c:f>'\Users\Svetlana_Freeman\Desktop\CPE 495(SD)\[worksheet-3-prioritizing-risk_Updated_NIST_risk.xlsx]Risk Prioritization INPUT'!$D$28</c:f>
                  <c:strCache>
                    <c:ptCount val="1"/>
                    <c:pt idx="0">
                      <c:v>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{11BC0818-B9B5-408B-8DEF-599F38358DC2}</c15:txfldGUID>
                      <c15:f>'\Users\Svetlana_Freeman\Desktop\CPE 495(SD)\[worksheet-3-prioritizing-risk_Updated_NIST_risk.xlsx]Risk Prioritization INPUT'!$D$28</c15:f>
                      <c15:dlblFieldTableCache>
                        <c:ptCount val="1"/>
                        <c:pt idx="0">
                          <c:v>D</c:v>
                        </c:pt>
                      </c15:dlblFieldTableCache>
                    </c15:dlblFTEntry>
                  </c15:dlblFieldTable>
                  <c15:showDataLabelsRange val="0"/>
                </c:ext>
                <c:ext xmlns:c16="http://schemas.microsoft.com/office/drawing/2014/chart" uri="{C3380CC4-5D6E-409C-BE32-E72D297353CC}">
                  <c16:uniqueId val="{00000003-18BF-4C40-B063-22F91148D245}"/>
                </c:ext>
              </c:extLst>
            </c:dLbl>
            <c:dLbl>
              <c:idx val="4"/>
              <c:tx>
                <c:strRef>
                  <c:f>'\Users\Svetlana_Freeman\Desktop\CPE 495(SD)\[worksheet-3-prioritizing-risk_Updated_NIST_risk.xlsx]Risk Prioritization INPUT'!$D$29</c:f>
                  <c:strCache>
                    <c:ptCount val="1"/>
                    <c:pt idx="0">
                      <c:v>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{2811E136-8118-4294-9C8D-059DA4E961BF}</c15:txfldGUID>
                      <c15:f>'\Users\Svetlana_Freeman\Desktop\CPE 495(SD)\[worksheet-3-prioritizing-risk_Updated_NIST_risk.xlsx]Risk Prioritization INPUT'!$D$29</c15:f>
                      <c15:dlblFieldTableCache>
                        <c:ptCount val="1"/>
                        <c:pt idx="0">
                          <c:v>E</c:v>
                        </c:pt>
                      </c15:dlblFieldTableCache>
                    </c15:dlblFTEntry>
                  </c15:dlblFieldTable>
                  <c15:showDataLabelsRange val="0"/>
                </c:ext>
                <c:ext xmlns:c16="http://schemas.microsoft.com/office/drawing/2014/chart" uri="{C3380CC4-5D6E-409C-BE32-E72D297353CC}">
                  <c16:uniqueId val="{00000004-18BF-4C40-B063-22F91148D245}"/>
                </c:ext>
              </c:extLst>
            </c:dLbl>
            <c:dLbl>
              <c:idx val="5"/>
              <c:tx>
                <c:strRef>
                  <c:f>'\Users\Svetlana_Freeman\Desktop\CPE 495(SD)\[worksheet-3-prioritizing-risk_Updated_NIST_risk.xlsx]Risk Prioritization INPUT'!$D$30</c:f>
                  <c:strCache>
                    <c:ptCount val="1"/>
                    <c:pt idx="0">
                      <c:v>F</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{FB4DA83F-7607-43E6-B1B4-25E8C1E7C863}</c15:txfldGUID>
                      <c15:f>'\Users\Svetlana_Freeman\Desktop\CPE 495(SD)\[worksheet-3-prioritizing-risk_Updated_NIST_risk.xlsx]Risk Prioritization INPUT'!$D$30</c15:f>
                      <c15:dlblFieldTableCache>
                        <c:ptCount val="1"/>
                        <c:pt idx="0">
                          <c:v>F</c:v>
                        </c:pt>
                      </c15:dlblFieldTableCache>
                    </c15:dlblFTEntry>
                  </c15:dlblFieldTable>
                  <c15:showDataLabelsRange val="0"/>
                </c:ext>
                <c:ext xmlns:c16="http://schemas.microsoft.com/office/drawing/2014/chart" uri="{C3380CC4-5D6E-409C-BE32-E72D297353CC}">
                  <c16:uniqueId val="{00000005-18BF-4C40-B063-22F91148D245}"/>
                </c:ext>
              </c:extLst>
            </c:dLbl>
            <c:dLbl>
              <c:idx val="6"/>
              <c:tx>
                <c:strRef>
                  <c:f>'\Users\Svetlana_Freeman\Desktop\CPE 495(SD)\[worksheet-3-prioritizing-risk_Updated_NIST_risk.xlsx]Risk Prioritization INPUT'!$D$31</c:f>
                  <c:strCache>
                    <c:ptCount val="1"/>
                    <c:pt idx="0">
                      <c:v>G</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{DB1CE325-E488-4828-8350-D4BF53884E6B}</c15:txfldGUID>
                      <c15:f>'\Users\Svetlana_Freeman\Desktop\CPE 495(SD)\[worksheet-3-prioritizing-risk_Updated_NIST_risk.xlsx]Risk Prioritization INPUT'!$D$31</c15:f>
                      <c15:dlblFieldTableCache>
                        <c:ptCount val="1"/>
                        <c:pt idx="0">
                          <c:v>G</c:v>
                        </c:pt>
                      </c15:dlblFieldTableCache>
                    </c15:dlblFTEntry>
                  </c15:dlblFieldTable>
                  <c15:showDataLabelsRange val="0"/>
                </c:ext>
                <c:ext xmlns:c16="http://schemas.microsoft.com/office/drawing/2014/chart" uri="{C3380CC4-5D6E-409C-BE32-E72D297353CC}">
                  <c16:uniqueId val="{00000006-18BF-4C40-B063-22F91148D245}"/>
                </c:ext>
              </c:extLst>
            </c:dLbl>
            <c:dLbl>
              <c:idx val="7"/>
              <c:tx>
                <c:strRef>
                  <c:f>'\Users\Svetlana_Freeman\Desktop\CPE 495(SD)\[worksheet-3-prioritizing-risk_Updated_NIST_risk.xlsx]Risk Prioritization INPUT'!$D$32</c:f>
                  <c:strCache>
                    <c:ptCount val="1"/>
                    <c:pt idx="0">
                      <c:v>H</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{D6611FA1-F854-44F1-A765-9D705E785544}</c15:txfldGUID>
                      <c15:f>'\Users\Svetlana_Freeman\Desktop\CPE 495(SD)\[worksheet-3-prioritizing-risk_Updated_NIST_risk.xlsx]Risk Prioritization INPUT'!$D$32</c15:f>
                      <c15:dlblFieldTableCache>
                        <c:ptCount val="1"/>
                        <c:pt idx="0">
                          <c:v>H</c:v>
                        </c:pt>
                      </c15:dlblFieldTableCache>
                    </c15:dlblFTEntry>
                  </c15:dlblFieldTable>
                  <c15:showDataLabelsRange val="0"/>
                </c:ext>
                <c:ext xmlns:c16="http://schemas.microsoft.com/office/drawing/2014/chart" uri="{C3380CC4-5D6E-409C-BE32-E72D297353CC}">
                  <c16:uniqueId val="{00000007-18BF-4C40-B063-22F91148D245}"/>
                </c:ext>
              </c:extLst>
            </c:dLbl>
            <c:dLbl>
              <c:idx val="8"/>
              <c:tx>
                <c:strRef>
                  <c:f>'\Users\Svetlana_Freeman\Desktop\CPE 495(SD)\[worksheet-3-prioritizing-risk_Updated_NIST_risk.xlsx]Risk Prioritization INPUT'!$D$33</c:f>
                  <c:strCache>
                    <c:ptCount val="1"/>
                    <c:pt idx="0">
                      <c:v>I</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{33ECF848-B54D-4919-96CA-3D061229120D}</c15:txfldGUID>
                      <c15:f>'\Users\Svetlana_Freeman\Desktop\CPE 495(SD)\[worksheet-3-prioritizing-risk_Updated_NIST_risk.xlsx]Risk Prioritization INPUT'!$D$33</c15:f>
                      <c15:dlblFieldTableCache>
                        <c:ptCount val="1"/>
                        <c:pt idx="0">
                          <c:v>I</c:v>
                        </c:pt>
                      </c15:dlblFieldTableCache>
                    </c15:dlblFTEntry>
                  </c15:dlblFieldTable>
                  <c15:showDataLabelsRange val="0"/>
                </c:ext>
                <c:ext xmlns:c16="http://schemas.microsoft.com/office/drawing/2014/chart" uri="{C3380CC4-5D6E-409C-BE32-E72D297353CC}">
                  <c16:uniqueId val="{00000008-18BF-4C40-B063-22F91148D245}"/>
                </c:ext>
              </c:extLst>
            </c:dLbl>
            <c:dLbl>
              <c:idx val="9"/>
              <c:tx>
                <c:strRef>
                  <c:f>'\Users\Svetlana_Freeman\Desktop\CPE 495(SD)\[worksheet-3-prioritizing-risk_Updated_NIST_risk.xlsx]Risk Prioritization INPUT'!$D$34</c:f>
                  <c:strCache>
                    <c:ptCount val="1"/>
                    <c:pt idx="0">
                      <c:v>J</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{C4AF5431-1CD5-409E-8386-D489C1E0BB68}</c15:txfldGUID>
                      <c15:f>'\Users\Svetlana_Freeman\Desktop\CPE 495(SD)\[worksheet-3-prioritizing-risk_Updated_NIST_risk.xlsx]Risk Prioritization INPUT'!$D$34</c15:f>
                      <c15:dlblFieldTableCache>
                        <c:ptCount val="1"/>
                        <c:pt idx="0">
                          <c:v>J</c:v>
                        </c:pt>
                      </c15:dlblFieldTableCache>
                    </c15:dlblFTEntry>
                  </c15:dlblFieldTable>
                  <c15:showDataLabelsRange val="0"/>
                </c:ext>
                <c:ext xmlns:c16="http://schemas.microsoft.com/office/drawing/2014/chart" uri="{C3380CC4-5D6E-409C-BE32-E72D297353CC}">
                  <c16:uniqueId val="{00000009-18BF-4C40-B063-22F91148D245}"/>
                </c:ext>
              </c:extLst>
            </c:dLbl>
            <c:dLbl>
              <c:idx val="10"/>
              <c:tx>
                <c:strRef>
                  <c:f>'\Users\Svetlana_Freeman\Desktop\CPE 495(SD)\[worksheet-3-prioritizing-risk_Updated_NIST_risk.xlsx]Risk Prioritization INPUT'!$D$35</c:f>
                  <c:strCache>
                    <c:ptCount val="1"/>
                    <c:pt idx="0">
                      <c:v>K</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{5902A70E-D828-4266-8289-F5B49716ECCD}</c15:txfldGUID>
                      <c15:f>'\Users\Svetlana_Freeman\Desktop\CPE 495(SD)\[worksheet-3-prioritizing-risk_Updated_NIST_risk.xlsx]Risk Prioritization INPUT'!$D$35</c15:f>
                      <c15:dlblFieldTableCache>
                        <c:ptCount val="1"/>
                        <c:pt idx="0">
                          <c:v>K</c:v>
                        </c:pt>
                      </c15:dlblFieldTableCache>
                    </c15:dlblFTEntry>
                  </c15:dlblFieldTable>
                  <c15:showDataLabelsRange val="0"/>
                </c:ext>
                <c:ext xmlns:c16="http://schemas.microsoft.com/office/drawing/2014/chart" uri="{C3380CC4-5D6E-409C-BE32-E72D297353CC}">
                  <c16:uniqueId val="{0000000A-18BF-4C40-B063-22F91148D245}"/>
                </c:ext>
              </c:extLst>
            </c:dLbl>
            <c:dLbl>
              <c:idx val="11"/>
              <c:tx>
                <c:strRef>
                  <c:f>'\Users\Svetlana_Freeman\Desktop\CPE 495(SD)\[worksheet-3-prioritizing-risk_Updated_NIST_risk.xlsx]Risk Prioritization INPUT'!$D$36</c:f>
                  <c:strCache>
                    <c:ptCount val="1"/>
                    <c:pt idx="0">
                      <c:v>L</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{F7A20940-3C89-46AB-8CCD-C8B354818134}</c15:txfldGUID>
                      <c15:f>'\Users\Svetlana_Freeman\Desktop\CPE 495(SD)\[worksheet-3-prioritizing-risk_Updated_NIST_risk.xlsx]Risk Prioritization INPUT'!$D$36</c15:f>
                      <c15:dlblFieldTableCache>
                        <c:ptCount val="1"/>
                        <c:pt idx="0">
                          <c:v>L</c:v>
                        </c:pt>
                      </c15:dlblFieldTableCache>
                    </c15:dlblFTEntry>
                  </c15:dlblFieldTable>
                  <c15:showDataLabelsRange val="0"/>
                </c:ext>
                <c:ext xmlns:c16="http://schemas.microsoft.com/office/drawing/2014/chart" uri="{C3380CC4-5D6E-409C-BE32-E72D297353CC}">
                  <c16:uniqueId val="{0000000B-18BF-4C40-B063-22F91148D245}"/>
                </c:ext>
              </c:extLst>
            </c:dLbl>
            <c:dLbl>
              <c:idx val="12"/>
              <c:tx>
                <c:strRef>
                  <c:f>'\Users\Svetlana_Freeman\Desktop\CPE 495(SD)\[worksheet-3-prioritizing-risk_Updated_NIST_risk.xlsx]Risk Prioritization INPUT'!$D$37</c:f>
                  <c:strCache>
                    <c:ptCount val="1"/>
                    <c:pt idx="0">
                      <c:v>M</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{F59D9FC4-6019-41E5-9CCA-65D32290BA61}</c15:txfldGUID>
                      <c15:f>'\Users\Svetlana_Freeman\Desktop\CPE 495(SD)\[worksheet-3-prioritizing-risk_Updated_NIST_risk.xlsx]Risk Prioritization INPUT'!$D$37</c15:f>
                      <c15:dlblFieldTableCache>
                        <c:ptCount val="1"/>
                        <c:pt idx="0">
                          <c:v>M</c:v>
                        </c:pt>
                      </c15:dlblFieldTableCache>
                    </c15:dlblFTEntry>
                  </c15:dlblFieldTable>
                  <c15:showDataLabelsRange val="0"/>
                </c:ext>
                <c:ext xmlns:c16="http://schemas.microsoft.com/office/drawing/2014/chart" uri="{C3380CC4-5D6E-409C-BE32-E72D297353CC}">
                  <c16:uniqueId val="{0000000C-18BF-4C40-B063-22F91148D245}"/>
                </c:ext>
              </c:extLst>
            </c:dLbl>
            <c:dLbl>
              <c:idx val="13"/>
              <c:tx>
                <c:strRef>
                  <c:f>'\Users\Svetlana_Freeman\Desktop\CPE 495(SD)\[worksheet-3-prioritizing-risk_Updated_NIST_risk.xlsx]Risk Prioritization INPUT'!$D$38</c:f>
                  <c:strCache>
                    <c:ptCount val="1"/>
                    <c:pt idx="0">
                      <c:v>N</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{18835A33-D985-438E-8197-D2C5EDE835C3}</c15:txfldGUID>
                      <c15:f>'\Users\Svetlana_Freeman\Desktop\CPE 495(SD)\[worksheet-3-prioritizing-risk_Updated_NIST_risk.xlsx]Risk Prioritization INPUT'!$D$38</c15:f>
                      <c15:dlblFieldTableCache>
                        <c:ptCount val="1"/>
                        <c:pt idx="0">
                          <c:v>N</c:v>
                        </c:pt>
                      </c15:dlblFieldTableCache>
                    </c15:dlblFTEntry>
                  </c15:dlblFieldTable>
                  <c15:showDataLabelsRange val="0"/>
                </c:ext>
                <c:ext xmlns:c16="http://schemas.microsoft.com/office/drawing/2014/chart" uri="{C3380CC4-5D6E-409C-BE32-E72D297353CC}">
                  <c16:uniqueId val="{0000000D-18BF-4C40-B063-22F91148D245}"/>
                </c:ext>
              </c:extLst>
            </c:dLbl>
            <c:dLbl>
              <c:idx val="14"/>
              <c:tx>
                <c:strRef>
                  <c:f>'\Users\Svetlana_Freeman\Desktop\CPE 495(SD)\[worksheet-3-prioritizing-risk_Updated_NIST_risk.xlsx]Risk Prioritization INPUT'!$D$39</c:f>
                  <c:strCache>
                    <c:ptCount val="1"/>
                    <c:pt idx="0">
                      <c:v>O</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{D8C6FB62-FA8B-403C-9281-38C95B0AC254}</c15:txfldGUID>
                      <c15:f>'\Users\Svetlana_Freeman\Desktop\CPE 495(SD)\[worksheet-3-prioritizing-risk_Updated_NIST_risk.xlsx]Risk Prioritization INPUT'!$D$39</c15:f>
                      <c15:dlblFieldTableCache>
                        <c:ptCount val="1"/>
                        <c:pt idx="0">
                          <c:v>O</c:v>
                        </c:pt>
                      </c15:dlblFieldTableCache>
                    </c15:dlblFTEntry>
                  </c15:dlblFieldTable>
                  <c15:showDataLabelsRange val="0"/>
                </c:ext>
                <c:ext xmlns:c16="http://schemas.microsoft.com/office/drawing/2014/chart" uri="{C3380CC4-5D6E-409C-BE32-E72D297353CC}">
                  <c16:uniqueId val="{0000000E-18BF-4C40-B063-22F91148D245}"/>
                </c:ext>
              </c:extLst>
            </c:dLbl>
            <c:dLbl>
              <c:idx val="15"/>
              <c:tx>
                <c:strRef>
                  <c:f>'\Users\Svetlana_Freeman\Desktop\CPE 495(SD)\[worksheet-3-prioritizing-risk_Updated_NIST_risk.xlsx]Risk Prioritization INPUT'!$D$40</c:f>
                  <c:strCache>
                    <c:ptCount val="1"/>
                    <c:pt idx="0">
                      <c:v>P</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{A8DB19BE-ABE3-44CF-AC6A-72E365FC3D6A}</c15:txfldGUID>
                      <c15:f>'\Users\Svetlana_Freeman\Desktop\CPE 495(SD)\[worksheet-3-prioritizing-risk_Updated_NIST_risk.xlsx]Risk Prioritization INPUT'!$D$40</c15:f>
                      <c15:dlblFieldTableCache>
                        <c:ptCount val="1"/>
                        <c:pt idx="0">
                          <c:v>P</c:v>
                        </c:pt>
                      </c15:dlblFieldTableCache>
                    </c15:dlblFTEntry>
                  </c15:dlblFieldTable>
                  <c15:showDataLabelsRange val="0"/>
                </c:ext>
                <c:ext xmlns:c16="http://schemas.microsoft.com/office/drawing/2014/chart" uri="{C3380CC4-5D6E-409C-BE32-E72D297353CC}">
                  <c16:uniqueId val="{0000000F-18BF-4C40-B063-22F91148D245}"/>
                </c:ext>
              </c:extLst>
            </c:dLbl>
            <c:dLbl>
              <c:idx val="16"/>
              <c:tx>
                <c:strRef>
                  <c:f>'\Users\Svetlana_Freeman\Desktop\CPE 495(SD)\[worksheet-3-prioritizing-risk_Updated_NIST_risk.xlsx]Risk Prioritization INPUT'!$D$41</c:f>
                  <c:strCache>
                    <c:ptCount val="1"/>
                    <c:pt idx="0">
                      <c:v>Q</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{511F75B3-238D-4876-8A7E-1FBCAFD6591C}</c15:txfldGUID>
                      <c15:f>'\Users\Svetlana_Freeman\Desktop\CPE 495(SD)\[worksheet-3-prioritizing-risk_Updated_NIST_risk.xlsx]Risk Prioritization INPUT'!$D$41</c15:f>
                      <c15:dlblFieldTableCache>
                        <c:ptCount val="1"/>
                        <c:pt idx="0">
                          <c:v>Q</c:v>
                        </c:pt>
                      </c15:dlblFieldTableCache>
                    </c15:dlblFTEntry>
                  </c15:dlblFieldTable>
                  <c15:showDataLabelsRange val="0"/>
                </c:ext>
                <c:ext xmlns:c16="http://schemas.microsoft.com/office/drawing/2014/chart" uri="{C3380CC4-5D6E-409C-BE32-E72D297353CC}">
                  <c16:uniqueId val="{00000010-18BF-4C40-B063-22F91148D245}"/>
                </c:ext>
              </c:extLst>
            </c:dLbl>
            <c:dLbl>
              <c:idx val="17"/>
              <c:layout>
                <c:manualLayout>
                  <c:x val="-1.2587663910959401E-3"/>
                  <c:y val="-1.3627269035673399E-2"/>
                </c:manualLayout>
              </c:layout>
              <c:tx>
                <c:strRef>
                  <c:f>'\Users\Svetlana_Freeman\Desktop\CPE 495(SD)\[worksheet-3-prioritizing-risk_Updated_NIST_risk.xlsx]Risk Prioritization INPUT'!$D$27</c:f>
                  <c:strCache>
                    <c:ptCount val="1"/>
                    <c:pt idx="0">
                      <c:v>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{6F6C5BF9-698B-4B1F-BB76-D056681552B4}</c15:txfldGUID>
                      <c15:f>'\Users\Svetlana_Freeman\Desktop\CPE 495(SD)\[worksheet-3-prioritizing-risk_Updated_NIST_risk.xlsx]Risk Prioritization INPUT'!$D$27</c15:f>
                      <c15:dlblFieldTableCache>
                        <c:ptCount val="1"/>
                        <c:pt idx="0">
                          <c:v>C</c:v>
                        </c:pt>
                      </c15:dlblFieldTableCache>
                    </c15:dlblFTEntry>
                  </c15:dlblFieldTable>
                  <c15:showDataLabelsRange val="0"/>
                </c:ext>
                <c:ext xmlns:c16="http://schemas.microsoft.com/office/drawing/2014/chart" uri="{C3380CC4-5D6E-409C-BE32-E72D297353CC}">
                  <c16:uniqueId val="{00000011-18BF-4C40-B063-22F91148D245}"/>
                </c:ext>
              </c:extLst>
            </c:dLbl>
            <c:dLbl>
              <c:idx val="18"/>
              <c:tx>
                <c:strRef>
                  <c:f>'\Users\Svetlana_Freeman\Desktop\CPE 495(SD)\[worksheet-3-prioritizing-risk_Updated_NIST_risk.xlsx]Risk Prioritization INPUT'!$D$43</c:f>
                  <c:strCache>
                    <c:ptCount val="1"/>
                    <c:pt idx="0">
                      <c:v>S</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{73AEC65F-C5FD-4B76-9C5A-BA9E4A729263}</c15:txfldGUID>
                      <c15:f>'\Users\Svetlana_Freeman\Desktop\CPE 495(SD)\[worksheet-3-prioritizing-risk_Updated_NIST_risk.xlsx]Risk Prioritization INPUT'!$D$43</c15:f>
                      <c15:dlblFieldTableCache>
                        <c:ptCount val="1"/>
                        <c:pt idx="0">
                          <c:v>S</c:v>
                        </c:pt>
                      </c15:dlblFieldTableCache>
                    </c15:dlblFTEntry>
                  </c15:dlblFieldTable>
                  <c15:showDataLabelsRange val="0"/>
                </c:ext>
                <c:ext xmlns:c16="http://schemas.microsoft.com/office/drawing/2014/chart" uri="{C3380CC4-5D6E-409C-BE32-E72D297353CC}">
                  <c16:uniqueId val="{00000012-18BF-4C40-B063-22F91148D245}"/>
                </c:ext>
              </c:extLst>
            </c:dLbl>
            <c:dLbl>
              <c:idx val="19"/>
              <c:tx>
                <c:strRef>
                  <c:f>'\Users\Svetlana_Freeman\Desktop\CPE 495(SD)\[worksheet-3-prioritizing-risk_Updated_NIST_risk.xlsx]Risk Prioritization INPUT'!$D$44</c:f>
                  <c:strCache>
                    <c:ptCount val="1"/>
                    <c:pt idx="0">
                      <c:v>T</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{AC6D9098-940F-4E8F-8A0B-B47853D4A8B0}</c15:txfldGUID>
                      <c15:f>'\Users\Svetlana_Freeman\Desktop\CPE 495(SD)\[worksheet-3-prioritizing-risk_Updated_NIST_risk.xlsx]Risk Prioritization INPUT'!$D$44</c15:f>
                      <c15:dlblFieldTableCache>
                        <c:ptCount val="1"/>
                        <c:pt idx="0">
                          <c:v>T</c:v>
                        </c:pt>
                      </c15:dlblFieldTableCache>
                    </c15:dlblFTEntry>
                  </c15:dlblFieldTable>
                  <c15:showDataLabelsRange val="0"/>
                </c:ext>
                <c:ext xmlns:c16="http://schemas.microsoft.com/office/drawing/2014/chart" uri="{C3380CC4-5D6E-409C-BE32-E72D297353CC}">
                  <c16:uniqueId val="{00000013-18BF-4C40-B063-22F91148D245}"/>
                </c:ext>
              </c:extLst>
            </c:dLbl>
            <c:dLbl>
              <c:idx val="20"/>
              <c:tx>
                <c:strRef>
                  <c:f>'\Users\Svetlana_Freeman\Desktop\CPE 495(SD)\[worksheet-3-prioritizing-risk_Updated_NIST_risk.xlsx]Risk Prioritization INPUT'!$D$45</c:f>
                  <c:strCache>
                    <c:ptCount val="1"/>
                    <c:pt idx="0">
                      <c:v>U</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{E5BFC0B2-2F9F-44FC-A91F-173EDD50AD99}</c15:txfldGUID>
                      <c15:f>'\Users\Svetlana_Freeman\Desktop\CPE 495(SD)\[worksheet-3-prioritizing-risk_Updated_NIST_risk.xlsx]Risk Prioritization INPUT'!$D$45</c15:f>
                      <c15:dlblFieldTableCache>
                        <c:ptCount val="1"/>
                        <c:pt idx="0">
                          <c:v>U</c:v>
                        </c:pt>
                      </c15:dlblFieldTableCache>
                    </c15:dlblFTEntry>
                  </c15:dlblFieldTable>
                  <c15:showDataLabelsRange val="0"/>
                </c:ext>
                <c:ext xmlns:c16="http://schemas.microsoft.com/office/drawing/2014/chart" uri="{C3380CC4-5D6E-409C-BE32-E72D297353CC}">
                  <c16:uniqueId val="{00000014-18BF-4C40-B063-22F91148D245}"/>
                </c:ext>
              </c:extLst>
            </c:dLbl>
            <c:dLbl>
              <c:idx val="21"/>
              <c:tx>
                <c:strRef>
                  <c:f>'\Users\Svetlana_Freeman\Desktop\CPE 495(SD)\[worksheet-3-prioritizing-risk_Updated_NIST_risk.xlsx]Risk Prioritization INPUT'!$D$46</c:f>
                  <c:strCache>
                    <c:ptCount val="1"/>
                    <c:pt idx="0">
                      <c:v>V</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{3FE3110E-86B8-49D0-AA97-4AD47018A6D3}</c15:txfldGUID>
                      <c15:f>'\Users\Svetlana_Freeman\Desktop\CPE 495(SD)\[worksheet-3-prioritizing-risk_Updated_NIST_risk.xlsx]Risk Prioritization INPUT'!$D$46</c15:f>
                      <c15:dlblFieldTableCache>
                        <c:ptCount val="1"/>
                        <c:pt idx="0">
                          <c:v>V</c:v>
                        </c:pt>
                      </c15:dlblFieldTableCache>
                    </c15:dlblFTEntry>
                  </c15:dlblFieldTable>
                  <c15:showDataLabelsRange val="0"/>
                </c:ext>
                <c:ext xmlns:c16="http://schemas.microsoft.com/office/drawing/2014/chart" uri="{C3380CC4-5D6E-409C-BE32-E72D297353CC}">
                  <c16:uniqueId val="{00000015-18BF-4C40-B063-22F91148D245}"/>
                </c:ext>
              </c:extLst>
            </c:dLbl>
            <c:dLbl>
              <c:idx val="22"/>
              <c:tx>
                <c:strRef>
                  <c:f>'\Users\Svetlana_Freeman\Desktop\CPE 495(SD)\[worksheet-3-prioritizing-risk_Updated_NIST_risk.xlsx]Risk Prioritization INPUT'!$D$47</c:f>
                  <c:strCache>
                    <c:ptCount val="1"/>
                    <c:pt idx="0">
                      <c:v>W</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{305C95BA-7520-457E-BEB5-5C03B1F4FD93}</c15:txfldGUID>
                      <c15:f>'\Users\Svetlana_Freeman\Desktop\CPE 495(SD)\[worksheet-3-prioritizing-risk_Updated_NIST_risk.xlsx]Risk Prioritization INPUT'!$D$47</c15:f>
                      <c15:dlblFieldTableCache>
                        <c:ptCount val="1"/>
                        <c:pt idx="0">
                          <c:v>W</c:v>
                        </c:pt>
                      </c15:dlblFieldTableCache>
                    </c15:dlblFTEntry>
                  </c15:dlblFieldTable>
                  <c15:showDataLabelsRange val="0"/>
                </c:ext>
                <c:ext xmlns:c16="http://schemas.microsoft.com/office/drawing/2014/chart" uri="{C3380CC4-5D6E-409C-BE32-E72D297353CC}">
                  <c16:uniqueId val="{00000016-18BF-4C40-B063-22F91148D245}"/>
                </c:ext>
              </c:extLst>
            </c:dLbl>
            <c:dLbl>
              <c:idx val="23"/>
              <c:tx>
                <c:strRef>
                  <c:f>'\Users\Svetlana_Freeman\Desktop\CPE 495(SD)\[worksheet-3-prioritizing-risk_Updated_NIST_risk.xlsx]Risk Prioritization INPUT'!$D$48</c:f>
                  <c:strCache>
                    <c:ptCount val="1"/>
                    <c:pt idx="0">
                      <c:v>X</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{F966F283-2261-41CC-8FD0-BD010927ADBB}</c15:txfldGUID>
                      <c15:f>'\Users\Svetlana_Freeman\Desktop\CPE 495(SD)\[worksheet-3-prioritizing-risk_Updated_NIST_risk.xlsx]Risk Prioritization INPUT'!$D$48</c15:f>
                      <c15:dlblFieldTableCache>
                        <c:ptCount val="1"/>
                        <c:pt idx="0">
                          <c:v>X</c:v>
                        </c:pt>
                      </c15:dlblFieldTableCache>
                    </c15:dlblFTEntry>
                  </c15:dlblFieldTable>
                  <c15:showDataLabelsRange val="0"/>
                </c:ext>
                <c:ext xmlns:c16="http://schemas.microsoft.com/office/drawing/2014/chart" uri="{C3380CC4-5D6E-409C-BE32-E72D297353CC}">
                  <c16:uniqueId val="{00000017-18BF-4C40-B063-22F91148D245}"/>
                </c:ext>
              </c:extLst>
            </c:dLbl>
            <c:dLbl>
              <c:idx val="24"/>
              <c:tx>
                <c:strRef>
                  <c:f>'\Users\Svetlana_Freeman\Desktop\CPE 495(SD)\[worksheet-3-prioritizing-risk_Updated_NIST_risk.xlsx]Risk Prioritization INPUT'!$D$49</c:f>
                  <c:strCache>
                    <c:ptCount val="1"/>
                    <c:pt idx="0">
                      <c:v>Y</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{BC6BE7F0-795C-4226-8538-51D71BEFF7FD}</c15:txfldGUID>
                      <c15:f>'\Users\Svetlana_Freeman\Desktop\CPE 495(SD)\[worksheet-3-prioritizing-risk_Updated_NIST_risk.xlsx]Risk Prioritization INPUT'!$D$49</c15:f>
                      <c15:dlblFieldTableCache>
                        <c:ptCount val="1"/>
                        <c:pt idx="0">
                          <c:v>Y</c:v>
                        </c:pt>
                      </c15:dlblFieldTableCache>
                    </c15:dlblFTEntry>
                  </c15:dlblFieldTable>
                  <c15:showDataLabelsRange val="0"/>
                </c:ext>
                <c:ext xmlns:c16="http://schemas.microsoft.com/office/drawing/2014/chart" uri="{C3380CC4-5D6E-409C-BE32-E72D297353CC}">
                  <c16:uniqueId val="{00000018-18BF-4C40-B063-22F91148D245}"/>
                </c:ext>
              </c:extLst>
            </c:dLbl>
            <c:dLbl>
              <c:idx val="25"/>
              <c:layout>
                <c:manualLayout>
                  <c:x val="-1.2587663910959401E-3"/>
                  <c:y val="2.72544188476458E-2"/>
                </c:manualLayout>
              </c:layout>
              <c:tx>
                <c:strRef>
                  <c:f>'\Users\Svetlana_Freeman\Desktop\CPE 495(SD)\[worksheet-3-prioritizing-risk_Updated_NIST_risk.xlsx]Risk Prioritization INPUT'!$D$54</c:f>
                  <c:strCache>
                    <c:ptCount val="1"/>
                    <c:pt idx="0">
                      <c:v>DD</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{C46F0292-9CE0-4C79-937E-45E8226915E3}</c15:txfldGUID>
                      <c15:f>'\Users\Svetlana_Freeman\Desktop\CPE 495(SD)\[worksheet-3-prioritizing-risk_Updated_NIST_risk.xlsx]Risk Prioritization INPUT'!$D$54</c15:f>
                      <c15:dlblFieldTableCache>
                        <c:ptCount val="1"/>
                        <c:pt idx="0">
                          <c:v>DD</c:v>
                        </c:pt>
                      </c15:dlblFieldTableCache>
                    </c15:dlblFTEntry>
                  </c15:dlblFieldTable>
                  <c15:showDataLabelsRange val="0"/>
                </c:ext>
                <c:ext xmlns:c16="http://schemas.microsoft.com/office/drawing/2014/chart" uri="{C3380CC4-5D6E-409C-BE32-E72D297353CC}">
                  <c16:uniqueId val="{00000019-18BF-4C40-B063-22F91148D245}"/>
                </c:ext>
              </c:extLst>
            </c:dLbl>
            <c:dLbl>
              <c:idx val="26"/>
              <c:tx>
                <c:strRef>
                  <c:f>'\Users\Svetlana_Freeman\Desktop\CPE 495(SD)\[worksheet-3-prioritizing-risk_Updated_NIST_risk.xlsx]Risk Prioritization INPUT'!$D$51</c:f>
                  <c:strCache>
                    <c:ptCount val="1"/>
                    <c:pt idx="0">
                      <c:v>AA</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{F0B9EC12-0F26-48C9-8929-7E2CC5F4B409}</c15:txfldGUID>
                      <c15:f>'\Users\Svetlana_Freeman\Desktop\CPE 495(SD)\[worksheet-3-prioritizing-risk_Updated_NIST_risk.xlsx]Risk Prioritization INPUT'!$D$51</c15:f>
                      <c15:dlblFieldTableCache>
                        <c:ptCount val="1"/>
                        <c:pt idx="0">
                          <c:v>AA</c:v>
                        </c:pt>
                      </c15:dlblFieldTableCache>
                    </c15:dlblFTEntry>
                  </c15:dlblFieldTable>
                  <c15:showDataLabelsRange val="0"/>
                </c:ext>
                <c:ext xmlns:c16="http://schemas.microsoft.com/office/drawing/2014/chart" uri="{C3380CC4-5D6E-409C-BE32-E72D297353CC}">
                  <c16:uniqueId val="{0000001A-18BF-4C40-B063-22F91148D245}"/>
                </c:ext>
              </c:extLst>
            </c:dLbl>
            <c:dLbl>
              <c:idx val="27"/>
              <c:tx>
                <c:strRef>
                  <c:f>'\Users\Svetlana_Freeman\Desktop\CPE 495(SD)\[worksheet-3-prioritizing-risk_Updated_NIST_risk.xlsx]Risk Prioritization INPUT'!$D$52</c:f>
                  <c:strCache>
                    <c:ptCount val="1"/>
                    <c:pt idx="0">
                      <c:v>BB</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{016BE4C5-5B6E-4636-8ED4-F71F80176DE9}</c15:txfldGUID>
                      <c15:f>'\Users\Svetlana_Freeman\Desktop\CPE 495(SD)\[worksheet-3-prioritizing-risk_Updated_NIST_risk.xlsx]Risk Prioritization INPUT'!$D$52</c15:f>
                      <c15:dlblFieldTableCache>
                        <c:ptCount val="1"/>
                        <c:pt idx="0">
                          <c:v>BB</c:v>
                        </c:pt>
                      </c15:dlblFieldTableCache>
                    </c15:dlblFTEntry>
                  </c15:dlblFieldTable>
                  <c15:showDataLabelsRange val="0"/>
                </c:ext>
                <c:ext xmlns:c16="http://schemas.microsoft.com/office/drawing/2014/chart" uri="{C3380CC4-5D6E-409C-BE32-E72D297353CC}">
                  <c16:uniqueId val="{0000001B-18BF-4C40-B063-22F91148D245}"/>
                </c:ext>
              </c:extLst>
            </c:dLbl>
            <c:dLbl>
              <c:idx val="28"/>
              <c:tx>
                <c:strRef>
                  <c:f>'\Users\Svetlana_Freeman\Desktop\CPE 495(SD)\[worksheet-3-prioritizing-risk_Updated_NIST_risk.xlsx]Risk Prioritization INPUT'!$D$53</c:f>
                  <c:strCache>
                    <c:ptCount val="1"/>
                    <c:pt idx="0">
                      <c:v>CC</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{69F43918-73DD-4CB1-B660-832F5632E9CC}</c15:txfldGUID>
                      <c15:f>'\Users\Svetlana_Freeman\Desktop\CPE 495(SD)\[worksheet-3-prioritizing-risk_Updated_NIST_risk.xlsx]Risk Prioritization INPUT'!$D$53</c15:f>
                      <c15:dlblFieldTableCache>
                        <c:ptCount val="1"/>
                        <c:pt idx="0">
                          <c:v>CC</c:v>
                        </c:pt>
                      </c15:dlblFieldTableCache>
                    </c15:dlblFTEntry>
                  </c15:dlblFieldTable>
                  <c15:showDataLabelsRange val="0"/>
                </c:ext>
                <c:ext xmlns:c16="http://schemas.microsoft.com/office/drawing/2014/chart" uri="{C3380CC4-5D6E-409C-BE32-E72D297353CC}">
                  <c16:uniqueId val="{0000001C-18BF-4C40-B063-22F91148D245}"/>
                </c:ext>
              </c:extLst>
            </c:dLbl>
            <c:dLbl>
              <c:idx val="29"/>
              <c:tx>
                <c:strRef>
                  <c:f>'\Users\Svetlana_Freeman\Desktop\CPE 495(SD)\[worksheet-3-prioritizing-risk_Updated_NIST_risk.xlsx]Risk Prioritization INPUT'!$D$50</c:f>
                  <c:strCache>
                    <c:ptCount val="1"/>
                    <c:pt idx="0">
                      <c:v>Z</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{932E81A5-F4D7-4B80-8D6F-008E48742CAF}</c15:txfldGUID>
                      <c15:f>'\Users\Svetlana_Freeman\Desktop\CPE 495(SD)\[worksheet-3-prioritizing-risk_Updated_NIST_risk.xlsx]Risk Prioritization INPUT'!$D$50</c15:f>
                      <c15:dlblFieldTableCache>
                        <c:ptCount val="1"/>
                        <c:pt idx="0">
                          <c:v>Z</c:v>
                        </c:pt>
                      </c15:dlblFieldTableCache>
                    </c15:dlblFTEntry>
                  </c15:dlblFieldTable>
                  <c15:showDataLabelsRange val="0"/>
                </c:ext>
                <c:ext xmlns:c16="http://schemas.microsoft.com/office/drawing/2014/chart" uri="{C3380CC4-5D6E-409C-BE32-E72D297353CC}">
                  <c16:uniqueId val="{0000001D-18BF-4C40-B063-22F91148D245}"/>
                </c:ext>
              </c:extLst>
            </c:dLbl>
            <c:dLbl>
              <c:idx val="30"/>
              <c:tx>
                <c:strRef>
                  <c:f>'\Users\Svetlana_Freeman\Desktop\CPE 495(SD)\[worksheet-3-prioritizing-risk_Updated_NIST_risk.xlsx]Risk Prioritization INPUT'!$D$55</c:f>
                  <c:strCache>
                    <c:ptCount val="1"/>
                    <c:pt idx="0">
                      <c:v>EE</c:v>
                    </c:pt>
                  </c:strCache>
                </c:strRef>
              </c:tx>
              <c:showLegendKey val="0"/>
              <c:showVal val="1"/>
              <c:showCatName val="1"/>
              <c:showSerName val="0"/>
              <c:showPercent val="0"/>
              <c:showBubbleSize val="0"/>
              <c:extLst>
                <c:ext xmlns:c15="http://schemas.microsoft.com/office/drawing/2012/chart" uri="{CE6537A1-D6FC-4f65-9D91-7224C49458BB}">
                  <c15:dlblFieldTable>
                    <c15:dlblFTEntry>
                      <c15:txfldGUID>{37CEB6B5-3168-4A52-A422-D4DFDD286DD7}</c15:txfldGUID>
                      <c15:f>'\Users\Svetlana_Freeman\Desktop\CPE 495(SD)\[worksheet-3-prioritizing-risk_Updated_NIST_risk.xlsx]Risk Prioritization INPUT'!$D$55</c15:f>
                      <c15:dlblFieldTableCache>
                        <c:ptCount val="1"/>
                        <c:pt idx="0">
                          <c:v>EE</c:v>
                        </c:pt>
                      </c15:dlblFieldTableCache>
                    </c15:dlblFTEntry>
                  </c15:dlblFieldTable>
                  <c15:showDataLabelsRange val="0"/>
                </c:ext>
                <c:ext xmlns:c16="http://schemas.microsoft.com/office/drawing/2014/chart" uri="{C3380CC4-5D6E-409C-BE32-E72D297353CC}">
                  <c16:uniqueId val="{0000001E-18BF-4C40-B063-22F91148D245}"/>
                </c:ext>
              </c:extLst>
            </c:dLbl>
            <c:spPr>
              <a:noFill/>
              <a:ln>
                <a:noFill/>
              </a:ln>
              <a:effectLst/>
            </c:spPr>
            <c:showLegendKey val="0"/>
            <c:showVal val="1"/>
            <c:showCatName val="1"/>
            <c:showSerName val="0"/>
            <c:showPercent val="0"/>
            <c:showBubbleSize val="0"/>
            <c:showLeaderLines val="0"/>
            <c:extLst>
              <c:ext xmlns:c15="http://schemas.microsoft.com/office/drawing/2012/chart" uri="{CE6537A1-D6FC-4f65-9D91-7224C49458BB}">
                <c15:showLeaderLines val="0"/>
              </c:ext>
            </c:extLst>
          </c:dLbls>
          <c:xVal>
            <c:numRef>
              <c:f>'\Users\Svetlana_Freeman\Desktop\CPE 495(SD)\[worksheet-3-prioritizing-risk_Updated_NIST_risk.xlsx]Risk Prioritization INPUT'!$E$25:$E$55</c:f>
              <c:numCache>
                <c:formatCode>General</c:formatCode>
                <c:ptCount val="31"/>
                <c:pt idx="0">
                  <c:v>2</c:v>
                </c:pt>
                <c:pt idx="1">
                  <c:v>1</c:v>
                </c:pt>
                <c:pt idx="2">
                  <c:v>2</c:v>
                </c:pt>
                <c:pt idx="3">
                  <c:v>2</c:v>
                </c:pt>
                <c:pt idx="4">
                  <c:v>3</c:v>
                </c:pt>
                <c:pt idx="5">
                  <c:v>2</c:v>
                </c:pt>
                <c:pt idx="6">
                  <c:v>3</c:v>
                </c:pt>
                <c:pt idx="7">
                  <c:v>2</c:v>
                </c:pt>
              </c:numCache>
            </c:numRef>
          </c:xVal>
          <c:yVal>
            <c:numRef>
              <c:f>'\Users\Svetlana_Freeman\Desktop\CPE 495(SD)\[worksheet-3-prioritizing-risk_Updated_NIST_risk.xlsx]Risk Prioritization INPUT'!$F$25:$F$55</c:f>
              <c:numCache>
                <c:formatCode>General</c:formatCode>
                <c:ptCount val="31"/>
                <c:pt idx="0">
                  <c:v>15</c:v>
                </c:pt>
                <c:pt idx="1">
                  <c:v>14</c:v>
                </c:pt>
                <c:pt idx="2">
                  <c:v>9</c:v>
                </c:pt>
                <c:pt idx="3">
                  <c:v>13</c:v>
                </c:pt>
                <c:pt idx="4">
                  <c:v>15</c:v>
                </c:pt>
                <c:pt idx="5">
                  <c:v>19</c:v>
                </c:pt>
                <c:pt idx="6">
                  <c:v>18</c:v>
                </c:pt>
                <c:pt idx="7">
                  <c:v>20</c:v>
                </c:pt>
              </c:numCache>
            </c:numRef>
          </c:yVal>
          <c:smooth val="0"/>
          <c:extLst>
            <c:ext xmlns:c16="http://schemas.microsoft.com/office/drawing/2014/chart" uri="{C3380CC4-5D6E-409C-BE32-E72D297353CC}">
              <c16:uniqueId val="{0000001F-18BF-4C40-B063-22F91148D245}"/>
            </c:ext>
          </c:extLst>
        </c:ser>
        <c:dLbls>
          <c:showLegendKey val="0"/>
          <c:showVal val="1"/>
          <c:showCatName val="0"/>
          <c:showSerName val="0"/>
          <c:showPercent val="0"/>
          <c:showBubbleSize val="0"/>
        </c:dLbls>
        <c:axId val="2078113608"/>
        <c:axId val="2078119272"/>
      </c:scatterChart>
      <c:valAx>
        <c:axId val="2078113608"/>
        <c:scaling>
          <c:orientation val="minMax"/>
          <c:max val="10"/>
        </c:scaling>
        <c:delete val="0"/>
        <c:axPos val="b"/>
        <c:majorGridlines>
          <c:spPr>
            <a:ln>
              <a:solidFill>
                <a:schemeClr val="bg1"/>
              </a:solidFill>
            </a:ln>
          </c:spPr>
        </c:majorGridlines>
        <c:title>
          <c:tx>
            <c:rich>
              <a:bodyPr/>
              <a:lstStyle/>
              <a:p>
                <a:pPr>
                  <a:defRPr/>
                </a:pPr>
                <a:r>
                  <a:rPr lang="en-US"/>
                  <a:t>Likelihood</a:t>
                </a:r>
              </a:p>
            </c:rich>
          </c:tx>
          <c:overlay val="0"/>
        </c:title>
        <c:numFmt formatCode="General" sourceLinked="1"/>
        <c:majorTickMark val="out"/>
        <c:minorTickMark val="none"/>
        <c:tickLblPos val="nextTo"/>
        <c:crossAx val="2078119272"/>
        <c:crosses val="autoZero"/>
        <c:crossBetween val="midCat"/>
      </c:valAx>
      <c:valAx>
        <c:axId val="2078119272"/>
        <c:scaling>
          <c:orientation val="minMax"/>
          <c:max val="50"/>
        </c:scaling>
        <c:delete val="0"/>
        <c:axPos val="l"/>
        <c:majorGridlines>
          <c:spPr>
            <a:ln>
              <a:solidFill>
                <a:schemeClr val="bg1"/>
              </a:solidFill>
            </a:ln>
          </c:spPr>
        </c:majorGridlines>
        <c:title>
          <c:tx>
            <c:rich>
              <a:bodyPr rot="-5400000" vert="horz"/>
              <a:lstStyle/>
              <a:p>
                <a:pPr>
                  <a:defRPr/>
                </a:pPr>
                <a:r>
                  <a:rPr lang="en-US"/>
                  <a:t>Impact</a:t>
                </a:r>
              </a:p>
            </c:rich>
          </c:tx>
          <c:overlay val="0"/>
        </c:title>
        <c:numFmt formatCode="General" sourceLinked="1"/>
        <c:majorTickMark val="out"/>
        <c:minorTickMark val="none"/>
        <c:tickLblPos val="nextTo"/>
        <c:crossAx val="2078113608"/>
        <c:crosses val="autoZero"/>
        <c:crossBetween val="midCat"/>
      </c:valAx>
      <c:spPr>
        <a:gradFill>
          <a:gsLst>
            <a:gs pos="83000">
              <a:srgbClr val="00B050"/>
            </a:gs>
            <a:gs pos="51000">
              <a:srgbClr val="FFFF00"/>
            </a:gs>
            <a:gs pos="48000">
              <a:srgbClr val="FFFF00"/>
            </a:gs>
            <a:gs pos="25000">
              <a:srgbClr val="FF0000"/>
            </a:gs>
            <a:gs pos="0">
              <a:srgbClr val="FF0000"/>
            </a:gs>
            <a:gs pos="100000">
              <a:srgbClr val="00B050"/>
            </a:gs>
          </a:gsLst>
          <a:lin ang="8100000" scaled="1"/>
        </a:gradFill>
      </c:spPr>
    </c:plotArea>
    <c:plotVisOnly val="1"/>
    <c:dispBlanksAs val="gap"/>
    <c:showDLblsOverMax val="0"/>
  </c:chart>
  <c:txPr>
    <a:bodyPr/>
    <a:lstStyle/>
    <a:p>
      <a:pPr>
        <a:defRPr>
          <a:latin typeface="Arial" panose="020B0604020202020204" pitchFamily="34" charset="0"/>
          <a:cs typeface="Arial" panose="020B0604020202020204" pitchFamily="34" charset="0"/>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UqG7BOlC9f+GALxFJ5t3oH4+WQ==">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41</Pages>
  <Words>9230</Words>
  <Characters>52613</Characters>
  <Application>Microsoft Office Word</Application>
  <DocSecurity>0</DocSecurity>
  <Lines>438</Lines>
  <Paragraphs>123</Paragraphs>
  <ScaleCrop>false</ScaleCrop>
  <Company/>
  <LinksUpToDate>false</LinksUpToDate>
  <CharactersWithSpaces>61720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Svetlana Freeman</cp:lastModifiedBy>
  <cp:revision>11</cp:revision>
  <dcterms:created xsi:type="dcterms:W3CDTF">2023-04-13T23:26:00Z</dcterms:created>
  <dcterms:modified xsi:type="dcterms:W3CDTF">2023-04-25T01:13:00Z</dcterms:modified>
</cp:coreProperties>
</file>