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C7D63" w14:textId="3D94FE35" w:rsidR="005E5269" w:rsidRPr="00446537" w:rsidRDefault="00446537" w:rsidP="0044653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46537">
        <w:rPr>
          <w:rFonts w:ascii="Arial" w:hAnsi="Arial" w:cs="Arial"/>
          <w:b/>
          <w:bCs/>
          <w:sz w:val="24"/>
          <w:szCs w:val="24"/>
        </w:rPr>
        <w:t>ITESM Data Bootcamp</w:t>
      </w:r>
    </w:p>
    <w:p w14:paraId="17E8FCF1" w14:textId="0DD415E1" w:rsidR="00446537" w:rsidRDefault="00446537" w:rsidP="00446537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Lesson: 04-Pandas</w:t>
      </w:r>
    </w:p>
    <w:p w14:paraId="1C5805D9" w14:textId="52FF0F1F" w:rsidR="00446537" w:rsidRDefault="00446537" w:rsidP="00446537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Homework</w:t>
      </w:r>
    </w:p>
    <w:p w14:paraId="1DF3F4E0" w14:textId="3EA417CD" w:rsidR="00446537" w:rsidRPr="003F409D" w:rsidRDefault="003F409D" w:rsidP="00446537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3F409D">
        <w:rPr>
          <w:rFonts w:ascii="Arial" w:hAnsi="Arial" w:cs="Arial"/>
          <w:sz w:val="20"/>
          <w:szCs w:val="20"/>
          <w:lang w:val="en-US"/>
        </w:rPr>
        <w:t>PyCity Schools</w:t>
      </w:r>
    </w:p>
    <w:p w14:paraId="41DEBE23" w14:textId="75A3C4EE" w:rsidR="00446537" w:rsidRPr="003F409D" w:rsidRDefault="00446537" w:rsidP="00446537">
      <w:pPr>
        <w:spacing w:after="360" w:line="360" w:lineRule="auto"/>
        <w:rPr>
          <w:rFonts w:ascii="Arial" w:hAnsi="Arial" w:cs="Arial"/>
          <w:sz w:val="20"/>
          <w:szCs w:val="20"/>
          <w:lang w:val="en-US"/>
        </w:rPr>
      </w:pPr>
      <w:r w:rsidRPr="003F409D">
        <w:rPr>
          <w:rFonts w:ascii="Arial" w:hAnsi="Arial" w:cs="Arial"/>
          <w:sz w:val="20"/>
          <w:szCs w:val="20"/>
          <w:lang w:val="en-US"/>
        </w:rPr>
        <w:t>Written Report</w:t>
      </w:r>
    </w:p>
    <w:p w14:paraId="26C6E5B5" w14:textId="58127544" w:rsidR="00446537" w:rsidRPr="003F409D" w:rsidRDefault="00FA16D2" w:rsidP="00C97E86">
      <w:pPr>
        <w:spacing w:after="36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F409D">
        <w:rPr>
          <w:rFonts w:ascii="Arial" w:hAnsi="Arial" w:cs="Arial"/>
          <w:sz w:val="20"/>
          <w:szCs w:val="20"/>
          <w:lang w:val="en-US"/>
        </w:rPr>
        <w:t xml:space="preserve">Include a written description of </w:t>
      </w:r>
      <w:r w:rsidR="003F409D" w:rsidRPr="003F409D">
        <w:rPr>
          <w:rFonts w:ascii="Arial" w:hAnsi="Arial" w:cs="Arial"/>
          <w:sz w:val="20"/>
          <w:szCs w:val="20"/>
          <w:lang w:val="en-US"/>
        </w:rPr>
        <w:t>at</w:t>
      </w:r>
      <w:r w:rsidR="003F409D">
        <w:rPr>
          <w:rFonts w:ascii="Arial" w:hAnsi="Arial" w:cs="Arial"/>
          <w:sz w:val="20"/>
          <w:szCs w:val="20"/>
          <w:lang w:val="en-US"/>
        </w:rPr>
        <w:t xml:space="preserve"> least two</w:t>
      </w:r>
      <w:r w:rsidRPr="003F409D">
        <w:rPr>
          <w:rFonts w:ascii="Arial" w:hAnsi="Arial" w:cs="Arial"/>
          <w:sz w:val="20"/>
          <w:szCs w:val="20"/>
          <w:lang w:val="en-US"/>
        </w:rPr>
        <w:t xml:space="preserve"> observable trends base</w:t>
      </w:r>
      <w:r w:rsidR="003F409D">
        <w:rPr>
          <w:rFonts w:ascii="Arial" w:hAnsi="Arial" w:cs="Arial"/>
          <w:sz w:val="20"/>
          <w:szCs w:val="20"/>
          <w:lang w:val="en-US"/>
        </w:rPr>
        <w:t>d</w:t>
      </w:r>
      <w:r w:rsidRPr="003F409D">
        <w:rPr>
          <w:rFonts w:ascii="Arial" w:hAnsi="Arial" w:cs="Arial"/>
          <w:sz w:val="20"/>
          <w:szCs w:val="20"/>
          <w:lang w:val="en-US"/>
        </w:rPr>
        <w:t xml:space="preserve"> on the data.</w:t>
      </w:r>
    </w:p>
    <w:p w14:paraId="3B8F84C5" w14:textId="5515C6B8" w:rsidR="00057BFF" w:rsidRDefault="000F6B8D" w:rsidP="00C97E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average budget by school per student ranges between </w:t>
      </w:r>
      <w:r w:rsidR="00DA3AA3">
        <w:rPr>
          <w:rFonts w:ascii="Arial" w:hAnsi="Arial" w:cs="Arial"/>
          <w:sz w:val="20"/>
          <w:szCs w:val="20"/>
          <w:lang w:val="en-US"/>
        </w:rPr>
        <w:t>$578 and $655 dollars</w:t>
      </w:r>
      <w:r w:rsidR="00057BFF">
        <w:rPr>
          <w:rFonts w:ascii="Arial" w:hAnsi="Arial" w:cs="Arial"/>
          <w:sz w:val="20"/>
          <w:szCs w:val="20"/>
          <w:lang w:val="en-US"/>
        </w:rPr>
        <w:t xml:space="preserve">.  </w:t>
      </w:r>
    </w:p>
    <w:p w14:paraId="5A44D72A" w14:textId="39C9971E" w:rsidR="00FA16D2" w:rsidRDefault="00DA3AA3" w:rsidP="00C97E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overall passing rate is 65.17%</w:t>
      </w:r>
      <w:r w:rsidR="0094163A">
        <w:rPr>
          <w:rFonts w:ascii="Arial" w:hAnsi="Arial" w:cs="Arial"/>
          <w:sz w:val="20"/>
          <w:szCs w:val="20"/>
          <w:lang w:val="en-US"/>
        </w:rPr>
        <w:t>.</w:t>
      </w:r>
    </w:p>
    <w:p w14:paraId="3013E5C1" w14:textId="58E323D2" w:rsidR="00FA16D2" w:rsidRDefault="00DA3AA3" w:rsidP="00C97E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higher spending per student does not </w:t>
      </w:r>
      <w:r w:rsidR="00E46B03">
        <w:rPr>
          <w:rFonts w:ascii="Arial" w:hAnsi="Arial" w:cs="Arial"/>
          <w:sz w:val="20"/>
          <w:szCs w:val="20"/>
          <w:lang w:val="en-US"/>
        </w:rPr>
        <w:t>influence</w:t>
      </w:r>
      <w:r>
        <w:rPr>
          <w:rFonts w:ascii="Arial" w:hAnsi="Arial" w:cs="Arial"/>
          <w:sz w:val="20"/>
          <w:szCs w:val="20"/>
          <w:lang w:val="en-US"/>
        </w:rPr>
        <w:t xml:space="preserve"> the overall passing rate. For example, schools with a spending per student up to $585 dollar have an overall passing rate of 90.37% comparing with schools with a spending per student between $645 and $680 dollar that have </w:t>
      </w:r>
      <w:r w:rsidR="00E46B03">
        <w:rPr>
          <w:rFonts w:ascii="Arial" w:hAnsi="Arial" w:cs="Arial"/>
          <w:sz w:val="20"/>
          <w:szCs w:val="20"/>
          <w:lang w:val="en-US"/>
        </w:rPr>
        <w:t>an</w:t>
      </w:r>
      <w:r>
        <w:rPr>
          <w:rFonts w:ascii="Arial" w:hAnsi="Arial" w:cs="Arial"/>
          <w:sz w:val="20"/>
          <w:szCs w:val="20"/>
          <w:lang w:val="en-US"/>
        </w:rPr>
        <w:t xml:space="preserve"> overall passing rate of 53.53%.</w:t>
      </w:r>
    </w:p>
    <w:p w14:paraId="692382B1" w14:textId="7FC47334" w:rsidR="00E46B03" w:rsidRDefault="00E46B03" w:rsidP="00C97E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Large schools with a student body between 2,000 and 5,000 students have the smallest overall passing rate (i.e. 58.28%) comparing with small and medium size school with overall passing rates of 89.88% and 90.62%, respectively.</w:t>
      </w:r>
    </w:p>
    <w:p w14:paraId="2E848A3A" w14:textId="459DEA57" w:rsidR="00E46B03" w:rsidRPr="00FA16D2" w:rsidRDefault="00E46B03" w:rsidP="00C97E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There are a significant difference in the overall passing rates between charter and district schools, with overall passing rates of 90.43% and 53.67%, respectively.</w:t>
      </w:r>
    </w:p>
    <w:p w14:paraId="46CF7252" w14:textId="77777777" w:rsidR="00FA16D2" w:rsidRPr="00FA16D2" w:rsidRDefault="00FA16D2" w:rsidP="00C97E86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B10A3F2" w14:textId="77777777" w:rsidR="00446537" w:rsidRPr="00FA16D2" w:rsidRDefault="00446537" w:rsidP="00C97E86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446537" w:rsidRPr="00FA16D2" w:rsidSect="003E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B1677"/>
    <w:multiLevelType w:val="hybridMultilevel"/>
    <w:tmpl w:val="108083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37"/>
    <w:rsid w:val="00057BFF"/>
    <w:rsid w:val="000F6B8D"/>
    <w:rsid w:val="003E27A9"/>
    <w:rsid w:val="003F409D"/>
    <w:rsid w:val="00446537"/>
    <w:rsid w:val="00504E4D"/>
    <w:rsid w:val="00510E81"/>
    <w:rsid w:val="00530938"/>
    <w:rsid w:val="0094163A"/>
    <w:rsid w:val="00AF0D67"/>
    <w:rsid w:val="00C97E86"/>
    <w:rsid w:val="00DA3AA3"/>
    <w:rsid w:val="00E46B03"/>
    <w:rsid w:val="00F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0A53"/>
  <w15:chartTrackingRefBased/>
  <w15:docId w15:val="{E68B6959-4200-4B41-A01E-7B0B799A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Cortez</dc:creator>
  <cp:keywords/>
  <dc:description/>
  <cp:lastModifiedBy>Juan Cortez</cp:lastModifiedBy>
  <cp:revision>4</cp:revision>
  <dcterms:created xsi:type="dcterms:W3CDTF">2021-04-15T01:23:00Z</dcterms:created>
  <dcterms:modified xsi:type="dcterms:W3CDTF">2021-04-15T01:51:00Z</dcterms:modified>
</cp:coreProperties>
</file>