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05" w:rsidRP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C44CAE" w:rsidRPr="00F14405" w:rsidRDefault="00F14405" w:rsidP="00F14405">
      <w:pPr>
        <w:jc w:val="both"/>
        <w:rPr>
          <w:rFonts w:asciiTheme="majorHAnsi" w:hAnsiTheme="majorHAnsi"/>
          <w:b/>
          <w:bCs/>
          <w:szCs w:val="20"/>
        </w:rPr>
      </w:pPr>
      <w:r w:rsidRPr="00F14405">
        <w:rPr>
          <w:rFonts w:asciiTheme="majorHAnsi" w:hAnsiTheme="majorHAnsi"/>
          <w:szCs w:val="20"/>
        </w:rPr>
        <w:t xml:space="preserve"> </w:t>
      </w:r>
      <w:r w:rsidRPr="00F14405">
        <w:rPr>
          <w:rFonts w:asciiTheme="majorHAnsi" w:hAnsiTheme="majorHAnsi"/>
          <w:b/>
          <w:bCs/>
          <w:szCs w:val="20"/>
        </w:rPr>
        <w:t>POLÍTICA CUIDADO DE LA INFORMACIÓN</w:t>
      </w:r>
    </w:p>
    <w:p w:rsidR="00867BF2" w:rsidRDefault="00867BF2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  <w:bookmarkStart w:id="0" w:name="_GoBack"/>
      <w:bookmarkEnd w:id="0"/>
      <w:r w:rsidRPr="00F14405">
        <w:rPr>
          <w:rFonts w:asciiTheme="majorHAnsi" w:hAnsiTheme="majorHAnsi"/>
          <w:sz w:val="22"/>
          <w:szCs w:val="20"/>
        </w:rPr>
        <w:t xml:space="preserve">La Alta Dirección de </w:t>
      </w:r>
      <w:r w:rsidRPr="00F14405">
        <w:rPr>
          <w:rFonts w:asciiTheme="majorHAnsi" w:hAnsiTheme="majorHAnsi"/>
          <w:color w:val="FF0000"/>
          <w:sz w:val="22"/>
          <w:szCs w:val="20"/>
        </w:rPr>
        <w:t>NOMBRE DE LA EMPRESA</w:t>
      </w:r>
      <w:r w:rsidRPr="00F14405">
        <w:rPr>
          <w:rFonts w:asciiTheme="majorHAnsi" w:hAnsiTheme="majorHAnsi"/>
          <w:color w:val="FF0000"/>
          <w:sz w:val="22"/>
          <w:szCs w:val="20"/>
        </w:rPr>
        <w:t xml:space="preserve"> </w:t>
      </w:r>
      <w:r w:rsidRPr="00F14405">
        <w:rPr>
          <w:rFonts w:asciiTheme="majorHAnsi" w:hAnsiTheme="majorHAnsi"/>
          <w:sz w:val="22"/>
          <w:szCs w:val="20"/>
        </w:rPr>
        <w:t xml:space="preserve">se compromete a cumplir y hacer cumplir la Política de Ética Empresarial. </w:t>
      </w:r>
    </w:p>
    <w:p w:rsidR="00F14405" w:rsidRP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F14405">
        <w:rPr>
          <w:rFonts w:asciiTheme="majorHAnsi" w:hAnsiTheme="majorHAnsi"/>
          <w:sz w:val="22"/>
          <w:szCs w:val="20"/>
        </w:rPr>
        <w:t xml:space="preserve">Toda la información generada y desarrollada por nuestros Consejeros, Accionistas, Directores y Colaboradores, como resultado de sus actividades, es propiedad de </w:t>
      </w:r>
      <w:r w:rsidRPr="00F14405">
        <w:rPr>
          <w:rFonts w:asciiTheme="majorHAnsi" w:hAnsiTheme="majorHAnsi"/>
          <w:color w:val="FF0000"/>
          <w:sz w:val="22"/>
          <w:szCs w:val="20"/>
        </w:rPr>
        <w:t xml:space="preserve">NOMBRE DE LA EMPRESA </w:t>
      </w:r>
      <w:r w:rsidRPr="00F14405">
        <w:rPr>
          <w:rFonts w:asciiTheme="majorHAnsi" w:hAnsiTheme="majorHAnsi"/>
          <w:sz w:val="22"/>
          <w:szCs w:val="20"/>
        </w:rPr>
        <w:t xml:space="preserve">y, por lo tanto, privada y confidencial. Únicamente deberá ser utilizada para fines internos y conforme a las políticas y procedimientos establecidos. </w:t>
      </w:r>
    </w:p>
    <w:p w:rsidR="00F14405" w:rsidRP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F14405">
        <w:rPr>
          <w:rFonts w:asciiTheme="majorHAnsi" w:hAnsiTheme="majorHAnsi"/>
          <w:sz w:val="22"/>
          <w:szCs w:val="20"/>
        </w:rPr>
        <w:t xml:space="preserve">Es nuestra obligación tratar como confidencial toda la información que </w:t>
      </w:r>
      <w:r w:rsidR="00867BF2" w:rsidRPr="00F14405">
        <w:rPr>
          <w:rFonts w:asciiTheme="majorHAnsi" w:hAnsiTheme="majorHAnsi"/>
          <w:color w:val="FF0000"/>
          <w:sz w:val="22"/>
          <w:szCs w:val="20"/>
        </w:rPr>
        <w:t xml:space="preserve">NOMBRE DE LA EMPRESA </w:t>
      </w:r>
      <w:r w:rsidRPr="00F14405">
        <w:rPr>
          <w:rFonts w:asciiTheme="majorHAnsi" w:hAnsiTheme="majorHAnsi"/>
          <w:sz w:val="22"/>
          <w:szCs w:val="20"/>
        </w:rPr>
        <w:t xml:space="preserve">maneja, o que por la naturaleza de las operaciones conozcamos. Lo anterior incluye a nuestros clientes y proveedores, pues al establecer relación con nosotros, asumen el compromiso de salvaguardar nuestra información. </w:t>
      </w:r>
    </w:p>
    <w:p w:rsidR="00F14405" w:rsidRP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F14405">
        <w:rPr>
          <w:rFonts w:asciiTheme="majorHAnsi" w:hAnsiTheme="majorHAnsi"/>
          <w:sz w:val="22"/>
          <w:szCs w:val="20"/>
        </w:rPr>
        <w:t xml:space="preserve">Por tal razón, queda prohibido discutir o revelar cualquier información relacionada con operaciones específicas que se hayan llevado a cabo o se hayan convenido, excepto por las partes directamente involucradas en el tema. </w:t>
      </w:r>
    </w:p>
    <w:p w:rsidR="00867BF2" w:rsidRPr="00F14405" w:rsidRDefault="00867BF2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F14405" w:rsidRPr="00F14405" w:rsidRDefault="00867BF2" w:rsidP="00F14405">
      <w:pPr>
        <w:jc w:val="both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La toma de fotografías y/o video de las instalaciones, su operación y procesos productivos</w:t>
      </w:r>
      <w:r w:rsidR="00F14405" w:rsidRPr="00F14405">
        <w:rPr>
          <w:rFonts w:asciiTheme="majorHAnsi" w:hAnsiTheme="majorHAnsi"/>
          <w:szCs w:val="20"/>
        </w:rPr>
        <w:t xml:space="preserve"> están estrictamente prohibidas. En caso de requerirlas, se deberá contar con la autorización </w:t>
      </w:r>
      <w:r>
        <w:rPr>
          <w:rFonts w:asciiTheme="majorHAnsi" w:hAnsiTheme="majorHAnsi"/>
          <w:szCs w:val="20"/>
        </w:rPr>
        <w:t>por escrito del responsable del área de Capital Humano</w:t>
      </w:r>
      <w:r w:rsidR="00F14405" w:rsidRPr="00F14405">
        <w:rPr>
          <w:rFonts w:asciiTheme="majorHAnsi" w:hAnsiTheme="majorHAnsi"/>
          <w:szCs w:val="20"/>
        </w:rPr>
        <w:t>.</w:t>
      </w:r>
    </w:p>
    <w:p w:rsidR="00F14405" w:rsidRPr="00F14405" w:rsidRDefault="00F14405" w:rsidP="00F14405">
      <w:pPr>
        <w:jc w:val="both"/>
        <w:rPr>
          <w:rFonts w:asciiTheme="majorHAnsi" w:hAnsiTheme="majorHAnsi"/>
          <w:szCs w:val="20"/>
        </w:rPr>
      </w:pPr>
    </w:p>
    <w:p w:rsidR="00F14405" w:rsidRP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F14405" w:rsidRPr="00F14405" w:rsidRDefault="00F14405" w:rsidP="00F14405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F14405">
        <w:rPr>
          <w:rFonts w:asciiTheme="majorHAnsi" w:hAnsiTheme="majorHAnsi"/>
          <w:sz w:val="22"/>
          <w:szCs w:val="20"/>
        </w:rPr>
        <w:t>Nombre</w:t>
      </w:r>
    </w:p>
    <w:p w:rsidR="00F14405" w:rsidRPr="00F14405" w:rsidRDefault="00F14405" w:rsidP="00F14405">
      <w:pPr>
        <w:jc w:val="both"/>
        <w:rPr>
          <w:rFonts w:asciiTheme="majorHAnsi" w:hAnsiTheme="majorHAnsi"/>
          <w:szCs w:val="20"/>
        </w:rPr>
      </w:pPr>
      <w:r w:rsidRPr="00F14405">
        <w:rPr>
          <w:rFonts w:asciiTheme="majorHAnsi" w:hAnsiTheme="majorHAnsi"/>
          <w:b/>
          <w:bCs/>
          <w:szCs w:val="20"/>
        </w:rPr>
        <w:t>Director General</w:t>
      </w:r>
    </w:p>
    <w:sectPr w:rsidR="00F14405" w:rsidRPr="00F14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05"/>
    <w:rsid w:val="00867BF2"/>
    <w:rsid w:val="00C44CAE"/>
    <w:rsid w:val="00F1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66BC9-B16B-420B-9A62-36C3F31A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440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1</cp:revision>
  <dcterms:created xsi:type="dcterms:W3CDTF">2021-12-02T23:57:00Z</dcterms:created>
  <dcterms:modified xsi:type="dcterms:W3CDTF">2021-12-03T00:17:00Z</dcterms:modified>
</cp:coreProperties>
</file>