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0B0B0B"/>
          <w:sz w:val="40"/>
          <w:szCs w:val="40"/>
        </w:rPr>
        <w:t xml:space="preserve">Comparación de aritméticas afines con y sin reducción k-nomial en IBEX</w:t>
      </w:r>
    </w:p>
    <w:p>
      <w:pPr>
        <w:spacing w:after="60"/>
      </w:pPr>
      <w:r>
        <w:rPr>
          <w:rFonts w:ascii="Calibri" w:cs="Calibri" w:eastAsia="Calibri" w:hAnsi="Calibri"/>
          <w:color w:val="52514E"/>
          <w:sz w:val="26"/>
          <w:szCs w:val="26"/>
        </w:rPr>
        <w:t xml:space="preserve">Informe de avance para el profesor guía</w:t>
      </w:r>
    </w:p>
    <w:p>
      <w:pPr>
        <w:spacing w:after="60"/>
      </w:pPr>
      <w:r>
        <w:rPr>
          <w:rFonts w:ascii="Calibri" w:cs="Calibri" w:eastAsia="Calibri" w:hAnsi="Calibri"/>
          <w:color w:val="0B0B0B"/>
          <w:sz w:val="22"/>
          <w:szCs w:val="22"/>
        </w:rPr>
        <w:t xml:space="preserve">Eva Ponce Fernández · Juan Carlos Geraldo  —  guía: Dr. Ignacio Araya (PUCV)</w:t>
      </w:r>
    </w:p>
    <w:p>
      <w:pPr>
        <w:spacing w:after="400"/>
      </w:pPr>
      <w:r>
        <w:rPr>
          <w:rFonts w:ascii="Calibri" w:cs="Calibri" w:eastAsia="Calibri" w:hAnsi="Calibri"/>
          <w:color w:val="52514E"/>
          <w:sz w:val="20"/>
          <w:szCs w:val="20"/>
        </w:rPr>
        <w:t xml:space="preserve">30 de septiembre de 2026. Trabajo realizado entre el 13 y el 22 de septiembre. Rama raak-experimentos del repo ibex-lib, carpeta raak/.</w:t>
      </w:r>
    </w:p>
    <w:p>
      <w:pPr>
        <w:spacing w:after="100" w:line="264" w:lineRule="auto"/>
      </w:pPr>
      <w:r>
        <w:rPr>
          <w:rFonts w:ascii="Calibri" w:cs="Calibri" w:eastAsia="Calibri" w:hAnsi="Calibri"/>
          <w:b/>
          <w:bCs/>
          <w:color w:val="0B0B0B"/>
          <w:sz w:val="21"/>
          <w:szCs w:val="21"/>
        </w:rPr>
        <w:t xml:space="preserve">Cómo leer esto.</w:t>
      </w:r>
      <w:r>
        <w:rPr>
          <w:rFonts w:ascii="Calibri" w:cs="Calibri" w:eastAsia="Calibri" w:hAnsi="Calibri"/>
          <w:color w:val="0B0B0B"/>
          <w:sz w:val="21"/>
          <w:szCs w:val="21"/>
        </w:rPr>
        <w:t xml:space="preserve"> El informe sigue el To-Do de la reunión punto por punto (sección 2), resume todo en una página (sección 3), explica cada experimento con su gráfico (sección 4) y cierra con conclusiones y con lo que hay que revisar (secciones 5 y 6). Las rutas de archivo son relativas a </w:t>
      </w:r>
      <w:r>
        <w:rPr>
          <w:rFonts w:ascii="Consolas" w:cs="Consolas" w:eastAsia="Consolas" w:hAnsi="Consolas"/>
          <w:color w:val="0B0B0B"/>
          <w:sz w:val="19"/>
          <w:szCs w:val="19"/>
        </w:rPr>
        <w:t xml:space="preserve">raak/</w:t>
      </w:r>
      <w:r>
        <w:rPr>
          <w:rFonts w:ascii="Calibri" w:cs="Calibri" w:eastAsia="Calibri" w:hAnsi="Calibri"/>
          <w:color w:val="0B0B0B"/>
          <w:sz w:val="21"/>
          <w:szCs w:val="21"/>
        </w:rPr>
        <w:t xml:space="preserve"> dentro del repo. Al final hay un glosario de dos párrafos por si alguna sigla no cuadra.</w:t>
      </w:r>
    </w:p>
    <w:sdt>
      <w:sdtPr>
        <w:alias w:val="Contenido"/>
      </w:sdtPr>
      <w:sdtContent>
        <w:p>
          <w:pPr>
            <w:pStyle w:val="TOC1"/>
            <w:tabs>
              <w:tab w:val="right" w:pos="10080" w:leader="dot"/>
            </w:tabs>
          </w:pPr>
          <w:r>
            <w:fldChar w:fldCharType="begin" w:dirty="true"/>
            <w:instrText xml:space="preserve">TOC \h \o "1-2"</w:instrText>
            <w:fldChar w:fldCharType="separate"/>
          </w:r>
          <w:hyperlink w:history="1" w:anchor="_Toc1">
            <w:r>
              <w:t xml:space="preserve">1. Qué había que hacer (el To-Do)</w:t>
            </w:r>
            <w:r>
              <w:tab/>
            </w:r>
            <w:r>
              <w:fldChar w:fldCharType="begin" w:dirty="true"/>
              <w:instrText xml:space="preserve">PAGEREF _Toc1 \h</w:instrText>
              <w:fldChar w:fldCharType="separate"/>
              <w:fldChar w:fldCharType="end"/>
            </w:r>
          </w:hyperlink>
        </w:p>
        <w:p>
          <w:pPr>
            <w:pStyle w:val="TOC1"/>
            <w:tabs>
              <w:tab w:val="right" w:pos="10080" w:leader="dot"/>
            </w:tabs>
          </w:pPr>
          <w:hyperlink w:history="1" w:anchor="_Toc2">
            <w:r>
              <w:t xml:space="preserve">2. Qué se hizo en cada punto, cómo y dónde</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2.0 Fase 0 · Verificaciones previas</w:t>
            </w:r>
            <w:r>
              <w:tab/>
            </w:r>
            <w:r>
              <w:fldChar w:fldCharType="begin" w:dirty="true"/>
              <w:instrText xml:space="preserve">PAGEREF _Toc3 \h</w:instrText>
              <w:fldChar w:fldCharType="separate"/>
              <w:fldChar w:fldCharType="end"/>
            </w:r>
          </w:hyperlink>
        </w:p>
        <w:p>
          <w:pPr>
            <w:pStyle w:val="TOC2"/>
            <w:tabs>
              <w:tab w:val="right" w:pos="10080" w:leader="dot"/>
            </w:tabs>
            <w:ind w:left="220"/>
          </w:pPr>
          <w:hyperlink w:history="1" w:anchor="_Toc4">
            <w:r>
              <w:t xml:space="preserve">2.1 Fase 1 · Las tres aritméticas y el k-nomial como opción independiente</w:t>
            </w:r>
            <w:r>
              <w:tab/>
            </w:r>
            <w:r>
              <w:fldChar w:fldCharType="begin" w:dirty="true"/>
              <w:instrText xml:space="preserve">PAGEREF _Toc4 \h</w:instrText>
              <w:fldChar w:fldCharType="separate"/>
              <w:fldChar w:fldCharType="end"/>
            </w:r>
          </w:hyperlink>
        </w:p>
        <w:p>
          <w:pPr>
            <w:pStyle w:val="TOC2"/>
            <w:tabs>
              <w:tab w:val="right" w:pos="10080" w:leader="dot"/>
            </w:tabs>
            <w:ind w:left="220"/>
          </w:pPr>
          <w:hyperlink w:history="1" w:anchor="_Toc5">
            <w:r>
              <w:t xml:space="preserve">2.2 Fase 2 · Seno y coseno</w:t>
            </w:r>
            <w:r>
              <w:tab/>
            </w:r>
            <w:r>
              <w:fldChar w:fldCharType="begin" w:dirty="true"/>
              <w:instrText xml:space="preserve">PAGEREF _Toc5 \h</w:instrText>
              <w:fldChar w:fldCharType="separate"/>
              <w:fldChar w:fldCharType="end"/>
            </w:r>
          </w:hyperlink>
        </w:p>
        <w:p>
          <w:pPr>
            <w:pStyle w:val="TOC2"/>
            <w:tabs>
              <w:tab w:val="right" w:pos="10080" w:leader="dot"/>
            </w:tabs>
            <w:ind w:left="220"/>
          </w:pPr>
          <w:hyperlink w:history="1" w:anchor="_Toc6">
            <w:r>
              <w:t xml:space="preserve">2.3 Fase 3 · Experimentos</w:t>
            </w:r>
            <w:r>
              <w:tab/>
            </w:r>
            <w:r>
              <w:fldChar w:fldCharType="begin" w:dirty="true"/>
              <w:instrText xml:space="preserve">PAGEREF _Toc6 \h</w:instrText>
              <w:fldChar w:fldCharType="separate"/>
              <w:fldChar w:fldCharType="end"/>
            </w:r>
          </w:hyperlink>
        </w:p>
        <w:p>
          <w:pPr>
            <w:pStyle w:val="TOC2"/>
            <w:tabs>
              <w:tab w:val="right" w:pos="10080" w:leader="dot"/>
            </w:tabs>
            <w:ind w:left="220"/>
          </w:pPr>
          <w:hyperlink w:history="1" w:anchor="_Toc7">
            <w:r>
              <w:t xml:space="preserve">2.4 Fase 4 · Resultados</w:t>
            </w:r>
            <w:r>
              <w:tab/>
            </w:r>
            <w:r>
              <w:fldChar w:fldCharType="begin" w:dirty="true"/>
              <w:instrText xml:space="preserve">PAGEREF _Toc7 \h</w:instrText>
              <w:fldChar w:fldCharType="separate"/>
              <w:fldChar w:fldCharType="end"/>
            </w:r>
          </w:hyperlink>
        </w:p>
        <w:p>
          <w:pPr>
            <w:pStyle w:val="TOC1"/>
            <w:tabs>
              <w:tab w:val="right" w:pos="10080" w:leader="dot"/>
            </w:tabs>
          </w:pPr>
          <w:hyperlink w:history="1" w:anchor="_Toc8">
            <w:r>
              <w:t xml:space="preserve">3. Consolidado: qué quedó hecho</w:t>
            </w:r>
            <w:r>
              <w:tab/>
            </w:r>
            <w:r>
              <w:fldChar w:fldCharType="begin" w:dirty="true"/>
              <w:instrText xml:space="preserve">PAGEREF _Toc8 \h</w:instrText>
              <w:fldChar w:fldCharType="separate"/>
              <w:fldChar w:fldCharType="end"/>
            </w:r>
          </w:hyperlink>
        </w:p>
        <w:p>
          <w:pPr>
            <w:pStyle w:val="TOC1"/>
            <w:tabs>
              <w:tab w:val="right" w:pos="10080" w:leader="dot"/>
            </w:tabs>
          </w:pPr>
          <w:hyperlink w:history="1" w:anchor="_Toc9">
            <w:r>
              <w:t xml:space="preserve">4. Experimentos: qué se midió, con qué, y qué salió</w:t>
            </w:r>
            <w:r>
              <w:tab/>
            </w:r>
            <w:r>
              <w:fldChar w:fldCharType="begin" w:dirty="true"/>
              <w:instrText xml:space="preserve">PAGEREF _Toc9 \h</w:instrText>
              <w:fldChar w:fldCharType="separate"/>
              <w:fldChar w:fldCharType="end"/>
            </w:r>
          </w:hyperlink>
        </w:p>
        <w:p>
          <w:pPr>
            <w:pStyle w:val="TOC2"/>
            <w:tabs>
              <w:tab w:val="right" w:pos="10080" w:leader="dot"/>
            </w:tabs>
            <w:ind w:left="220"/>
          </w:pPr>
          <w:hyperlink w:history="1" w:anchor="_Toc10">
            <w:r>
              <w:t xml:space="preserve">4.1 Línea base del solver sin cambios</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4.2 Prototipo inicial del k-nomial (antes del plan)</w:t>
            </w:r>
            <w:r>
              <w:tab/>
            </w:r>
            <w:r>
              <w:fldChar w:fldCharType="begin" w:dirty="true"/>
              <w:instrText xml:space="preserve">PAGEREF _Toc11 \h</w:instrText>
              <w:fldChar w:fldCharType="separate"/>
              <w:fldChar w:fldCharType="end"/>
            </w:r>
          </w:hyperlink>
        </w:p>
        <w:p>
          <w:pPr>
            <w:pStyle w:val="TOC2"/>
            <w:tabs>
              <w:tab w:val="right" w:pos="10080" w:leader="dot"/>
            </w:tabs>
            <w:ind w:left="220"/>
          </w:pPr>
          <w:hyperlink w:history="1" w:anchor="_Toc12">
            <w:r>
              <w:t xml:space="preserve">4.3 El k-nomial sobre formas cuadráticas completas (QPLIB)</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4.4 Costo de CPU del prototipo</w:t>
            </w:r>
            <w:r>
              <w:tab/>
            </w:r>
            <w:r>
              <w:fldChar w:fldCharType="begin" w:dirty="true"/>
              <w:instrText xml:space="preserve">PAGEREF _Toc13 \h</w:instrText>
              <w:fldChar w:fldCharType="separate"/>
              <w:fldChar w:fldCharType="end"/>
            </w:r>
          </w:hyperlink>
        </w:p>
        <w:p>
          <w:pPr>
            <w:pStyle w:val="TOC2"/>
            <w:tabs>
              <w:tab w:val="right" w:pos="10080" w:leader="dot"/>
            </w:tabs>
            <w:ind w:left="220"/>
          </w:pPr>
          <w:hyperlink w:history="1" w:anchor="_Toc14">
            <w:r>
              <w:t xml:space="preserve">4.5 Validación del código (Fase 1)</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4.6 Seno y coseno (Fase 2)</w:t>
            </w:r>
            <w:r>
              <w:tab/>
            </w:r>
            <w:r>
              <w:fldChar w:fldCharType="begin" w:dirty="true"/>
              <w:instrText xml:space="preserve">PAGEREF _Toc15 \h</w:instrText>
              <w:fldChar w:fldCharType="separate"/>
              <w:fldChar w:fldCharType="end"/>
            </w:r>
          </w:hyperlink>
        </w:p>
        <w:p>
          <w:pPr>
            <w:pStyle w:val="TOC2"/>
            <w:tabs>
              <w:tab w:val="right" w:pos="10080" w:leader="dot"/>
            </w:tabs>
            <w:ind w:left="220"/>
          </w:pPr>
          <w:hyperlink w:history="1" w:anchor="_Toc16">
            <w:r>
              <w:t xml:space="preserve">4.7 Nivel 1: calidad de las cotas sin resolver (Fase 3)</w:t>
            </w:r>
            <w:r>
              <w:tab/>
            </w:r>
            <w:r>
              <w:fldChar w:fldCharType="begin" w:dirty="true"/>
              <w:instrText xml:space="preserve">PAGEREF _Toc16 \h</w:instrText>
              <w:fldChar w:fldCharType="separate"/>
              <w:fldChar w:fldCharType="end"/>
            </w:r>
          </w:hyperlink>
        </w:p>
        <w:p>
          <w:pPr>
            <w:pStyle w:val="TOC2"/>
            <w:tabs>
              <w:tab w:val="right" w:pos="10080" w:leader="dot"/>
            </w:tabs>
            <w:ind w:left="220"/>
          </w:pPr>
          <w:hyperlink w:history="1" w:anchor="_Toc17">
            <w:r>
              <w:t xml:space="preserve">4.8 Nivel 2: las seis variantes dentro del solver (Fase 3)</w:t>
            </w:r>
            <w:r>
              <w:tab/>
            </w:r>
            <w:r>
              <w:fldChar w:fldCharType="begin" w:dirty="true"/>
              <w:instrText xml:space="preserve">PAGEREF _Toc17 \h</w:instrText>
              <w:fldChar w:fldCharType="separate"/>
              <w:fldChar w:fldCharType="end"/>
            </w:r>
          </w:hyperlink>
        </w:p>
        <w:p>
          <w:pPr>
            <w:pStyle w:val="TOC1"/>
            <w:tabs>
              <w:tab w:val="right" w:pos="10080" w:leader="dot"/>
            </w:tabs>
          </w:pPr>
          <w:hyperlink w:history="1" w:anchor="_Toc18">
            <w:r>
              <w:t xml:space="preserve">5. Conclusiones</w:t>
            </w:r>
            <w:r>
              <w:tab/>
            </w:r>
            <w:r>
              <w:fldChar w:fldCharType="begin" w:dirty="true"/>
              <w:instrText xml:space="preserve">PAGEREF _Toc18 \h</w:instrText>
              <w:fldChar w:fldCharType="separate"/>
              <w:fldChar w:fldCharType="end"/>
            </w:r>
          </w:hyperlink>
        </w:p>
        <w:p>
          <w:pPr>
            <w:pStyle w:val="TOC1"/>
            <w:tabs>
              <w:tab w:val="right" w:pos="10080" w:leader="dot"/>
            </w:tabs>
          </w:pPr>
          <w:hyperlink w:history="1" w:anchor="_Toc19">
            <w:r>
              <w:t xml:space="preserve">6. Qué funciona bien y qué hay que revisar</w:t>
            </w:r>
            <w:r>
              <w:tab/>
            </w:r>
            <w:r>
              <w:fldChar w:fldCharType="begin" w:dirty="true"/>
              <w:instrText xml:space="preserve">PAGEREF _Toc19 \h</w:instrText>
              <w:fldChar w:fldCharType="separate"/>
              <w:fldChar w:fldCharType="end"/>
            </w:r>
          </w:hyperlink>
        </w:p>
        <w:p>
          <w:pPr>
            <w:pStyle w:val="TOC1"/>
            <w:tabs>
              <w:tab w:val="right" w:pos="10080" w:leader="dot"/>
            </w:tabs>
          </w:pPr>
          <w:hyperlink w:history="1" w:anchor="_Toc20">
            <w:r>
              <w:t xml:space="preserve">7. Dónde está todo</w:t>
            </w:r>
            <w:r>
              <w:tab/>
            </w:r>
            <w:r>
              <w:fldChar w:fldCharType="begin" w:dirty="true"/>
              <w:instrText xml:space="preserve">PAGEREF _Toc20 \h</w:instrText>
              <w:fldChar w:fldCharType="separate"/>
              <w:fldChar w:fldCharType="end"/>
            </w:r>
          </w:hyperlink>
        </w:p>
        <w:p>
          <w:pPr>
            <w:pStyle w:val="TOC1"/>
            <w:tabs>
              <w:tab w:val="right" w:pos="10080" w:leader="dot"/>
            </w:tabs>
          </w:pPr>
          <w:hyperlink w:history="1" w:anchor="_Toc21">
            <w:r>
              <w:t xml:space="preserve">Glosario mínimo</w:t>
            </w:r>
            <w:r>
              <w:tab/>
            </w:r>
            <w:r>
              <w:fldChar w:fldCharType="begin" w:dirty="true"/>
              <w:instrText xml:space="preserve">PAGEREF _Toc21 \h</w:instrText>
              <w:fldChar w:fldCharType="separate"/>
              <w:fldChar w:fldCharType="end"/>
            </w:r>
          </w:hyperlink>
        </w:p>
        <w:p>
          <w:r>
            <w:fldChar w:fldCharType="end"/>
          </w:r>
        </w:p>
      </w:sdtContent>
    </w:sdt>
    <w:p>
      <w:pPr>
        <w:pStyle w:val="Heading1"/>
        <w:keepNext/>
        <w:pageBreakBefore/>
        <w:spacing w:after="120" w:before="300"/>
      </w:pPr>
      <w:bookmarkStart w:name="_Toc1" w:id="1"/>
      <w:r>
        <w:t xml:space="preserve">1. Qué había que hacer (el To-Do)</w:t>
      </w:r>
      <w:bookmarkEnd w:id="1"/>
    </w:p>
    <w:p>
      <w:pPr>
        <w:spacing w:after="100" w:line="264" w:lineRule="auto"/>
      </w:pPr>
      <w:r>
        <w:rPr>
          <w:rFonts w:ascii="Calibri" w:cs="Calibri" w:eastAsia="Calibri" w:hAnsi="Calibri"/>
          <w:color w:val="0B0B0B"/>
          <w:sz w:val="21"/>
          <w:szCs w:val="21"/>
        </w:rPr>
        <w:t xml:space="preserve">De la reunión salió esta lista:</w:t>
      </w:r>
    </w:p>
    <w:p>
      <w:pPr>
        <w:pStyle w:val="ListParagraph"/>
        <w:numPr>
          <w:ilvl w:val="0"/>
          <w:numId w:val="2"/>
        </w:numPr>
        <w:spacing w:after="60" w:line="264"/>
      </w:pPr>
      <w:r>
        <w:rPr>
          <w:rFonts w:ascii="Calibri" w:cs="Calibri" w:eastAsia="Calibri" w:hAnsi="Calibri"/>
          <w:color w:val="0B0B0B"/>
          <w:sz w:val="21"/>
          <w:szCs w:val="21"/>
        </w:rPr>
        <w:t xml:space="preserve">Implementar seno y coseno, y comparar qué tan bien aproximan la función.</w:t>
      </w:r>
    </w:p>
    <w:p>
      <w:pPr>
        <w:pStyle w:val="ListParagraph"/>
        <w:numPr>
          <w:ilvl w:val="0"/>
          <w:numId w:val="2"/>
        </w:numPr>
        <w:spacing w:after="60" w:line="264"/>
      </w:pPr>
      <w:r>
        <w:rPr>
          <w:rFonts w:ascii="Calibri" w:cs="Calibri" w:eastAsia="Calibri" w:hAnsi="Calibri"/>
          <w:color w:val="0B0B0B"/>
          <w:sz w:val="21"/>
          <w:szCs w:val="21"/>
        </w:rPr>
        <w:t xml:space="preserve">Revisar la línea 778 de "ibex affine 2" y si el plugin de Jordan Ninin está instalado.</w:t>
      </w:r>
    </w:p>
    <w:p>
      <w:pPr>
        <w:pStyle w:val="ListParagraph"/>
        <w:numPr>
          <w:ilvl w:val="0"/>
          <w:numId w:val="2"/>
        </w:numPr>
        <w:spacing w:after="60" w:line="264"/>
      </w:pPr>
      <w:r>
        <w:rPr>
          <w:rFonts w:ascii="Calibri" w:cs="Calibri" w:eastAsia="Calibri" w:hAnsi="Calibri"/>
          <w:color w:val="0B0B0B"/>
          <w:sz w:val="21"/>
          <w:szCs w:val="21"/>
        </w:rPr>
        <w:t xml:space="preserve">Separar la AA tradicional de la AF2 e implementar la revisada (RAA) completa, con su propagación de errores.</w:t>
      </w:r>
    </w:p>
    <w:p>
      <w:pPr>
        <w:pStyle w:val="ListParagraph"/>
        <w:numPr>
          <w:ilvl w:val="0"/>
          <w:numId w:val="2"/>
        </w:numPr>
        <w:spacing w:after="60" w:line="264"/>
      </w:pPr>
      <w:r>
        <w:rPr>
          <w:rFonts w:ascii="Calibri" w:cs="Calibri" w:eastAsia="Calibri" w:hAnsi="Calibri"/>
          <w:color w:val="0B0B0B"/>
          <w:sz w:val="21"/>
          <w:szCs w:val="21"/>
        </w:rPr>
        <w:t xml:space="preserve">Implementar el k-nomial sobre cada una y comparar todo: la revisada, la tradicional y la k-nomial.</w:t>
      </w:r>
    </w:p>
    <w:p>
      <w:pPr>
        <w:pStyle w:val="ListParagraph"/>
        <w:numPr>
          <w:ilvl w:val="0"/>
          <w:numId w:val="2"/>
        </w:numPr>
        <w:spacing w:after="60" w:line="264"/>
      </w:pPr>
      <w:r>
        <w:rPr>
          <w:rFonts w:ascii="Calibri" w:cs="Calibri" w:eastAsia="Calibri" w:hAnsi="Calibri"/>
          <w:color w:val="0B0B0B"/>
          <w:sz w:val="21"/>
          <w:szCs w:val="21"/>
        </w:rPr>
        <w:t xml:space="preserve">Comparar en dos niveles: solo rangos (errores de aproximación) sobre el benchmark de la librería, y dentro del solver (tiempos de resolución), con al menos media hora por instancia.</w:t>
      </w:r>
    </w:p>
    <w:p>
      <w:pPr>
        <w:pStyle w:val="ListParagraph"/>
        <w:numPr>
          <w:ilvl w:val="0"/>
          <w:numId w:val="2"/>
        </w:numPr>
        <w:spacing w:after="60" w:line="264"/>
      </w:pPr>
      <w:r>
        <w:rPr>
          <w:rFonts w:ascii="Calibri" w:cs="Calibri" w:eastAsia="Calibri" w:hAnsi="Calibri"/>
          <w:color w:val="0B0B0B"/>
          <w:sz w:val="21"/>
          <w:szCs w:val="21"/>
        </w:rPr>
        <w:t xml:space="preserve">Gráficos bien hechos. Todo ordenado, comentado, sin borrar código existente, y un </w:t>
      </w:r>
      <w:r>
        <w:rPr>
          <w:rFonts w:ascii="Consolas" w:cs="Consolas" w:eastAsia="Consolas" w:hAnsi="Consolas"/>
          <w:color w:val="0B0B0B"/>
          <w:sz w:val="19"/>
          <w:szCs w:val="19"/>
        </w:rPr>
        <w:t xml:space="preserve">.md</w:t>
      </w:r>
      <w:r>
        <w:rPr>
          <w:rFonts w:ascii="Calibri" w:cs="Calibri" w:eastAsia="Calibri" w:hAnsi="Calibri"/>
          <w:color w:val="0B0B0B"/>
          <w:sz w:val="21"/>
          <w:szCs w:val="21"/>
        </w:rPr>
        <w:t xml:space="preserve"> que explique cada función agregada.</w:t>
      </w:r>
    </w:p>
    <w:p>
      <w:pPr>
        <w:spacing w:after="100" w:line="264" w:lineRule="auto"/>
      </w:pPr>
      <w:r>
        <w:rPr>
          <w:rFonts w:ascii="Calibri" w:cs="Calibri" w:eastAsia="Calibri" w:hAnsi="Calibri"/>
          <w:color w:val="0B0B0B"/>
          <w:sz w:val="21"/>
          <w:szCs w:val="21"/>
        </w:rPr>
        <w:t xml:space="preserve">Esa lista se ordenó en un plan de cinco fases. Las seis variantes a comparar son las tres aritméticas, cada una con y sin k-nomial:</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9"/>
                <w:szCs w:val="19"/>
              </w:rPr>
              <w:t xml:space="preserve">Fase</w:t>
            </w:r>
          </w:p>
        </w:tc>
        <w:tc>
          <w:tcPr>
            <w:tcW w:type="dxa" w:w="8266"/>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9"/>
                <w:szCs w:val="19"/>
              </w:rPr>
              <w:t xml:space="preserve">Qué pedía</w:t>
            </w:r>
          </w:p>
        </w:tc>
      </w:tr>
      <w:tr>
        <w:trPr>
          <w:tblHeader w:val="off"/>
        </w:trPr>
        <w:tc>
          <w:tcPr>
            <w:tcW w:type="dxa" w:w="1814"/>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0 · Verificaciones</w:t>
            </w:r>
          </w:p>
        </w:tc>
        <w:tc>
          <w:tcPr>
            <w:tcW w:type="dxa" w:w="8266"/>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Línea 778 de </w:t>
            </w:r>
            <w:r>
              <w:rPr>
                <w:rFonts w:ascii="Consolas" w:cs="Consolas" w:eastAsia="Consolas" w:hAnsi="Consolas"/>
                <w:color w:val="0B0B0B"/>
                <w:sz w:val="17"/>
                <w:szCs w:val="17"/>
              </w:rPr>
              <w:t xml:space="preserve">ibex_Affine2_fAF2.cpp</w:t>
            </w:r>
            <w:r>
              <w:rPr>
                <w:rFonts w:ascii="Calibri" w:cs="Calibri" w:eastAsia="Calibri" w:hAnsi="Calibri"/>
                <w:color w:val="0B0B0B"/>
                <w:sz w:val="19"/>
                <w:szCs w:val="19"/>
              </w:rPr>
              <w:t xml:space="preserve">; versión y funcionalidades del plugin de Ninin.</w:t>
            </w:r>
          </w:p>
        </w:tc>
      </w:tr>
      <w:tr>
        <w:trPr>
          <w:tblHeader w:val="off"/>
        </w:trPr>
        <w:tc>
          <w:tcPr>
            <w:tcW w:type="dxa" w:w="1814"/>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1 · Aritméticas</w:t>
            </w:r>
          </w:p>
        </w:tc>
        <w:tc>
          <w:tcPr>
            <w:tcW w:type="dxa" w:w="8266"/>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AA tradicional, AF2 y RAA activables por separado en </w:t>
            </w:r>
            <w:r>
              <w:rPr>
                <w:rFonts w:ascii="Consolas" w:cs="Consolas" w:eastAsia="Consolas" w:hAnsi="Consolas"/>
                <w:color w:val="0B0B0B"/>
                <w:sz w:val="17"/>
                <w:szCs w:val="17"/>
              </w:rPr>
              <w:t xml:space="preserve">ibexopt-raak</w:t>
            </w:r>
            <w:r>
              <w:rPr>
                <w:rFonts w:ascii="Calibri" w:cs="Calibri" w:eastAsia="Calibri" w:hAnsi="Calibri"/>
                <w:color w:val="0B0B0B"/>
                <w:sz w:val="19"/>
                <w:szCs w:val="19"/>
              </w:rPr>
              <w:t xml:space="preserve">; k-nomial como opción independiente sobre cada una (6 variantes); validar contención, tests del plugin y coincidencia con el Python de referencia.</w:t>
            </w:r>
          </w:p>
        </w:tc>
      </w:tr>
      <w:tr>
        <w:trPr>
          <w:tblHeader w:val="off"/>
        </w:trPr>
        <w:tc>
          <w:tcPr>
            <w:tcW w:type="dxa" w:w="1814"/>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2 · Seno y coseno</w:t>
            </w:r>
          </w:p>
        </w:tc>
        <w:tc>
          <w:tcPr>
            <w:tcW w:type="dxa" w:w="8266"/>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Implementarlos donde falten; justificar min-range vs Chebyshev vs mecanismo general; tratar intervalos con extremos y puntos de inflexión; medir sobreestimación y contención.</w:t>
            </w:r>
          </w:p>
        </w:tc>
      </w:tr>
      <w:tr>
        <w:trPr>
          <w:tblHeader w:val="off"/>
        </w:trPr>
        <w:tc>
          <w:tcPr>
            <w:tcW w:type="dxa" w:w="1814"/>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3 · Experimentos</w:t>
            </w:r>
          </w:p>
        </w:tc>
        <w:tc>
          <w:tcPr>
            <w:tcW w:type="dxa" w:w="8266"/>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Nivel 1: sobreestimación de las 6 variantes sobre el benchmark, sin resolver. Nivel 2: </w:t>
            </w:r>
            <w:r>
              <w:rPr>
                <w:rFonts w:ascii="Consolas" w:cs="Consolas" w:eastAsia="Consolas" w:hAnsi="Consolas"/>
                <w:color w:val="0B0B0B"/>
                <w:sz w:val="17"/>
                <w:szCs w:val="17"/>
              </w:rPr>
              <w:t xml:space="preserve">ibexopt</w:t>
            </w:r>
            <w:r>
              <w:rPr>
                <w:rFonts w:ascii="Calibri" w:cs="Calibri" w:eastAsia="Calibri" w:hAnsi="Calibri"/>
                <w:color w:val="0B0B0B"/>
                <w:sz w:val="19"/>
                <w:szCs w:val="19"/>
              </w:rPr>
              <w:t xml:space="preserve"> con las 6 variantes, ≥ 30 min por instancia, estrategia de cómputo definida antes; victorias/empates/derrotas y medias geométricas separando aritmética de k-nomial.</w:t>
            </w:r>
          </w:p>
        </w:tc>
      </w:tr>
      <w:tr>
        <w:trPr>
          <w:tblHeader w:val="off"/>
        </w:trPr>
        <w:tc>
          <w:tcPr>
            <w:tcW w:type="dxa" w:w="1814"/>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4 · Resultados</w:t>
            </w:r>
          </w:p>
        </w:tc>
        <w:tc>
          <w:tcPr>
            <w:tcW w:type="dxa" w:w="8266"/>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Perfiles de desempeño, dispersiones log-log, tabla consolidada y README que explique cada gráfico.</w:t>
            </w:r>
          </w:p>
        </w:tc>
      </w:tr>
    </w:tbl>
    <w:p>
      <w:pPr>
        <w:spacing w:after="120"/>
      </w:pP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613"/>
        <w:gridCol w:w="4435"/>
        <w:gridCol w:w="2016"/>
        <w:gridCol w:w="2016"/>
      </w:tblGrid>
      <w:tr>
        <w:trPr>
          <w:tblHeader/>
        </w:trPr>
        <w:tc>
          <w:tcPr>
            <w:tcW w:type="dxa" w:w="1613"/>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9"/>
                <w:szCs w:val="19"/>
              </w:rPr>
              <w:t xml:space="preserve">Aritmética</w:t>
            </w:r>
          </w:p>
        </w:tc>
        <w:tc>
          <w:tcPr>
            <w:tcW w:type="dxa" w:w="4435"/>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9"/>
                <w:szCs w:val="19"/>
              </w:rPr>
              <w:t xml:space="preserve">Qué es</w:t>
            </w:r>
          </w:p>
        </w:tc>
        <w:tc>
          <w:tcPr>
            <w:tcW w:type="dxa" w:w="2016"/>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9"/>
                <w:szCs w:val="19"/>
              </w:rPr>
              <w:t xml:space="preserve">Sin k-nomial</w:t>
            </w:r>
          </w:p>
        </w:tc>
        <w:tc>
          <w:tcPr>
            <w:tcW w:type="dxa" w:w="2016"/>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9"/>
                <w:szCs w:val="19"/>
              </w:rPr>
              <w:t xml:space="preserve">Con k-nomial</w:t>
            </w:r>
          </w:p>
        </w:tc>
      </w:tr>
      <w:tr>
        <w:trPr>
          <w:tblHeader w:val="off"/>
        </w:trPr>
        <w:tc>
          <w:tcPr>
            <w:tcW w:type="dxa" w:w="1613"/>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AF2</w:t>
            </w:r>
          </w:p>
        </w:tc>
        <w:tc>
          <w:tcPr>
            <w:tcW w:type="dxa" w:w="4435"/>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La del plugin (</w:t>
            </w:r>
            <w:r>
              <w:rPr>
                <w:rFonts w:ascii="Consolas" w:cs="Consolas" w:eastAsia="Consolas" w:hAnsi="Consolas"/>
                <w:color w:val="0B0B0B"/>
                <w:sz w:val="17"/>
                <w:szCs w:val="17"/>
              </w:rPr>
              <w:t xml:space="preserve">Affine2</w:t>
            </w:r>
            <w:r>
              <w:rPr>
                <w:rFonts w:ascii="Calibri" w:cs="Calibri" w:eastAsia="Calibri" w:hAnsi="Calibri"/>
                <w:color w:val="0B0B0B"/>
                <w:sz w:val="19"/>
                <w:szCs w:val="19"/>
              </w:rPr>
              <w:t xml:space="preserve"> = </w:t>
            </w:r>
            <w:r>
              <w:rPr>
                <w:rFonts w:ascii="Consolas" w:cs="Consolas" w:eastAsia="Consolas" w:hAnsi="Consolas"/>
                <w:color w:val="0B0B0B"/>
                <w:sz w:val="17"/>
                <w:szCs w:val="17"/>
              </w:rPr>
              <w:t xml:space="preserve">AF_fAF2</w:t>
            </w:r>
            <w:r>
              <w:rPr>
                <w:rFonts w:ascii="Calibri" w:cs="Calibri" w:eastAsia="Calibri" w:hAnsi="Calibri"/>
                <w:color w:val="0B0B0B"/>
                <w:sz w:val="19"/>
                <w:szCs w:val="19"/>
              </w:rPr>
              <w:t xml:space="preserve">): vector denso de coeficientes + un término de error.</w:t>
            </w:r>
          </w:p>
        </w:tc>
        <w:tc>
          <w:tcPr>
            <w:tcW w:type="dxa" w:w="2016"/>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--arith=af2 --knomial_k=0</w:t>
            </w:r>
          </w:p>
        </w:tc>
        <w:tc>
          <w:tcPr>
            <w:tcW w:type="dxa" w:w="2016"/>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--arith=af2 --knomial_k=3</w:t>
            </w:r>
          </w:p>
        </w:tc>
      </w:tr>
      <w:tr>
        <w:trPr>
          <w:tblHeader w:val="off"/>
        </w:trPr>
        <w:tc>
          <w:tcPr>
            <w:tcW w:type="dxa" w:w="1613"/>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RAA</w:t>
            </w:r>
          </w:p>
        </w:tc>
        <w:tc>
          <w:tcPr>
            <w:tcW w:type="dxa" w:w="4435"/>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AF2 + la parte cuadrática de la aritmética revisada del paper [A]: cuadrados de Chebyshev, forma simétrica, corner test de errores.</w:t>
            </w:r>
          </w:p>
        </w:tc>
        <w:tc>
          <w:tcPr>
            <w:tcW w:type="dxa" w:w="2016"/>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--arith=raa --knomial_k=0</w:t>
            </w:r>
          </w:p>
        </w:tc>
        <w:tc>
          <w:tcPr>
            <w:tcW w:type="dxa" w:w="2016"/>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--arith=raa --knomial_k=3</w:t>
            </w:r>
          </w:p>
        </w:tc>
      </w:tr>
      <w:tr>
        <w:trPr>
          <w:tblHeader w:val="off"/>
        </w:trPr>
        <w:tc>
          <w:tcPr>
            <w:tcW w:type="dxa" w:w="1613"/>
            <w:tcMar>
              <w:top w:type="dxa" w:w="50"/>
              <w:left w:type="dxa" w:w="80"/>
              <w:bottom w:type="dxa" w:w="50"/>
              <w:right w:type="dxa" w:w="80"/>
            </w:tcMar>
          </w:tcPr>
          <w:p>
            <w:pPr>
              <w:spacing w:after="0" w:line="240"/>
            </w:pPr>
            <w:r>
              <w:rPr>
                <w:rFonts w:ascii="Calibri" w:cs="Calibri" w:eastAsia="Calibri" w:hAnsi="Calibri"/>
                <w:color w:val="0B0B0B"/>
                <w:sz w:val="19"/>
                <w:szCs w:val="19"/>
              </w:rPr>
              <w:t xml:space="preserve">AA tradicional</w:t>
            </w:r>
          </w:p>
        </w:tc>
        <w:tc>
          <w:tcPr>
            <w:tcW w:type="dxa" w:w="4435"/>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Affine3</w:t>
            </w:r>
            <w:r>
              <w:rPr>
                <w:rFonts w:ascii="Calibri" w:cs="Calibri" w:eastAsia="Calibri" w:hAnsi="Calibri"/>
                <w:color w:val="0B0B0B"/>
                <w:sz w:val="19"/>
                <w:szCs w:val="19"/>
              </w:rPr>
              <w:t xml:space="preserve"> = </w:t>
            </w:r>
            <w:r>
              <w:rPr>
                <w:rFonts w:ascii="Consolas" w:cs="Consolas" w:eastAsia="Consolas" w:hAnsi="Consolas"/>
                <w:color w:val="0B0B0B"/>
                <w:sz w:val="17"/>
                <w:szCs w:val="17"/>
              </w:rPr>
              <w:t xml:space="preserve">AF_fAFFullI</w:t>
            </w:r>
            <w:r>
              <w:rPr>
                <w:rFonts w:ascii="Calibri" w:cs="Calibri" w:eastAsia="Calibri" w:hAnsi="Calibri"/>
                <w:color w:val="0B0B0B"/>
                <w:sz w:val="19"/>
                <w:szCs w:val="19"/>
              </w:rPr>
              <w:t xml:space="preserve">: lista dispersa de símbolos; cada operación no afín crea un símbolo nuevo (Stolfi).</w:t>
            </w:r>
          </w:p>
        </w:tc>
        <w:tc>
          <w:tcPr>
            <w:tcW w:type="dxa" w:w="2016"/>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--arith=aa --knomial_k=0</w:t>
            </w:r>
          </w:p>
        </w:tc>
        <w:tc>
          <w:tcPr>
            <w:tcW w:type="dxa" w:w="2016"/>
            <w:tcMar>
              <w:top w:type="dxa" w:w="50"/>
              <w:left w:type="dxa" w:w="80"/>
              <w:bottom w:type="dxa" w:w="50"/>
              <w:right w:type="dxa" w:w="80"/>
            </w:tcMar>
          </w:tcPr>
          <w:p>
            <w:pPr>
              <w:spacing w:after="0" w:line="240"/>
            </w:pPr>
            <w:r>
              <w:rPr>
                <w:rFonts w:ascii="Consolas" w:cs="Consolas" w:eastAsia="Consolas" w:hAnsi="Consolas"/>
                <w:color w:val="0B0B0B"/>
                <w:sz w:val="17"/>
                <w:szCs w:val="17"/>
              </w:rPr>
              <w:t xml:space="preserve">--arith=aa --knomial_k=3</w:t>
            </w:r>
          </w:p>
        </w:tc>
      </w:tr>
    </w:tbl>
    <w:p>
      <w:pPr>
        <w:spacing w:after="120"/>
      </w:pPr>
    </w:p>
    <w:p>
      <w:pPr>
        <w:pStyle w:val="Heading1"/>
        <w:keepNext/>
        <w:spacing w:after="120" w:before="300"/>
      </w:pPr>
      <w:bookmarkStart w:name="_Toc2" w:id="2"/>
      <w:r>
        <w:t xml:space="preserve">2. Qué se hizo en cada punto, cómo y dónde</w:t>
      </w:r>
      <w:bookmarkEnd w:id="2"/>
    </w:p>
    <w:p>
      <w:pPr>
        <w:spacing w:after="100" w:line="264" w:lineRule="auto"/>
      </w:pPr>
      <w:r>
        <w:rPr>
          <w:rFonts w:ascii="Calibri" w:cs="Calibri" w:eastAsia="Calibri" w:hAnsi="Calibri"/>
          <w:color w:val="0B0B0B"/>
          <w:sz w:val="21"/>
          <w:szCs w:val="21"/>
        </w:rPr>
        <w:t xml:space="preserve">Regla seguida en todo: nada del código original se borra. Cada cambio en C++ va marcado con el comentario </w:t>
      </w:r>
      <w:r>
        <w:rPr>
          <w:rFonts w:ascii="Consolas" w:cs="Consolas" w:eastAsia="Consolas" w:hAnsi="Consolas"/>
          <w:color w:val="0B0B0B"/>
          <w:sz w:val="19"/>
          <w:szCs w:val="19"/>
        </w:rPr>
        <w:t xml:space="preserve">[raak local]</w:t>
      </w:r>
      <w:r>
        <w:rPr>
          <w:rFonts w:ascii="Calibri" w:cs="Calibri" w:eastAsia="Calibri" w:hAnsi="Calibri"/>
          <w:color w:val="0B0B0B"/>
          <w:sz w:val="21"/>
          <w:szCs w:val="21"/>
        </w:rPr>
        <w:t xml:space="preserve">, entra como parche numerado en </w:t>
      </w:r>
      <w:r>
        <w:rPr>
          <w:rFonts w:ascii="Consolas" w:cs="Consolas" w:eastAsia="Consolas" w:hAnsi="Consolas"/>
          <w:color w:val="0B0B0B"/>
          <w:sz w:val="19"/>
          <w:szCs w:val="19"/>
        </w:rPr>
        <w:t xml:space="preserve">patches/</w:t>
      </w:r>
      <w:r>
        <w:rPr>
          <w:rFonts w:ascii="Calibri" w:cs="Calibri" w:eastAsia="Calibri" w:hAnsi="Calibri"/>
          <w:color w:val="0B0B0B"/>
          <w:sz w:val="21"/>
          <w:szCs w:val="21"/>
        </w:rPr>
        <w:t xml:space="preserve"> (cabecera "Qué cambia / Por qué / Verificado") y se activa con un interruptor; apagado, el código original corre bit a bit igual. Los parches se aplican sobre dos repos fijados a un commit: </w:t>
      </w:r>
      <w:r>
        <w:rPr>
          <w:rFonts w:ascii="Consolas" w:cs="Consolas" w:eastAsia="Consolas" w:hAnsi="Consolas"/>
          <w:color w:val="0B0B0B"/>
          <w:sz w:val="19"/>
          <w:szCs w:val="19"/>
        </w:rPr>
        <w:t xml:space="preserve">ibex-team/ibex-affine</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c219009</w:t>
      </w:r>
      <w:r>
        <w:rPr>
          <w:rFonts w:ascii="Calibri" w:cs="Calibri" w:eastAsia="Calibri" w:hAnsi="Calibri"/>
          <w:color w:val="0B0B0B"/>
          <w:sz w:val="21"/>
          <w:szCs w:val="21"/>
        </w:rPr>
        <w:t xml:space="preserve">, el plugin de Ninin) y el fork </w:t>
      </w:r>
      <w:r>
        <w:rPr>
          <w:rFonts w:ascii="Consolas" w:cs="Consolas" w:eastAsia="Consolas" w:hAnsi="Consolas"/>
          <w:color w:val="0B0B0B"/>
          <w:sz w:val="19"/>
          <w:szCs w:val="19"/>
        </w:rPr>
        <w:t xml:space="preserve">rilianx/ibex-lib</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5e51fffc</w:t>
      </w:r>
      <w:r>
        <w:rPr>
          <w:rFonts w:ascii="Calibri" w:cs="Calibri" w:eastAsia="Calibri" w:hAnsi="Calibri"/>
          <w:color w:val="0B0B0B"/>
          <w:sz w:val="21"/>
          <w:szCs w:val="21"/>
        </w:rPr>
        <w:t xml:space="preserve">, el único con </w:t>
      </w:r>
      <w:r>
        <w:rPr>
          <w:rFonts w:ascii="Consolas" w:cs="Consolas" w:eastAsia="Consolas" w:hAnsi="Consolas"/>
          <w:color w:val="0B0B0B"/>
          <w:sz w:val="19"/>
          <w:szCs w:val="19"/>
        </w:rPr>
        <w:t xml:space="preserve">ibexopt04</w:t>
      </w:r>
      <w:r>
        <w:rPr>
          <w:rFonts w:ascii="Calibri" w:cs="Calibri" w:eastAsia="Calibri" w:hAnsi="Calibri"/>
          <w:color w:val="0B0B0B"/>
          <w:sz w:val="21"/>
          <w:szCs w:val="21"/>
        </w:rPr>
        <w:t xml:space="preserve">). El inventario completo de funciones está en </w:t>
      </w:r>
      <w:r>
        <w:rPr>
          <w:rFonts w:ascii="Consolas" w:cs="Consolas" w:eastAsia="Consolas" w:hAnsi="Consolas"/>
          <w:color w:val="0B0B0B"/>
          <w:sz w:val="19"/>
          <w:szCs w:val="19"/>
        </w:rPr>
        <w:t xml:space="preserve">docs/CAMBIOS_CODIGO.md</w:t>
      </w:r>
      <w:r>
        <w:rPr>
          <w:rFonts w:ascii="Calibri" w:cs="Calibri" w:eastAsia="Calibri" w:hAnsi="Calibri"/>
          <w:color w:val="0B0B0B"/>
          <w:sz w:val="21"/>
          <w:szCs w:val="21"/>
        </w:rPr>
        <w:t xml:space="preserve">.</w:t>
      </w:r>
    </w:p>
    <w:p>
      <w:pPr>
        <w:pStyle w:val="Heading2"/>
        <w:keepNext/>
        <w:spacing w:after="80" w:before="220"/>
      </w:pPr>
      <w:bookmarkStart w:name="_Toc3" w:id="3"/>
      <w:r>
        <w:t xml:space="preserve">2.0 Fase 0 · Verificaciones previas</w:t>
      </w:r>
      <w:bookmarkEnd w:id="3"/>
    </w:p>
    <w:p>
      <w:pPr>
        <w:spacing w:after="100" w:line="264" w:lineRule="auto"/>
      </w:pPr>
      <w:r>
        <w:rPr>
          <w:rFonts w:ascii="Calibri" w:cs="Calibri" w:eastAsia="Calibri" w:hAnsi="Calibri"/>
          <w:b/>
          <w:bCs/>
          <w:color w:val="0B0B0B"/>
          <w:sz w:val="21"/>
          <w:szCs w:val="21"/>
        </w:rPr>
        <w:t xml:space="preserve">Línea 778.</w:t>
      </w:r>
      <w:r>
        <w:rPr>
          <w:rFonts w:ascii="Calibri" w:cs="Calibri" w:eastAsia="Calibri" w:hAnsi="Calibri"/>
          <w:color w:val="0B0B0B"/>
          <w:sz w:val="21"/>
          <w:szCs w:val="21"/>
        </w:rPr>
        <w:t xml:space="preserve"> El único archivo con "Affine2" en el nombre y más de 778 líneas es </w:t>
      </w:r>
      <w:r>
        <w:rPr>
          <w:rFonts w:ascii="Consolas" w:cs="Consolas" w:eastAsia="Consolas" w:hAnsi="Consolas"/>
          <w:color w:val="0B0B0B"/>
          <w:sz w:val="19"/>
          <w:szCs w:val="19"/>
        </w:rPr>
        <w:t xml:space="preserve">ibex_Affine2_fAF2.cpp</w:t>
      </w:r>
      <w:r>
        <w:rPr>
          <w:rFonts w:ascii="Calibri" w:cs="Calibri" w:eastAsia="Calibri" w:hAnsi="Calibri"/>
          <w:color w:val="0B0B0B"/>
          <w:sz w:val="21"/>
          <w:szCs w:val="21"/>
        </w:rPr>
        <w:t xml:space="preserve">. Según la versión que se mire, la línea 778 es: en el upstream sin parches, una línea de </w:t>
      </w:r>
      <w:r>
        <w:rPr>
          <w:rFonts w:ascii="Consolas" w:cs="Consolas" w:eastAsia="Consolas" w:hAnsi="Consolas"/>
          <w:color w:val="0B0B0B"/>
          <w:sz w:val="19"/>
          <w:szCs w:val="19"/>
        </w:rPr>
        <w:t xml:space="preserve">compact(tol)</w:t>
      </w:r>
      <w:r>
        <w:rPr>
          <w:rFonts w:ascii="Calibri" w:cs="Calibri" w:eastAsia="Calibri" w:hAnsi="Calibri"/>
          <w:color w:val="0B0B0B"/>
          <w:sz w:val="21"/>
          <w:szCs w:val="21"/>
        </w:rPr>
        <w:t xml:space="preserve">, que mueve coeficientes pequeños al error y </w:t>
      </w:r>
      <w:r>
        <w:rPr>
          <w:rFonts w:ascii="Calibri" w:cs="Calibri" w:eastAsia="Calibri" w:hAnsi="Calibri"/>
          <w:b/>
          <w:bCs/>
          <w:color w:val="0B0B0B"/>
          <w:sz w:val="21"/>
          <w:szCs w:val="21"/>
        </w:rPr>
        <w:t xml:space="preserve">no se llama desde ningún sitio</w:t>
      </w:r>
      <w:r>
        <w:rPr>
          <w:rFonts w:ascii="Calibri" w:cs="Calibri" w:eastAsia="Calibri" w:hAnsi="Calibri"/>
          <w:color w:val="0B0B0B"/>
          <w:sz w:val="21"/>
          <w:szCs w:val="21"/>
        </w:rPr>
        <w:t xml:space="preserve">, así que no afecta; en nuestra rama con los parches 0001 y 0002, el inicio del bloque del cuadrado de Chebyshev de la RAA (</w:t>
      </w:r>
      <w:r>
        <w:rPr>
          <w:rFonts w:ascii="Consolas" w:cs="Consolas" w:eastAsia="Consolas" w:hAnsi="Consolas"/>
          <w:color w:val="0B0B0B"/>
          <w:sz w:val="19"/>
          <w:szCs w:val="19"/>
        </w:rPr>
        <w:t xml:space="preserve">use_raak_sq</w:t>
      </w:r>
      <w:r>
        <w:rPr>
          <w:rFonts w:ascii="Calibri" w:cs="Calibri" w:eastAsia="Calibri" w:hAnsi="Calibri"/>
          <w:color w:val="0B0B0B"/>
          <w:sz w:val="21"/>
          <w:szCs w:val="21"/>
        </w:rPr>
        <w:t xml:space="preserve">), que sí es nuestro y está validado; en el árbol actual, una línea en blanco del bucle original de </w:t>
      </w:r>
      <w:r>
        <w:rPr>
          <w:rFonts w:ascii="Consolas" w:cs="Consolas" w:eastAsia="Consolas" w:hAnsi="Consolas"/>
          <w:color w:val="0B0B0B"/>
          <w:sz w:val="19"/>
          <w:szCs w:val="19"/>
        </w:rPr>
        <w:t xml:space="preserve">Asqr</w:t>
      </w:r>
      <w:r>
        <w:rPr>
          <w:rFonts w:ascii="Calibri" w:cs="Calibri" w:eastAsia="Calibri" w:hAnsi="Calibri"/>
          <w:color w:val="0B0B0B"/>
          <w:sz w:val="21"/>
          <w:szCs w:val="21"/>
        </w:rPr>
        <w:t xml:space="preserve">. Detalle en </w:t>
      </w:r>
      <w:r>
        <w:rPr>
          <w:rFonts w:ascii="Consolas" w:cs="Consolas" w:eastAsia="Consolas" w:hAnsi="Consolas"/>
          <w:color w:val="0B0B0B"/>
          <w:sz w:val="19"/>
          <w:szCs w:val="19"/>
        </w:rPr>
        <w:t xml:space="preserve">docs/FASE0_VERIFICACIONES.md</w:t>
      </w:r>
      <w:r>
        <w:rPr>
          <w:rFonts w:ascii="Calibri" w:cs="Calibri" w:eastAsia="Calibri" w:hAnsi="Calibri"/>
          <w:color w:val="0B0B0B"/>
          <w:sz w:val="21"/>
          <w:szCs w:val="21"/>
        </w:rPr>
        <w:t xml:space="preserve">.</w:t>
      </w:r>
    </w:p>
    <w:p>
      <w:pPr>
        <w:spacing w:after="100" w:line="264" w:lineRule="auto"/>
      </w:pPr>
      <w:r>
        <w:rPr>
          <w:rFonts w:ascii="Calibri" w:cs="Calibri" w:eastAsia="Calibri" w:hAnsi="Calibri"/>
          <w:b/>
          <w:bCs/>
          <w:color w:val="0B0B0B"/>
          <w:sz w:val="21"/>
          <w:szCs w:val="21"/>
        </w:rPr>
        <w:t xml:space="preserve">Plugin de Ninin.</w:t>
      </w:r>
      <w:r>
        <w:rPr>
          <w:rFonts w:ascii="Calibri" w:cs="Calibri" w:eastAsia="Calibri" w:hAnsi="Calibri"/>
          <w:color w:val="0B0B0B"/>
          <w:sz w:val="21"/>
          <w:szCs w:val="21"/>
        </w:rPr>
        <w:t xml:space="preserve"> Instalado desde </w:t>
      </w:r>
      <w:r>
        <w:rPr>
          <w:rFonts w:ascii="Consolas" w:cs="Consolas" w:eastAsia="Consolas" w:hAnsi="Consolas"/>
          <w:color w:val="0B0B0B"/>
          <w:sz w:val="19"/>
          <w:szCs w:val="19"/>
        </w:rPr>
        <w:t xml:space="preserve">ibex-team/ibex-affine</w:t>
      </w:r>
      <w:r>
        <w:rPr>
          <w:rFonts w:ascii="Calibri" w:cs="Calibri" w:eastAsia="Calibri" w:hAnsi="Calibri"/>
          <w:color w:val="0B0B0B"/>
          <w:sz w:val="21"/>
          <w:szCs w:val="21"/>
        </w:rPr>
        <w:t xml:space="preserve">, rama </w:t>
      </w:r>
      <w:r>
        <w:rPr>
          <w:rFonts w:ascii="Consolas" w:cs="Consolas" w:eastAsia="Consolas" w:hAnsi="Consolas"/>
          <w:color w:val="0B0B0B"/>
          <w:sz w:val="19"/>
          <w:szCs w:val="19"/>
        </w:rPr>
        <w:t xml:space="preserve">update_affine</w:t>
      </w:r>
      <w:r>
        <w:rPr>
          <w:rFonts w:ascii="Calibri" w:cs="Calibri" w:eastAsia="Calibri" w:hAnsi="Calibri"/>
          <w:color w:val="0B0B0B"/>
          <w:sz w:val="21"/>
          <w:szCs w:val="21"/>
        </w:rPr>
        <w:t xml:space="preserve">, commit </w:t>
      </w:r>
      <w:r>
        <w:rPr>
          <w:rFonts w:ascii="Consolas" w:cs="Consolas" w:eastAsia="Consolas" w:hAnsi="Consolas"/>
          <w:color w:val="0B0B0B"/>
          <w:sz w:val="19"/>
          <w:szCs w:val="19"/>
        </w:rPr>
        <w:t xml:space="preserve">c219009c</w:t>
      </w:r>
      <w:r>
        <w:rPr>
          <w:rFonts w:ascii="Calibri" w:cs="Calibri" w:eastAsia="Calibri" w:hAnsi="Calibri"/>
          <w:color w:val="0B0B0B"/>
          <w:sz w:val="21"/>
          <w:szCs w:val="21"/>
        </w:rPr>
        <w:t xml:space="preserve"> (4 de septiembre de 2026), versión 1.0, 11 de 11 tests OK. Trae dos modelos (</w:t>
      </w:r>
      <w:r>
        <w:rPr>
          <w:rFonts w:ascii="Consolas" w:cs="Consolas" w:eastAsia="Consolas" w:hAnsi="Consolas"/>
          <w:color w:val="0B0B0B"/>
          <w:sz w:val="19"/>
          <w:szCs w:val="19"/>
        </w:rPr>
        <w:t xml:space="preserve">AF_fAF2</w:t>
      </w:r>
      <w:r>
        <w:rPr>
          <w:rFonts w:ascii="Calibri" w:cs="Calibri" w:eastAsia="Calibri" w:hAnsi="Calibri"/>
          <w:color w:val="0B0B0B"/>
          <w:sz w:val="21"/>
          <w:szCs w:val="21"/>
        </w:rPr>
        <w:t xml:space="preserve"> denso y </w:t>
      </w:r>
      <w:r>
        <w:rPr>
          <w:rFonts w:ascii="Consolas" w:cs="Consolas" w:eastAsia="Consolas" w:hAnsi="Consolas"/>
          <w:color w:val="0B0B0B"/>
          <w:sz w:val="19"/>
          <w:szCs w:val="19"/>
        </w:rPr>
        <w:t xml:space="preserve">AF_fAFFullI</w:t>
      </w:r>
      <w:r>
        <w:rPr>
          <w:rFonts w:ascii="Calibri" w:cs="Calibri" w:eastAsia="Calibri" w:hAnsi="Calibri"/>
          <w:color w:val="0B0B0B"/>
          <w:sz w:val="21"/>
          <w:szCs w:val="21"/>
        </w:rPr>
        <w:t xml:space="preserve"> disperso), todas las operaciones elementales, dos modos de linealización por hilo (Chebyshev y min-range) para </w:t>
      </w:r>
      <w:r>
        <w:rPr>
          <w:rFonts w:ascii="Consolas" w:cs="Consolas" w:eastAsia="Consolas" w:hAnsi="Consolas"/>
          <w:color w:val="0B0B0B"/>
          <w:sz w:val="19"/>
          <w:szCs w:val="19"/>
        </w:rPr>
        <w:t xml:space="preserve">exp</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log</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sqrt</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pow</w:t>
      </w:r>
      <w:r>
        <w:rPr>
          <w:rFonts w:ascii="Calibri" w:cs="Calibri" w:eastAsia="Calibri" w:hAnsi="Calibri"/>
          <w:color w:val="0B0B0B"/>
          <w:sz w:val="21"/>
          <w:szCs w:val="21"/>
        </w:rPr>
        <w:t xml:space="preserve">..., el evaluador </w:t>
      </w:r>
      <w:r>
        <w:rPr>
          <w:rFonts w:ascii="Consolas" w:cs="Consolas" w:eastAsia="Consolas" w:hAnsi="Consolas"/>
          <w:color w:val="0B0B0B"/>
          <w:sz w:val="19"/>
          <w:szCs w:val="19"/>
        </w:rPr>
        <w:t xml:space="preserve">AffineEval</w:t>
      </w:r>
      <w:r>
        <w:rPr>
          <w:rFonts w:ascii="Calibri" w:cs="Calibri" w:eastAsia="Calibri" w:hAnsi="Calibri"/>
          <w:color w:val="0B0B0B"/>
          <w:sz w:val="21"/>
          <w:szCs w:val="21"/>
        </w:rPr>
        <w:t xml:space="preserve"> y el linearizador </w:t>
      </w:r>
      <w:r>
        <w:rPr>
          <w:rFonts w:ascii="Consolas" w:cs="Consolas" w:eastAsia="Consolas" w:hAnsi="Consolas"/>
          <w:color w:val="0B0B0B"/>
          <w:sz w:val="19"/>
          <w:szCs w:val="19"/>
        </w:rPr>
        <w:t xml:space="preserve">LinearizerAffine2</w:t>
      </w:r>
      <w:r>
        <w:rPr>
          <w:rFonts w:ascii="Calibri" w:cs="Calibri" w:eastAsia="Calibri" w:hAnsi="Calibri"/>
          <w:color w:val="0B0B0B"/>
          <w:sz w:val="21"/>
          <w:szCs w:val="21"/>
        </w:rPr>
        <w:t xml:space="preserve">. Lo que </w:t>
      </w:r>
      <w:r>
        <w:rPr>
          <w:rFonts w:ascii="Calibri" w:cs="Calibri" w:eastAsia="Calibri" w:hAnsi="Calibri"/>
          <w:b/>
          <w:bCs/>
          <w:color w:val="0B0B0B"/>
          <w:sz w:val="21"/>
          <w:szCs w:val="21"/>
        </w:rPr>
        <w:t xml:space="preserve">no</w:t>
      </w:r>
      <w:r>
        <w:rPr>
          <w:rFonts w:ascii="Calibri" w:cs="Calibri" w:eastAsia="Calibri" w:hAnsi="Calibri"/>
          <w:color w:val="0B0B0B"/>
          <w:sz w:val="21"/>
          <w:szCs w:val="21"/>
        </w:rPr>
        <w:t xml:space="preserve"> trae y motivó la Fase 2: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cos</w:t>
      </w:r>
      <w:r>
        <w:rPr>
          <w:rFonts w:ascii="Calibri" w:cs="Calibri" w:eastAsia="Calibri" w:hAnsi="Calibri"/>
          <w:color w:val="0B0B0B"/>
          <w:sz w:val="21"/>
          <w:szCs w:val="21"/>
        </w:rPr>
        <w:t xml:space="preserve"> tienen una sola implementación que ignora el modo.</w:t>
      </w:r>
    </w:p>
    <w:p>
      <w:pPr>
        <w:pStyle w:val="Heading2"/>
        <w:keepNext/>
        <w:spacing w:after="80" w:before="220"/>
      </w:pPr>
      <w:bookmarkStart w:name="_Toc4" w:id="4"/>
      <w:r>
        <w:t xml:space="preserve">2.1 Fase 1 · Las tres aritméticas y el k-nomial como opción independiente</w:t>
      </w:r>
      <w:bookmarkEnd w:id="4"/>
    </w:p>
    <w:p>
      <w:pPr>
        <w:spacing w:after="100" w:line="264" w:lineRule="auto"/>
      </w:pPr>
      <w:r>
        <w:rPr>
          <w:rFonts w:ascii="Calibri" w:cs="Calibri" w:eastAsia="Calibri" w:hAnsi="Calibri"/>
          <w:b/>
          <w:bCs/>
          <w:color w:val="0B0B0B"/>
          <w:sz w:val="21"/>
          <w:szCs w:val="21"/>
        </w:rPr>
        <w:t xml:space="preserve">Qué había que hacer.</w:t>
      </w:r>
      <w:r>
        <w:rPr>
          <w:rFonts w:ascii="Calibri" w:cs="Calibri" w:eastAsia="Calibri" w:hAnsi="Calibri"/>
          <w:color w:val="0B0B0B"/>
          <w:sz w:val="21"/>
          <w:szCs w:val="21"/>
        </w:rPr>
        <w:t xml:space="preserve"> Que cada aritmética se pudiera encender sola, y el k-nomial encima de cualquiera. Antes, el prototipo mezclaba ambas cosas en un solo parámetro (</w:t>
      </w:r>
      <w:r>
        <w:rPr>
          <w:rFonts w:ascii="Consolas" w:cs="Consolas" w:eastAsia="Consolas" w:hAnsi="Consolas"/>
          <w:color w:val="0B0B0B"/>
          <w:sz w:val="19"/>
          <w:szCs w:val="19"/>
        </w:rPr>
        <w:t xml:space="preserve">raak_k</w:t>
      </w:r>
      <w:r>
        <w:rPr>
          <w:rFonts w:ascii="Calibri" w:cs="Calibri" w:eastAsia="Calibri" w:hAnsi="Calibri"/>
          <w:color w:val="0B0B0B"/>
          <w:sz w:val="21"/>
          <w:szCs w:val="21"/>
        </w:rPr>
        <w:t xml:space="preserve">: 0 = AF2, 1 = parte RAA, 3 = RAA + bloques).</w:t>
      </w:r>
    </w:p>
    <w:p>
      <w:pPr>
        <w:spacing w:after="100" w:line="264" w:lineRule="auto"/>
      </w:pPr>
      <w:r>
        <w:rPr>
          <w:rFonts w:ascii="Calibri" w:cs="Calibri" w:eastAsia="Calibri" w:hAnsi="Calibri"/>
          <w:b/>
          <w:bCs/>
          <w:color w:val="0B0B0B"/>
          <w:sz w:val="21"/>
          <w:szCs w:val="21"/>
        </w:rPr>
        <w:t xml:space="preserve">Cómo.</w:t>
      </w:r>
      <w:r>
        <w:rPr>
          <w:rFonts w:ascii="Calibri" w:cs="Calibri" w:eastAsia="Calibri" w:hAnsi="Calibri"/>
          <w:color w:val="0B0B0B"/>
          <w:sz w:val="21"/>
          <w:szCs w:val="21"/>
        </w:rPr>
        <w:t xml:space="preserve"> Dos interruptores por hilo en </w:t>
      </w:r>
      <w:r>
        <w:rPr>
          <w:rFonts w:ascii="Consolas" w:cs="Consolas" w:eastAsia="Consolas" w:hAnsi="Consolas"/>
          <w:color w:val="0B0B0B"/>
          <w:sz w:val="19"/>
          <w:szCs w:val="19"/>
        </w:rPr>
        <w:t xml:space="preserve">affine/ibex_KNomial.h</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affine_mode()</w:t>
      </w:r>
      <w:r>
        <w:rPr>
          <w:rFonts w:ascii="Calibri" w:cs="Calibri" w:eastAsia="Calibri" w:hAnsi="Calibri"/>
          <w:color w:val="0B0B0B"/>
          <w:sz w:val="21"/>
          <w:szCs w:val="21"/>
        </w:rPr>
        <w:t xml:space="preserve"> elige AF2 o RAA dentro de </w:t>
      </w:r>
      <w:r>
        <w:rPr>
          <w:rFonts w:ascii="Consolas" w:cs="Consolas" w:eastAsia="Consolas" w:hAnsi="Consolas"/>
          <w:color w:val="0B0B0B"/>
          <w:sz w:val="19"/>
          <w:szCs w:val="19"/>
        </w:rPr>
        <w:t xml:space="preserve">AF_fAF2</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knomial_max_k()</w:t>
      </w:r>
      <w:r>
        <w:rPr>
          <w:rFonts w:ascii="Calibri" w:cs="Calibri" w:eastAsia="Calibri" w:hAnsi="Calibri"/>
          <w:color w:val="0B0B0B"/>
          <w:sz w:val="21"/>
          <w:szCs w:val="21"/>
        </w:rPr>
        <w:t xml:space="preserve"> enciende la reescritura k-nomial (0 = apagada, 3 = bloques de hasta 3 variables). La AA tradicional es el otro modelo del plugin, </w:t>
      </w:r>
      <w:r>
        <w:rPr>
          <w:rFonts w:ascii="Consolas" w:cs="Consolas" w:eastAsia="Consolas" w:hAnsi="Consolas"/>
          <w:color w:val="0B0B0B"/>
          <w:sz w:val="19"/>
          <w:szCs w:val="19"/>
        </w:rPr>
        <w:t xml:space="preserve">AF_fAFFullI</w:t>
      </w:r>
      <w:r>
        <w:rPr>
          <w:rFonts w:ascii="Calibri" w:cs="Calibri" w:eastAsia="Calibri" w:hAnsi="Calibri"/>
          <w:color w:val="0B0B0B"/>
          <w:sz w:val="21"/>
          <w:szCs w:val="21"/>
        </w:rPr>
        <w:t xml:space="preserve">, al que se le agregó la misma reescritura. El CLI </w:t>
      </w:r>
      <w:r>
        <w:rPr>
          <w:rFonts w:ascii="Consolas" w:cs="Consolas" w:eastAsia="Consolas" w:hAnsi="Consolas"/>
          <w:color w:val="0B0B0B"/>
          <w:sz w:val="19"/>
          <w:szCs w:val="19"/>
        </w:rPr>
        <w:t xml:space="preserve">ibexopt-raak</w:t>
      </w:r>
      <w:r>
        <w:rPr>
          <w:rFonts w:ascii="Calibri" w:cs="Calibri" w:eastAsia="Calibri" w:hAnsi="Calibri"/>
          <w:color w:val="0B0B0B"/>
          <w:sz w:val="21"/>
          <w:szCs w:val="21"/>
        </w:rPr>
        <w:t xml:space="preserve"> fija los interruptores con </w:t>
      </w:r>
      <w:r>
        <w:rPr>
          <w:rFonts w:ascii="Consolas" w:cs="Consolas" w:eastAsia="Consolas" w:hAnsi="Consolas"/>
          <w:color w:val="0B0B0B"/>
          <w:sz w:val="19"/>
          <w:szCs w:val="19"/>
        </w:rPr>
        <w:t xml:space="preserve">--arith</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--knomial_k</w:t>
      </w:r>
      <w:r>
        <w:rPr>
          <w:rFonts w:ascii="Calibri" w:cs="Calibri" w:eastAsia="Calibri" w:hAnsi="Calibri"/>
          <w:color w:val="0B0B0B"/>
          <w:sz w:val="21"/>
          <w:szCs w:val="21"/>
        </w:rPr>
        <w:t xml:space="preserve">.</w:t>
      </w:r>
    </w:p>
    <w:p>
      <w:pPr>
        <w:keepNext/>
        <w:spacing w:after="100" w:line="264" w:lineRule="auto"/>
      </w:pPr>
      <w:r>
        <w:rPr>
          <w:rFonts w:ascii="Calibri" w:cs="Calibri" w:eastAsia="Calibri" w:hAnsi="Calibri"/>
          <w:b/>
          <w:bCs/>
          <w:color w:val="0B0B0B"/>
          <w:sz w:val="21"/>
          <w:szCs w:val="21"/>
        </w:rPr>
        <w:t xml:space="preserve">Dónde y qué hace cada función.</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2419"/>
        <w:gridCol w:w="2822"/>
        <w:gridCol w:w="4838"/>
      </w:tblGrid>
      <w:tr>
        <w:trPr>
          <w:tblHeader/>
        </w:trPr>
        <w:tc>
          <w:tcPr>
            <w:tcW w:type="dxa" w:w="2419"/>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Archivo</w:t>
            </w:r>
          </w:p>
        </w:tc>
        <w:tc>
          <w:tcPr>
            <w:tcW w:type="dxa" w:w="2822"/>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Función / cambio</w:t>
            </w:r>
          </w:p>
        </w:tc>
        <w:tc>
          <w:tcPr>
            <w:tcW w:type="dxa" w:w="4838"/>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Qué hace</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affine/ibex_KNomial.h</w:t>
            </w:r>
            <w:r>
              <w:rPr>
                <w:rFonts w:ascii="Calibri" w:cs="Calibri" w:eastAsia="Calibri" w:hAnsi="Calibri"/>
                <w:color w:val="0B0B0B"/>
                <w:sz w:val="18"/>
                <w:szCs w:val="18"/>
              </w:rPr>
              <w:t xml:space="preserve"> (nuevo, parches 0002/0004/0005)</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knomial_rewrite(Q, w, n, max_k, blocks)</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El método k-nomial: simetriza Q, arma el grafo de pares con diagonal del mismo signo y extrae con avidez bloques </w:t>
            </w:r>
            <w:r>
              <w:rPr>
                <w:rFonts w:ascii="Consolas" w:cs="Consolas" w:eastAsia="Consolas" w:hAnsi="Consolas"/>
                <w:color w:val="0B0B0B"/>
                <w:sz w:val="16"/>
                <w:szCs w:val="16"/>
              </w:rPr>
              <w:t xml:space="preserve">c·(uᵀx)²</w:t>
            </w:r>
            <w:r>
              <w:rPr>
                <w:rFonts w:ascii="Calibri" w:cs="Calibri" w:eastAsia="Calibri" w:hAnsi="Calibri"/>
                <w:color w:val="0B0B0B"/>
                <w:sz w:val="18"/>
                <w:szCs w:val="18"/>
              </w:rPr>
              <w:t xml:space="preserve"> de hasta </w:t>
            </w:r>
            <w:r>
              <w:rPr>
                <w:rFonts w:ascii="Consolas" w:cs="Consolas" w:eastAsia="Consolas" w:hAnsi="Consolas"/>
                <w:color w:val="0B0B0B"/>
                <w:sz w:val="16"/>
                <w:szCs w:val="16"/>
              </w:rPr>
              <w:t xml:space="preserve">max_k</w:t>
            </w:r>
            <w:r>
              <w:rPr>
                <w:rFonts w:ascii="Calibri" w:cs="Calibri" w:eastAsia="Calibri" w:hAnsi="Calibri"/>
                <w:color w:val="0B0B0B"/>
                <w:sz w:val="18"/>
                <w:szCs w:val="18"/>
              </w:rPr>
              <w:t xml:space="preserve"> variables, descontando presupuesto diagonal. Port bit a bit de </w:t>
            </w:r>
            <w:r>
              <w:rPr>
                <w:rFonts w:ascii="Consolas" w:cs="Consolas" w:eastAsia="Consolas" w:hAnsi="Consolas"/>
                <w:color w:val="0B0B0B"/>
                <w:sz w:val="16"/>
                <w:szCs w:val="16"/>
              </w:rPr>
              <w:t xml:space="preserve">knomial.py</w:t>
            </w:r>
            <w:r>
              <w:rPr>
                <w:rFonts w:ascii="Calibri" w:cs="Calibri" w:eastAsia="Calibri" w:hAnsi="Calibri"/>
                <w:color w:val="0B0B0B"/>
                <w:sz w:val="18"/>
                <w:szCs w:val="18"/>
              </w:rPr>
              <w:t xml:space="preserve"> (modo </w:t>
            </w:r>
            <w:r>
              <w:rPr>
                <w:rFonts w:ascii="Consolas" w:cs="Consolas" w:eastAsia="Consolas" w:hAnsi="Consolas"/>
                <w:color w:val="0B0B0B"/>
                <w:sz w:val="16"/>
                <w:szCs w:val="16"/>
              </w:rPr>
              <w:t xml:space="preserve">sdsos</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sign_mode='fixed'</w:t>
            </w:r>
            <w:r>
              <w:rPr>
                <w:rFonts w:ascii="Calibri" w:cs="Calibri" w:eastAsia="Calibri" w:hAnsi="Calibri"/>
                <w:color w:val="0B0B0B"/>
                <w:sz w:val="18"/>
                <w:szCs w:val="18"/>
              </w:rPr>
              <w:t xml:space="preserve">).</w:t>
            </w:r>
          </w:p>
        </w:tc>
      </w:tr>
      <w:tr>
        <w:trPr>
          <w:tblHeader w:val="off"/>
        </w:trPr>
        <w:tc>
          <w:tcPr>
            <w:tcW w:type="dxa" w:w="2419"/>
            <w:tcMar>
              <w:top w:type="dxa" w:w="50"/>
              <w:left w:type="dxa" w:w="80"/>
              <w:bottom w:type="dxa" w:w="50"/>
              <w:right w:type="dxa" w:w="80"/>
            </w:tcMar>
          </w:tcPr>
          <w:p>
            <w:pPr>
              <w:spacing w:after="0" w:line="240"/>
            </w:pP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knomial_quad_bound(x, y, n, max_k, shift, rad)</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Acota la parte cuadrática </w:t>
            </w:r>
            <w:r>
              <w:rPr>
                <w:rFonts w:ascii="Consolas" w:cs="Consolas" w:eastAsia="Consolas" w:hAnsi="Consolas"/>
                <w:color w:val="0B0B0B"/>
                <w:sz w:val="16"/>
                <w:szCs w:val="16"/>
              </w:rPr>
              <w:t xml:space="preserve">εᵀQε</w:t>
            </w:r>
            <w:r>
              <w:rPr>
                <w:rFonts w:ascii="Calibri" w:cs="Calibri" w:eastAsia="Calibri" w:hAnsi="Calibri"/>
                <w:color w:val="0B0B0B"/>
                <w:sz w:val="18"/>
                <w:szCs w:val="18"/>
              </w:rPr>
              <w:t xml:space="preserve"> de un producto de formas afines, con </w:t>
            </w:r>
            <w:r>
              <w:rPr>
                <w:rFonts w:ascii="Consolas" w:cs="Consolas" w:eastAsia="Consolas" w:hAnsi="Consolas"/>
                <w:color w:val="0B0B0B"/>
                <w:sz w:val="16"/>
                <w:szCs w:val="16"/>
              </w:rPr>
              <w:t xml:space="preserve">Q = (xyᵀ+yxᵀ)/2</w:t>
            </w:r>
            <w:r>
              <w:rPr>
                <w:rFonts w:ascii="Calibri" w:cs="Calibri" w:eastAsia="Calibri" w:hAnsi="Calibri"/>
                <w:color w:val="0B0B0B"/>
                <w:sz w:val="18"/>
                <w:szCs w:val="18"/>
              </w:rPr>
              <w:t xml:space="preserve"> y </w:t>
            </w:r>
            <w:r>
              <w:rPr>
                <w:rFonts w:ascii="Consolas" w:cs="Consolas" w:eastAsia="Consolas" w:hAnsi="Consolas"/>
                <w:color w:val="0B0B0B"/>
                <w:sz w:val="16"/>
                <w:szCs w:val="16"/>
              </w:rPr>
              <w:t xml:space="preserve">ε ∈ [−1,1]ⁿ</w:t>
            </w:r>
            <w:r>
              <w:rPr>
                <w:rFonts w:ascii="Calibri" w:cs="Calibri" w:eastAsia="Calibri" w:hAnsi="Calibri"/>
                <w:color w:val="0B0B0B"/>
                <w:sz w:val="18"/>
                <w:szCs w:val="18"/>
              </w:rPr>
              <w:t xml:space="preserve">: reescribe con </w:t>
            </w:r>
            <w:r>
              <w:rPr>
                <w:rFonts w:ascii="Consolas" w:cs="Consolas" w:eastAsia="Consolas" w:hAnsi="Consolas"/>
                <w:color w:val="0B0B0B"/>
                <w:sz w:val="16"/>
                <w:szCs w:val="16"/>
              </w:rPr>
              <w:t xml:space="preserve">knomial_rewrite</w:t>
            </w:r>
            <w:r>
              <w:rPr>
                <w:rFonts w:ascii="Calibri" w:cs="Calibri" w:eastAsia="Calibri" w:hAnsi="Calibri"/>
                <w:color w:val="0B0B0B"/>
                <w:sz w:val="18"/>
                <w:szCs w:val="18"/>
              </w:rPr>
              <w:t xml:space="preserve"> si </w:t>
            </w:r>
            <w:r>
              <w:rPr>
                <w:rFonts w:ascii="Consolas" w:cs="Consolas" w:eastAsia="Consolas" w:hAnsi="Consolas"/>
                <w:color w:val="0B0B0B"/>
                <w:sz w:val="16"/>
                <w:szCs w:val="16"/>
              </w:rPr>
              <w:t xml:space="preserve">max_k ≥ 2</w:t>
            </w:r>
            <w:r>
              <w:rPr>
                <w:rFonts w:ascii="Calibri" w:cs="Calibri" w:eastAsia="Calibri" w:hAnsi="Calibri"/>
                <w:color w:val="0B0B0B"/>
                <w:sz w:val="18"/>
                <w:szCs w:val="18"/>
              </w:rPr>
              <w:t xml:space="preserve"> y acota bloque a bloque (</w:t>
            </w:r>
            <w:r>
              <w:rPr>
                <w:rFonts w:ascii="Consolas" w:cs="Consolas" w:eastAsia="Consolas" w:hAnsi="Consolas"/>
                <w:color w:val="0B0B0B"/>
                <w:sz w:val="16"/>
                <w:szCs w:val="16"/>
              </w:rPr>
              <w:t xml:space="preserve">[0, (Σ|uᵢ|)²]</w:t>
            </w:r>
            <w:r>
              <w:rPr>
                <w:rFonts w:ascii="Calibri" w:cs="Calibri" w:eastAsia="Calibri" w:hAnsi="Calibri"/>
                <w:color w:val="0B0B0B"/>
                <w:sz w:val="18"/>
                <w:szCs w:val="18"/>
              </w:rPr>
              <w:t xml:space="preserve">), diagonal y cruces residuales. Con </w:t>
            </w:r>
            <w:r>
              <w:rPr>
                <w:rFonts w:ascii="Consolas" w:cs="Consolas" w:eastAsia="Consolas" w:hAnsi="Consolas"/>
                <w:color w:val="0B0B0B"/>
                <w:sz w:val="16"/>
                <w:szCs w:val="16"/>
              </w:rPr>
              <w:t xml:space="preserve">max_k &lt; 2</w:t>
            </w:r>
            <w:r>
              <w:rPr>
                <w:rFonts w:ascii="Calibri" w:cs="Calibri" w:eastAsia="Calibri" w:hAnsi="Calibri"/>
                <w:color w:val="0B0B0B"/>
                <w:sz w:val="18"/>
                <w:szCs w:val="18"/>
              </w:rPr>
              <w:t xml:space="preserve"> es la forma simétrica término a término (la parte cuadrática de la RAA de [A]).</w:t>
            </w:r>
          </w:p>
        </w:tc>
      </w:tr>
      <w:tr>
        <w:trPr>
          <w:tblHeader w:val="off"/>
        </w:trPr>
        <w:tc>
          <w:tcPr>
            <w:tcW w:type="dxa" w:w="2419"/>
            <w:tcMar>
              <w:top w:type="dxa" w:w="50"/>
              <w:left w:type="dxa" w:w="80"/>
              <w:bottom w:type="dxa" w:w="50"/>
              <w:right w:type="dxa" w:w="80"/>
            </w:tcMar>
          </w:tcPr>
          <w:p>
            <w:pPr>
              <w:spacing w:after="0" w:line="240"/>
            </w:pP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knomial_quad_bound_sparse(rx, ry, ...)</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Lo mismo para las listas dispersas de </w:t>
            </w:r>
            <w:r>
              <w:rPr>
                <w:rFonts w:ascii="Consolas" w:cs="Consolas" w:eastAsia="Consolas" w:hAnsi="Consolas"/>
                <w:color w:val="0B0B0B"/>
                <w:sz w:val="16"/>
                <w:szCs w:val="16"/>
              </w:rPr>
              <w:t xml:space="preserve">AF_fAFFullI</w:t>
            </w:r>
            <w:r>
              <w:rPr>
                <w:rFonts w:ascii="Calibri" w:cs="Calibri" w:eastAsia="Calibri" w:hAnsi="Calibri"/>
                <w:color w:val="0B0B0B"/>
                <w:sz w:val="18"/>
                <w:szCs w:val="18"/>
              </w:rPr>
              <w:t xml:space="preserve">: alinea los ids y llama a la anterior.</w:t>
            </w:r>
          </w:p>
        </w:tc>
      </w:tr>
      <w:tr>
        <w:trPr>
          <w:tblHeader w:val="off"/>
        </w:trPr>
        <w:tc>
          <w:tcPr>
            <w:tcW w:type="dxa" w:w="2419"/>
            <w:tcMar>
              <w:top w:type="dxa" w:w="50"/>
              <w:left w:type="dxa" w:w="80"/>
              <w:bottom w:type="dxa" w:w="50"/>
              <w:right w:type="dxa" w:w="80"/>
            </w:tcMar>
          </w:tcPr>
          <w:p>
            <w:pPr>
              <w:spacing w:after="0" w:line="240"/>
            </w:pP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raa_corner_cross(a, b, ex, ey, em)</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Corner test de la Ec. 16 de [A]: acota los cruces entre los errores de los factores y sus partes lineales buscando el máximo en las esquinas de </w:t>
            </w:r>
            <w:r>
              <w:rPr>
                <w:rFonts w:ascii="Consolas" w:cs="Consolas" w:eastAsia="Consolas" w:hAnsi="Consolas"/>
                <w:color w:val="0B0B0B"/>
                <w:sz w:val="16"/>
                <w:szCs w:val="16"/>
              </w:rPr>
              <w:t xml:space="preserve">[−1,1]²</w:t>
            </w:r>
            <w:r>
              <w:rPr>
                <w:rFonts w:ascii="Calibri" w:cs="Calibri" w:eastAsia="Calibri" w:hAnsi="Calibri"/>
                <w:color w:val="0B0B0B"/>
                <w:sz w:val="18"/>
                <w:szCs w:val="18"/>
              </w:rPr>
              <w:t xml:space="preserve">, en vez de </w:t>
            </w:r>
            <w:r>
              <w:rPr>
                <w:rFonts w:ascii="Consolas" w:cs="Consolas" w:eastAsia="Consolas" w:hAnsi="Consolas"/>
                <w:color w:val="0B0B0B"/>
                <w:sz w:val="16"/>
                <w:szCs w:val="16"/>
              </w:rPr>
              <w:t xml:space="preserve">ex·Sy + Sx·ey</w:t>
            </w:r>
            <w:r>
              <w:rPr>
                <w:rFonts w:ascii="Calibri" w:cs="Calibri" w:eastAsia="Calibri" w:hAnsi="Calibri"/>
                <w:color w:val="0B0B0B"/>
                <w:sz w:val="18"/>
                <w:szCs w:val="18"/>
              </w:rPr>
              <w:t xml:space="preserve">.</w:t>
            </w:r>
          </w:p>
        </w:tc>
      </w:tr>
      <w:tr>
        <w:trPr>
          <w:tblHeader w:val="off"/>
        </w:trPr>
        <w:tc>
          <w:tcPr>
            <w:tcW w:type="dxa" w:w="2419"/>
            <w:tcMar>
              <w:top w:type="dxa" w:w="50"/>
              <w:left w:type="dxa" w:w="80"/>
              <w:bottom w:type="dxa" w:w="50"/>
              <w:right w:type="dxa" w:w="80"/>
            </w:tcMar>
          </w:tcPr>
          <w:p>
            <w:pPr>
              <w:spacing w:after="0" w:line="240"/>
            </w:pP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affine_mode()</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knomial_max_k()</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KNomialStats</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Los dos interruptores y los contadores de diagnóstico (cuántos productos, bloques, cotas usadas) que el CLI imprime como </w:t>
            </w:r>
            <w:r>
              <w:rPr>
                <w:rFonts w:ascii="Consolas" w:cs="Consolas" w:eastAsia="Consolas" w:hAnsi="Consolas"/>
                <w:color w:val="0B0B0B"/>
                <w:sz w:val="16"/>
                <w:szCs w:val="16"/>
              </w:rPr>
              <w:t xml:space="preserve">RAA-K stats</w:t>
            </w:r>
            <w:r>
              <w:rPr>
                <w:rFonts w:ascii="Calibri" w:cs="Calibri" w:eastAsia="Calibri" w:hAnsi="Calibri"/>
                <w:color w:val="0B0B0B"/>
                <w:sz w:val="18"/>
                <w:szCs w:val="18"/>
              </w:rPr>
              <w:t xml:space="preserve">.</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ibex_Affine2_fAF2.cpp</w:t>
            </w:r>
            <w:r>
              <w:rPr>
                <w:rFonts w:ascii="Calibri" w:cs="Calibri" w:eastAsia="Calibri" w:hAnsi="Calibri"/>
                <w:color w:val="0B0B0B"/>
                <w:sz w:val="18"/>
                <w:szCs w:val="18"/>
              </w:rPr>
              <w:t xml:space="preserve"> (parches 0002/0004/0005)</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operator*=</w:t>
            </w:r>
            <w:r>
              <w:rPr>
                <w:rFonts w:ascii="Calibri" w:cs="Calibri" w:eastAsia="Calibri" w:hAnsi="Calibri"/>
                <w:color w:val="0B0B0B"/>
                <w:sz w:val="18"/>
                <w:szCs w:val="18"/>
              </w:rPr>
              <w:t xml:space="preserve"> de </w:t>
            </w:r>
            <w:r>
              <w:rPr>
                <w:rFonts w:ascii="Consolas" w:cs="Consolas" w:eastAsia="Consolas" w:hAnsi="Consolas"/>
                <w:color w:val="0B0B0B"/>
                <w:sz w:val="16"/>
                <w:szCs w:val="16"/>
              </w:rPr>
              <w:t xml:space="preserve">AffineMain&lt;AF_fAF2&gt;</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Antes de sobrescribir los coeficientes los copia; si ambos factores comparten ≥ 2 símbolos y hay RAA o k ≥ 2, calcula la cota alternativa y </w:t>
            </w:r>
            <w:r>
              <w:rPr>
                <w:rFonts w:ascii="Calibri" w:cs="Calibri" w:eastAsia="Calibri" w:hAnsi="Calibri"/>
                <w:b/>
                <w:bCs/>
                <w:color w:val="0B0B0B"/>
                <w:sz w:val="18"/>
                <w:szCs w:val="18"/>
              </w:rPr>
              <w:t xml:space="preserve">solo la usa si es más estrecha que la de fAF2</w:t>
            </w:r>
            <w:r>
              <w:rPr>
                <w:rFonts w:ascii="Calibri" w:cs="Calibri" w:eastAsia="Calibri" w:hAnsi="Calibri"/>
                <w:color w:val="0B0B0B"/>
                <w:sz w:val="18"/>
                <w:szCs w:val="18"/>
              </w:rPr>
              <w:t xml:space="preserve"> más su margen; con RAA y errores en los factores aplica el corner test. Si nada mejora, el resultado es bit a bit el original.</w:t>
            </w:r>
          </w:p>
        </w:tc>
      </w:tr>
      <w:tr>
        <w:trPr>
          <w:tblHeader w:val="off"/>
        </w:trPr>
        <w:tc>
          <w:tcPr>
            <w:tcW w:type="dxa" w:w="2419"/>
            <w:tcMar>
              <w:top w:type="dxa" w:w="50"/>
              <w:left w:type="dxa" w:w="80"/>
              <w:bottom w:type="dxa" w:w="50"/>
              <w:right w:type="dxa" w:w="80"/>
            </w:tcMar>
          </w:tcPr>
          <w:p>
            <w:pPr>
              <w:spacing w:after="0" w:line="240"/>
            </w:pP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Asqr</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Con RAA, la parte cuadrática </w:t>
            </w:r>
            <w:r>
              <w:rPr>
                <w:rFonts w:ascii="Consolas" w:cs="Consolas" w:eastAsia="Consolas" w:hAnsi="Consolas"/>
                <w:color w:val="0B0B0B"/>
                <w:sz w:val="16"/>
                <w:szCs w:val="16"/>
              </w:rPr>
              <w:t xml:space="preserve">(aᵀε + e·h)²</w:t>
            </w:r>
            <w:r>
              <w:rPr>
                <w:rFonts w:ascii="Calibri" w:cs="Calibri" w:eastAsia="Calibri" w:hAnsi="Calibri"/>
                <w:color w:val="0B0B0B"/>
                <w:sz w:val="18"/>
                <w:szCs w:val="18"/>
              </w:rPr>
              <w:t xml:space="preserve"> se acota por su rango exacto </w:t>
            </w:r>
            <w:r>
              <w:rPr>
                <w:rFonts w:ascii="Consolas" w:cs="Consolas" w:eastAsia="Consolas" w:hAnsi="Consolas"/>
                <w:color w:val="0B0B0B"/>
                <w:sz w:val="16"/>
                <w:szCs w:val="16"/>
              </w:rPr>
              <w:t xml:space="preserve">[0, (Sx+e)²]</w:t>
            </w:r>
            <w:r>
              <w:rPr>
                <w:rFonts w:ascii="Calibri" w:cs="Calibri" w:eastAsia="Calibri" w:hAnsi="Calibri"/>
                <w:color w:val="0B0B0B"/>
                <w:sz w:val="18"/>
                <w:szCs w:val="18"/>
              </w:rPr>
              <w:t xml:space="preserve"> (cuadrado de Chebyshev) en vez de centro </w:t>
            </w:r>
            <w:r>
              <w:rPr>
                <w:rFonts w:ascii="Consolas" w:cs="Consolas" w:eastAsia="Consolas" w:hAnsi="Consolas"/>
                <w:color w:val="0B0B0B"/>
                <w:sz w:val="16"/>
                <w:szCs w:val="16"/>
              </w:rPr>
              <w:t xml:space="preserve">Sx2/2</w:t>
            </w:r>
            <w:r>
              <w:rPr>
                <w:rFonts w:ascii="Calibri" w:cs="Calibri" w:eastAsia="Calibri" w:hAnsi="Calibri"/>
                <w:color w:val="0B0B0B"/>
                <w:sz w:val="18"/>
                <w:szCs w:val="18"/>
              </w:rPr>
              <w:t xml:space="preserve"> y radio </w:t>
            </w:r>
            <w:r>
              <w:rPr>
                <w:rFonts w:ascii="Consolas" w:cs="Consolas" w:eastAsia="Consolas" w:hAnsi="Consolas"/>
                <w:color w:val="0B0B0B"/>
                <w:sz w:val="16"/>
                <w:szCs w:val="16"/>
              </w:rPr>
              <w:t xml:space="preserve">(Sx+e)² − Sx2/2</w:t>
            </w:r>
            <w:r>
              <w:rPr>
                <w:rFonts w:ascii="Calibri" w:cs="Calibri" w:eastAsia="Calibri" w:hAnsi="Calibri"/>
                <w:color w:val="0B0B0B"/>
                <w:sz w:val="18"/>
                <w:szCs w:val="18"/>
              </w:rPr>
              <w:t xml:space="preserve">.</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ibex_Affine3_fAFFullI.cpp</w:t>
            </w:r>
            <w:r>
              <w:rPr>
                <w:rFonts w:ascii="Calibri" w:cs="Calibri" w:eastAsia="Calibri" w:hAnsi="Calibri"/>
                <w:color w:val="0B0B0B"/>
                <w:sz w:val="18"/>
                <w:szCs w:val="18"/>
              </w:rPr>
              <w:t xml:space="preserve"> (parche 0006)</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operator*=</w:t>
            </w:r>
            <w:r>
              <w:rPr>
                <w:rFonts w:ascii="Calibri" w:cs="Calibri" w:eastAsia="Calibri" w:hAnsi="Calibri"/>
                <w:color w:val="0B0B0B"/>
                <w:sz w:val="18"/>
                <w:szCs w:val="18"/>
              </w:rPr>
              <w:t xml:space="preserve"> de </w:t>
            </w:r>
            <w:r>
              <w:rPr>
                <w:rFonts w:ascii="Consolas" w:cs="Consolas" w:eastAsia="Consolas" w:hAnsi="Consolas"/>
                <w:color w:val="0B0B0B"/>
                <w:sz w:val="16"/>
                <w:szCs w:val="16"/>
              </w:rPr>
              <w:t xml:space="preserve">AffineMain&lt;AF_fAFFullI&gt;</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Con k ≥ 2 acota la parte no lineal con </w:t>
            </w:r>
            <w:r>
              <w:rPr>
                <w:rFonts w:ascii="Consolas" w:cs="Consolas" w:eastAsia="Consolas" w:hAnsi="Consolas"/>
                <w:color w:val="0B0B0B"/>
                <w:sz w:val="16"/>
                <w:szCs w:val="16"/>
              </w:rPr>
              <w:t xml:space="preserve">knomial_quad_bound_sparse</w:t>
            </w:r>
            <w:r>
              <w:rPr>
                <w:rFonts w:ascii="Calibri" w:cs="Calibri" w:eastAsia="Calibri" w:hAnsi="Calibri"/>
                <w:color w:val="0B0B0B"/>
                <w:sz w:val="18"/>
                <w:szCs w:val="18"/>
              </w:rPr>
              <w:t xml:space="preserve"> más los cruces con los </w:t>
            </w:r>
            <w:r>
              <w:rPr>
                <w:rFonts w:ascii="Consolas" w:cs="Consolas" w:eastAsia="Consolas" w:hAnsi="Consolas"/>
                <w:color w:val="0B0B0B"/>
                <w:sz w:val="16"/>
                <w:szCs w:val="16"/>
              </w:rPr>
              <w:t xml:space="preserve">_garbage</w:t>
            </w:r>
            <w:r>
              <w:rPr>
                <w:rFonts w:ascii="Calibri" w:cs="Calibri" w:eastAsia="Calibri" w:hAnsi="Calibri"/>
                <w:color w:val="0B0B0B"/>
                <w:sz w:val="18"/>
                <w:szCs w:val="18"/>
              </w:rPr>
              <w:t xml:space="preserve"> en intervalos, en vez del producto de intervalos </w:t>
            </w:r>
            <w:r>
              <w:rPr>
                <w:rFonts w:ascii="Consolas" w:cs="Consolas" w:eastAsia="Consolas" w:hAnsi="Consolas"/>
                <w:color w:val="0B0B0B"/>
                <w:sz w:val="16"/>
                <w:szCs w:val="16"/>
              </w:rPr>
              <w:t xml:space="preserve">rad(x)·rad(y)</w:t>
            </w:r>
            <w:r>
              <w:rPr>
                <w:rFonts w:ascii="Calibri" w:cs="Calibri" w:eastAsia="Calibri" w:hAnsi="Calibri"/>
                <w:color w:val="0B0B0B"/>
                <w:sz w:val="18"/>
                <w:szCs w:val="18"/>
              </w:rPr>
              <w:t xml:space="preserve">; solo si estrecha.</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ibex_AffineMain.h</w:t>
            </w:r>
            <w:r>
              <w:rPr>
                <w:rFonts w:ascii="Calibri" w:cs="Calibri" w:eastAsia="Calibri" w:hAnsi="Calibri"/>
                <w:color w:val="0B0B0B"/>
                <w:sz w:val="18"/>
                <w:szCs w:val="18"/>
              </w:rPr>
              <w:t xml:space="preserve"> / </w:t>
            </w:r>
            <w:r>
              <w:rPr>
                <w:rFonts w:ascii="Consolas" w:cs="Consolas" w:eastAsia="Consolas" w:hAnsi="Consolas"/>
                <w:color w:val="0B0B0B"/>
                <w:sz w:val="16"/>
                <w:szCs w:val="16"/>
              </w:rPr>
              <w:t xml:space="preserve">_impl.h</w:t>
            </w:r>
            <w:r>
              <w:rPr>
                <w:rFonts w:ascii="Calibri" w:cs="Calibri" w:eastAsia="Calibri" w:hAnsi="Calibri"/>
                <w:color w:val="0B0B0B"/>
                <w:sz w:val="18"/>
                <w:szCs w:val="18"/>
              </w:rPr>
              <w:t xml:space="preserve"> (0007)</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nonvar_noise_sum(nb_var)</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Suma de los coeficientes de los símbolos que no son variables (los rayos nuevos de la AA), que </w:t>
            </w:r>
            <w:r>
              <w:rPr>
                <w:rFonts w:ascii="Consolas" w:cs="Consolas" w:eastAsia="Consolas" w:hAnsi="Consolas"/>
                <w:color w:val="0B0B0B"/>
                <w:sz w:val="16"/>
                <w:szCs w:val="16"/>
              </w:rPr>
              <w:t xml:space="preserve">err()</w:t>
            </w:r>
            <w:r>
              <w:rPr>
                <w:rFonts w:ascii="Calibri" w:cs="Calibri" w:eastAsia="Calibri" w:hAnsi="Calibri"/>
                <w:color w:val="0B0B0B"/>
                <w:sz w:val="18"/>
                <w:szCs w:val="18"/>
              </w:rPr>
              <w:t xml:space="preserve"> no incluye y la relajación necesita.</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ibex_LinearizerAffine2.{h,cpp}</w:t>
            </w:r>
            <w:r>
              <w:rPr>
                <w:rFonts w:ascii="Calibri" w:cs="Calibri" w:eastAsia="Calibri" w:hAnsi="Calibri"/>
                <w:color w:val="0B0B0B"/>
                <w:sz w:val="18"/>
                <w:szCs w:val="18"/>
              </w:rPr>
              <w:t xml:space="preserve"> (0001/0007)</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LinearizerAffineT&lt;T&gt;</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affine_form_is_linearizable</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affine_extra_error</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El linearizador del plugin parametrizado por modelo, para poder relajar también con la AA. Incluye el arreglo del segfault con formas no activas (parche 0001).</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cli/cli_ibexopt_raak.cpp</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cli_Optimizer04Config_Affine.{h,cpp}</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main()</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Optimizer04Config_Affine::get_linear_relax()</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Copia adaptada de </w:t>
            </w:r>
            <w:r>
              <w:rPr>
                <w:rFonts w:ascii="Consolas" w:cs="Consolas" w:eastAsia="Consolas" w:hAnsi="Consolas"/>
                <w:color w:val="0B0B0B"/>
                <w:sz w:val="16"/>
                <w:szCs w:val="16"/>
              </w:rPr>
              <w:t xml:space="preserve">ibexopt_config04</w:t>
            </w:r>
            <w:r>
              <w:rPr>
                <w:rFonts w:ascii="Calibri" w:cs="Calibri" w:eastAsia="Calibri" w:hAnsi="Calibri"/>
                <w:color w:val="0B0B0B"/>
                <w:sz w:val="18"/>
                <w:szCs w:val="18"/>
              </w:rPr>
              <w:t xml:space="preserve">: parsea </w:t>
            </w:r>
            <w:r>
              <w:rPr>
                <w:rFonts w:ascii="Consolas" w:cs="Consolas" w:eastAsia="Consolas" w:hAnsi="Consolas"/>
                <w:color w:val="0B0B0B"/>
                <w:sz w:val="16"/>
                <w:szCs w:val="16"/>
              </w:rPr>
              <w:t xml:space="preserve">--lr=xn|art|compo</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--arith</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--knomial_k</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--trig</w:t>
            </w:r>
            <w:r>
              <w:rPr>
                <w:rFonts w:ascii="Calibri" w:cs="Calibri" w:eastAsia="Calibri" w:hAnsi="Calibri"/>
                <w:color w:val="0B0B0B"/>
                <w:sz w:val="18"/>
                <w:szCs w:val="18"/>
              </w:rPr>
              <w:t xml:space="preserve">, fija los interruptores, elige el linearizador (X-Taylor, afín con AF2/RAA, afín con AA, o la composición </w:t>
            </w:r>
            <w:r>
              <w:rPr>
                <w:rFonts w:ascii="Consolas" w:cs="Consolas" w:eastAsia="Consolas" w:hAnsi="Consolas"/>
                <w:color w:val="0B0B0B"/>
                <w:sz w:val="16"/>
                <w:szCs w:val="16"/>
              </w:rPr>
              <w:t xml:space="preserve">compo</w:t>
            </w:r>
            <w:r>
              <w:rPr>
                <w:rFonts w:ascii="Calibri" w:cs="Calibri" w:eastAsia="Calibri" w:hAnsi="Calibri"/>
                <w:color w:val="0B0B0B"/>
                <w:sz w:val="18"/>
                <w:szCs w:val="18"/>
              </w:rPr>
              <w:t xml:space="preserve">) e imprime las estadísticas al final.</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src/optim/ibex_Optimizer04Config.cpp</w:t>
            </w:r>
            <w:r>
              <w:rPr>
                <w:rFonts w:ascii="Calibri" w:cs="Calibri" w:eastAsia="Calibri" w:hAnsi="Calibri"/>
                <w:color w:val="0B0B0B"/>
                <w:sz w:val="18"/>
                <w:szCs w:val="18"/>
              </w:rPr>
              <w:t xml:space="preserve"> (ibex-lib, parche 0003)</w:t>
            </w:r>
          </w:p>
        </w:tc>
        <w:tc>
          <w:tcPr>
            <w:tcW w:type="dxa" w:w="2822"/>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get_ctc()</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Dos líneas: envuelve también las relajaciones </w:t>
            </w:r>
            <w:r>
              <w:rPr>
                <w:rFonts w:ascii="Consolas" w:cs="Consolas" w:eastAsia="Consolas" w:hAnsi="Consolas"/>
                <w:color w:val="0B0B0B"/>
                <w:sz w:val="16"/>
                <w:szCs w:val="16"/>
              </w:rPr>
              <w:t xml:space="preserve">raak</w:t>
            </w:r>
            <w:r>
              <w:rPr>
                <w:rFonts w:ascii="Calibri" w:cs="Calibri" w:eastAsia="Calibri" w:hAnsi="Calibri"/>
                <w:color w:val="0B0B0B"/>
                <w:sz w:val="18"/>
                <w:szCs w:val="18"/>
              </w:rPr>
              <w:t xml:space="preserve">/</w:t>
            </w:r>
            <w:r>
              <w:rPr>
                <w:rFonts w:ascii="Consolas" w:cs="Consolas" w:eastAsia="Consolas" w:hAnsi="Consolas"/>
                <w:color w:val="0B0B0B"/>
                <w:sz w:val="16"/>
                <w:szCs w:val="16"/>
              </w:rPr>
              <w:t xml:space="preserve">raakcompo</w:t>
            </w:r>
            <w:r>
              <w:rPr>
                <w:rFonts w:ascii="Calibri" w:cs="Calibri" w:eastAsia="Calibri" w:hAnsi="Calibri"/>
                <w:color w:val="0B0B0B"/>
                <w:sz w:val="18"/>
                <w:szCs w:val="18"/>
              </w:rPr>
              <w:t xml:space="preserve"> en </w:t>
            </w:r>
            <w:r>
              <w:rPr>
                <w:rFonts w:ascii="Consolas" w:cs="Consolas" w:eastAsia="Consolas" w:hAnsi="Consolas"/>
                <w:color w:val="0B0B0B"/>
                <w:sz w:val="16"/>
                <w:szCs w:val="16"/>
              </w:rPr>
              <w:t xml:space="preserve">CtcPolytopeHull</w:t>
            </w:r>
            <w:r>
              <w:rPr>
                <w:rFonts w:ascii="Calibri" w:cs="Calibri" w:eastAsia="Calibri" w:hAnsi="Calibri"/>
                <w:color w:val="0B0B0B"/>
                <w:sz w:val="18"/>
                <w:szCs w:val="18"/>
              </w:rPr>
              <w:t xml:space="preserve">. Alias de compatibilidad.</w:t>
            </w:r>
          </w:p>
        </w:tc>
      </w:tr>
    </w:tbl>
    <w:p>
      <w:pPr>
        <w:spacing w:after="120"/>
      </w:pPr>
    </w:p>
    <w:p>
      <w:pPr>
        <w:spacing w:after="100" w:line="264" w:lineRule="auto"/>
      </w:pPr>
      <w:r>
        <w:rPr>
          <w:rFonts w:ascii="Calibri" w:cs="Calibri" w:eastAsia="Calibri" w:hAnsi="Calibri"/>
          <w:b/>
          <w:bCs/>
          <w:color w:val="0B0B0B"/>
          <w:sz w:val="21"/>
          <w:szCs w:val="21"/>
        </w:rPr>
        <w:t xml:space="preserve">En conjunto y por qué.</w:t>
      </w:r>
      <w:r>
        <w:rPr>
          <w:rFonts w:ascii="Calibri" w:cs="Calibri" w:eastAsia="Calibri" w:hAnsi="Calibri"/>
          <w:color w:val="0B0B0B"/>
          <w:sz w:val="21"/>
          <w:szCs w:val="21"/>
        </w:rPr>
        <w:t xml:space="preserve"> El producto de dos formas afines genera una parte cuadrática en los símbolos de ruido. fAF2 la acota con una fórmula fija (</w:t>
      </w:r>
      <w:r>
        <w:rPr>
          <w:rFonts w:ascii="Consolas" w:cs="Consolas" w:eastAsia="Consolas" w:hAnsi="Consolas"/>
          <w:color w:val="0B0B0B"/>
          <w:sz w:val="19"/>
          <w:szCs w:val="19"/>
        </w:rPr>
        <w:t xml:space="preserve">Sx·Sy − Sxy/2</w:t>
      </w:r>
      <w:r>
        <w:rPr>
          <w:rFonts w:ascii="Calibri" w:cs="Calibri" w:eastAsia="Calibri" w:hAnsi="Calibri"/>
          <w:color w:val="0B0B0B"/>
          <w:sz w:val="21"/>
          <w:szCs w:val="21"/>
        </w:rPr>
        <w:t xml:space="preserve">). La RAA la acota mejor (forma simétrica, cuadrado exacto, corner test) y el k-nomial intenta agrupar esa parte cuadrática en cuadrados de sumas. Separar las dos cosas en interruptores distintos es lo que permite medir cada efecto por separado, que era el objetivo del plan. Como cada cota nueva solo se usa si mejora, ninguna variante puede ser peor que fAF2 en un producto aislado.</w:t>
      </w:r>
    </w:p>
    <w:p>
      <w:pPr>
        <w:keepNext/>
        <w:spacing w:after="100" w:line="264" w:lineRule="auto"/>
      </w:pPr>
      <w:r>
        <w:rPr>
          <w:rFonts w:ascii="Calibri" w:cs="Calibri" w:eastAsia="Calibri" w:hAnsi="Calibri"/>
          <w:b/>
          <w:bCs/>
          <w:color w:val="0B0B0B"/>
          <w:sz w:val="21"/>
          <w:szCs w:val="21"/>
        </w:rPr>
        <w:t xml:space="preserve">Validación (punto 1.3).</w:t>
      </w:r>
      <w:r>
        <w:rPr>
          <w:rFonts w:ascii="Calibri" w:cs="Calibri" w:eastAsia="Calibri" w:hAnsi="Calibri"/>
          <w:color w:val="0B0B0B"/>
          <w:sz w:val="21"/>
          <w:szCs w:val="21"/>
        </w:rPr>
        <w:t xml:space="preserve"> Programas en </w:t>
      </w:r>
      <w:r>
        <w:rPr>
          <w:rFonts w:ascii="Consolas" w:cs="Consolas" w:eastAsia="Consolas" w:hAnsi="Consolas"/>
          <w:color w:val="0B0B0B"/>
          <w:sz w:val="19"/>
          <w:szCs w:val="19"/>
        </w:rPr>
        <w:t xml:space="preserve">tests/</w:t>
      </w:r>
      <w:r>
        <w:rPr>
          <w:rFonts w:ascii="Calibri" w:cs="Calibri" w:eastAsia="Calibri" w:hAnsi="Calibri"/>
          <w:color w:val="0B0B0B"/>
          <w:sz w:val="21"/>
          <w:szCs w:val="21"/>
        </w:rPr>
        <w:t xml:space="preserve">, todos re-ejecutados el 21 de septiembre:</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2621"/>
        <w:gridCol w:w="4838"/>
        <w:gridCol w:w="2621"/>
      </w:tblGrid>
      <w:tr>
        <w:trPr>
          <w:tblHeader/>
        </w:trPr>
        <w:tc>
          <w:tcPr>
            <w:tcW w:type="dxa" w:w="2621"/>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Test</w:t>
            </w:r>
          </w:p>
        </w:tc>
        <w:tc>
          <w:tcPr>
            <w:tcW w:type="dxa" w:w="4838"/>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Qué comprueba</w:t>
            </w:r>
          </w:p>
        </w:tc>
        <w:tc>
          <w:tcPr>
            <w:tcW w:type="dxa" w:w="2621"/>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Resultado</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knomial_golden.cpp</w:t>
            </w:r>
          </w:p>
        </w:tc>
        <w:tc>
          <w:tcPr>
            <w:tcW w:type="dxa" w:w="483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knomial_rewrite</w:t>
            </w:r>
            <w:r>
              <w:rPr>
                <w:rFonts w:ascii="Calibri" w:cs="Calibri" w:eastAsia="Calibri" w:hAnsi="Calibri"/>
                <w:color w:val="0B0B0B"/>
                <w:sz w:val="18"/>
                <w:szCs w:val="18"/>
              </w:rPr>
              <w:t xml:space="preserve"> contra la salida guardada de </w:t>
            </w:r>
            <w:r>
              <w:rPr>
                <w:rFonts w:ascii="Consolas" w:cs="Consolas" w:eastAsia="Consolas" w:hAnsi="Consolas"/>
                <w:color w:val="0B0B0B"/>
                <w:sz w:val="16"/>
                <w:szCs w:val="16"/>
              </w:rPr>
              <w:t xml:space="preserve">knomial.py</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knomial_golden.txt</w:t>
            </w:r>
            <w:r>
              <w:rPr>
                <w:rFonts w:ascii="Calibri" w:cs="Calibri" w:eastAsia="Calibri" w:hAnsi="Calibri"/>
                <w:color w:val="0B0B0B"/>
                <w:sz w:val="18"/>
                <w:szCs w:val="18"/>
              </w:rPr>
              <w:t xml:space="preserve">).</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80 casos, 327 bloques, idénticos.</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raak_arith_test.cpp</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Productos y cuadrados aleatorios de </w:t>
            </w:r>
            <w:r>
              <w:rPr>
                <w:rFonts w:ascii="Consolas" w:cs="Consolas" w:eastAsia="Consolas" w:hAnsi="Consolas"/>
                <w:color w:val="0B0B0B"/>
                <w:sz w:val="16"/>
                <w:szCs w:val="16"/>
              </w:rPr>
              <w:t xml:space="preserve">Affine2</w:t>
            </w:r>
            <w:r>
              <w:rPr>
                <w:rFonts w:ascii="Calibri" w:cs="Calibri" w:eastAsia="Calibri" w:hAnsi="Calibri"/>
                <w:color w:val="0B0B0B"/>
                <w:sz w:val="18"/>
                <w:szCs w:val="18"/>
              </w:rPr>
              <w:t xml:space="preserve">: contención, pendientes invariantes, radio nunca mayor que fAF2.</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3 000 + 3 000, 0 violaciones.</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raa_corner_test.cpp</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Corner test: contención por muestreo y bit a bit con la referencia cuando no hay error.</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10 000 pares, 0 violaciones.</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aa_knomial_test.cpp</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k-nomial en </w:t>
            </w:r>
            <w:r>
              <w:rPr>
                <w:rFonts w:ascii="Consolas" w:cs="Consolas" w:eastAsia="Consolas" w:hAnsi="Consolas"/>
                <w:color w:val="0B0B0B"/>
                <w:sz w:val="16"/>
                <w:szCs w:val="16"/>
              </w:rPr>
              <w:t xml:space="preserve">Affine3</w:t>
            </w:r>
            <w:r>
              <w:rPr>
                <w:rFonts w:ascii="Calibri" w:cs="Calibri" w:eastAsia="Calibri" w:hAnsi="Calibri"/>
                <w:color w:val="0B0B0B"/>
                <w:sz w:val="18"/>
                <w:szCs w:val="18"/>
              </w:rPr>
              <w:t xml:space="preserve">: contención, k = 0 bit a bit.</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3 000 productos, 0 violaciones; radio k3/k0 = 0.91.</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aa_linearizer_test.cpp</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La relajación lineal con AA contiene a la función.</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200 polinomios × 1 000 puntos, 0 violaciones.</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make check</w:t>
            </w:r>
            <w:r>
              <w:rPr>
                <w:rFonts w:ascii="Calibri" w:cs="Calibri" w:eastAsia="Calibri" w:hAnsi="Calibri"/>
                <w:color w:val="0B0B0B"/>
                <w:sz w:val="18"/>
                <w:szCs w:val="18"/>
              </w:rPr>
              <w:t xml:space="preserve"> del plugin</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Tests upstream.</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11 de 11.</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Regresión del B&amp;B (</w:t>
            </w:r>
            <w:r>
              <w:rPr>
                <w:rFonts w:ascii="Consolas" w:cs="Consolas" w:eastAsia="Consolas" w:hAnsi="Consolas"/>
                <w:color w:val="0B0B0B"/>
                <w:sz w:val="16"/>
                <w:szCs w:val="16"/>
              </w:rPr>
              <w:t xml:space="preserve">results/04-fase1-validacion/fase1-20260916/paso11</w:t>
            </w:r>
            <w:r>
              <w:rPr>
                <w:rFonts w:ascii="Calibri" w:cs="Calibri" w:eastAsia="Calibri" w:hAnsi="Calibri"/>
                <w:color w:val="0B0B0B"/>
                <w:sz w:val="18"/>
                <w:szCs w:val="18"/>
              </w:rPr>
              <w:t xml:space="preserve">)</w:t>
            </w:r>
          </w:p>
        </w:tc>
        <w:tc>
          <w:tcPr>
            <w:tcW w:type="dxa" w:w="483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7 instancias × variantes contra la referencia guardada antes del refactor.</w:t>
            </w:r>
          </w:p>
        </w:tc>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35 de 35 idénticas en celdas y óptimo.</w:t>
            </w:r>
          </w:p>
        </w:tc>
      </w:tr>
    </w:tbl>
    <w:p>
      <w:pPr>
        <w:spacing w:after="120"/>
      </w:pPr>
    </w:p>
    <w:p>
      <w:pPr>
        <w:pStyle w:val="Heading2"/>
        <w:keepNext/>
        <w:spacing w:after="80" w:before="220"/>
      </w:pPr>
      <w:bookmarkStart w:name="_Toc5" w:id="5"/>
      <w:r>
        <w:t xml:space="preserve">2.2 Fase 2 · Seno y coseno</w:t>
      </w:r>
      <w:bookmarkEnd w:id="5"/>
    </w:p>
    <w:p>
      <w:pPr>
        <w:spacing w:after="100" w:line="264" w:lineRule="auto"/>
      </w:pPr>
      <w:r>
        <w:rPr>
          <w:rFonts w:ascii="Calibri" w:cs="Calibri" w:eastAsia="Calibri" w:hAnsi="Calibri"/>
          <w:b/>
          <w:bCs/>
          <w:color w:val="0B0B0B"/>
          <w:sz w:val="21"/>
          <w:szCs w:val="21"/>
        </w:rPr>
        <w:t xml:space="preserve">Qué había que hacer.</w:t>
      </w:r>
      <w:r>
        <w:rPr>
          <w:rFonts w:ascii="Calibri" w:cs="Calibri" w:eastAsia="Calibri" w:hAnsi="Calibri"/>
          <w:color w:val="0B0B0B"/>
          <w:sz w:val="21"/>
          <w:szCs w:val="21"/>
        </w:rPr>
        <w:t xml:space="preserve"> Las tres aritméticas comparten la plantilla </w:t>
      </w:r>
      <w:r>
        <w:rPr>
          <w:rFonts w:ascii="Consolas" w:cs="Consolas" w:eastAsia="Consolas" w:hAnsi="Consolas"/>
          <w:color w:val="0B0B0B"/>
          <w:sz w:val="19"/>
          <w:szCs w:val="19"/>
        </w:rPr>
        <w:t xml:space="preserve">AffineMain&lt;T&gt;</w:t>
      </w:r>
      <w:r>
        <w:rPr>
          <w:rFonts w:ascii="Calibri" w:cs="Calibri" w:eastAsia="Calibri" w:hAnsi="Calibri"/>
          <w:color w:val="0B0B0B"/>
          <w:sz w:val="21"/>
          <w:szCs w:val="21"/>
        </w:rPr>
        <w:t xml:space="preserve">, así que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cos</w:t>
      </w:r>
      <w:r>
        <w:rPr>
          <w:rFonts w:ascii="Calibri" w:cs="Calibri" w:eastAsia="Calibri" w:hAnsi="Calibri"/>
          <w:color w:val="0B0B0B"/>
          <w:sz w:val="21"/>
          <w:szCs w:val="21"/>
        </w:rPr>
        <w:t xml:space="preserve"> ya existían en las tres, pero con una sola fórmula (pendiente de la cuadratura de Gauss de dos puntos) que ignora el modo Chebyshev/min-range del plugin y no coincide con la RAA de [A]. Había que implementar las dos fórmulas, justificar la elección y tratar los intervalos con extremos y puntos de inflexión.</w:t>
      </w:r>
    </w:p>
    <w:p>
      <w:pPr>
        <w:keepNext/>
        <w:spacing w:after="100" w:line="264" w:lineRule="auto"/>
      </w:pPr>
      <w:r>
        <w:rPr>
          <w:rFonts w:ascii="Calibri" w:cs="Calibri" w:eastAsia="Calibri" w:hAnsi="Calibri"/>
          <w:b/>
          <w:bCs/>
          <w:color w:val="0B0B0B"/>
          <w:sz w:val="21"/>
          <w:szCs w:val="21"/>
        </w:rPr>
        <w:t xml:space="preserve">Cómo.</w:t>
      </w:r>
      <w:r>
        <w:rPr>
          <w:rFonts w:ascii="Calibri" w:cs="Calibri" w:eastAsia="Calibri" w:hAnsi="Calibri"/>
          <w:color w:val="0B0B0B"/>
          <w:sz w:val="21"/>
          <w:szCs w:val="21"/>
        </w:rPr>
        <w:t xml:space="preserve"> Se escribió un solo mecanismo general de residuo y encima las dos fórmulas; el código original queda como modo </w:t>
      </w:r>
      <w:r>
        <w:rPr>
          <w:rFonts w:ascii="Consolas" w:cs="Consolas" w:eastAsia="Consolas" w:hAnsi="Consolas"/>
          <w:color w:val="0B0B0B"/>
          <w:sz w:val="19"/>
          <w:szCs w:val="19"/>
        </w:rPr>
        <w:t xml:space="preserve">legacy</w:t>
      </w:r>
      <w:r>
        <w:rPr>
          <w:rFonts w:ascii="Calibri" w:cs="Calibri" w:eastAsia="Calibri" w:hAnsi="Calibri"/>
          <w:color w:val="0B0B0B"/>
          <w:sz w:val="21"/>
          <w:szCs w:val="21"/>
        </w:rPr>
        <w:t xml:space="preserve"> para control. Parche 0008, flag </w:t>
      </w:r>
      <w:r>
        <w:rPr>
          <w:rFonts w:ascii="Consolas" w:cs="Consolas" w:eastAsia="Consolas" w:hAnsi="Consolas"/>
          <w:color w:val="0B0B0B"/>
          <w:sz w:val="19"/>
          <w:szCs w:val="19"/>
        </w:rPr>
        <w:t xml:space="preserve">--trig=auto|cheb|minrange|legacy</w:t>
      </w:r>
      <w:r>
        <w:rPr>
          <w:rFonts w:ascii="Calibri" w:cs="Calibri" w:eastAsia="Calibri" w:hAnsi="Calibri"/>
          <w:color w:val="0B0B0B"/>
          <w:sz w:val="21"/>
          <w:szCs w:val="21"/>
        </w:rPr>
        <w:t xml:space="preserve">.</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2419"/>
        <w:gridCol w:w="3024"/>
        <w:gridCol w:w="4637"/>
      </w:tblGrid>
      <w:tr>
        <w:trPr>
          <w:tblHeader/>
        </w:trPr>
        <w:tc>
          <w:tcPr>
            <w:tcW w:type="dxa" w:w="2419"/>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Archivo</w:t>
            </w:r>
          </w:p>
        </w:tc>
        <w:tc>
          <w:tcPr>
            <w:tcW w:type="dxa" w:w="302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Función</w:t>
            </w:r>
          </w:p>
        </w:tc>
        <w:tc>
          <w:tcPr>
            <w:tcW w:type="dxa" w:w="4637"/>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Qué hace</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ibex_AffineTrig.h</w:t>
            </w:r>
            <w:r>
              <w:rPr>
                <w:rFonts w:ascii="Calibri" w:cs="Calibri" w:eastAsia="Calibri" w:hAnsi="Calibri"/>
                <w:color w:val="0B0B0B"/>
                <w:sz w:val="18"/>
                <w:szCs w:val="18"/>
              </w:rPr>
              <w:t xml:space="preserve"> (nuevo)</w:t>
            </w:r>
          </w:p>
        </w:tc>
        <w:tc>
          <w:tcPr>
            <w:tcW w:type="dxa" w:w="3024"/>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trig_residual_range(is_sin, alpha, itv, residual)</w:t>
            </w:r>
          </w:p>
        </w:tc>
        <w:tc>
          <w:tcPr>
            <w:tcW w:type="dxa" w:w="4637"/>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Mecanismo general (Sec. 3.2 de [A]): dada una pendiente α, el rango exacto de </w:t>
            </w:r>
            <w:r>
              <w:rPr>
                <w:rFonts w:ascii="Consolas" w:cs="Consolas" w:eastAsia="Consolas" w:hAnsi="Consolas"/>
                <w:color w:val="0B0B0B"/>
                <w:sz w:val="16"/>
                <w:szCs w:val="16"/>
              </w:rPr>
              <w:t xml:space="preserve">g(v) = f(v) − αv</w:t>
            </w:r>
            <w:r>
              <w:rPr>
                <w:rFonts w:ascii="Calibri" w:cs="Calibri" w:eastAsia="Calibri" w:hAnsi="Calibri"/>
                <w:color w:val="0B0B0B"/>
                <w:sz w:val="18"/>
                <w:szCs w:val="18"/>
              </w:rPr>
              <w:t xml:space="preserve"> es el hull de g en los extremos y en todos los puntos críticos </w:t>
            </w:r>
            <w:r>
              <w:rPr>
                <w:rFonts w:ascii="Consolas" w:cs="Consolas" w:eastAsia="Consolas" w:hAnsi="Consolas"/>
                <w:color w:val="0B0B0B"/>
                <w:sz w:val="16"/>
                <w:szCs w:val="16"/>
              </w:rPr>
              <w:t xml:space="preserve">f'(v) = α</w:t>
            </w:r>
            <w:r>
              <w:rPr>
                <w:rFonts w:ascii="Calibri" w:cs="Calibri" w:eastAsia="Calibri" w:hAnsi="Calibri"/>
                <w:color w:val="0B0B0B"/>
                <w:sz w:val="18"/>
                <w:szCs w:val="18"/>
              </w:rPr>
              <w:t xml:space="preserve"> dentro del intervalo. Eso hace válida la forma aunque el intervalo tenga extremos o inflexiones, sin suponer convexidad.</w:t>
            </w:r>
          </w:p>
        </w:tc>
      </w:tr>
      <w:tr>
        <w:trPr>
          <w:tblHeader w:val="off"/>
        </w:trPr>
        <w:tc>
          <w:tcPr>
            <w:tcW w:type="dxa" w:w="2419"/>
            <w:tcMar>
              <w:top w:type="dxa" w:w="50"/>
              <w:left w:type="dxa" w:w="80"/>
              <w:bottom w:type="dxa" w:w="50"/>
              <w:right w:type="dxa" w:w="80"/>
            </w:tcMar>
          </w:tcPr>
          <w:p>
            <w:pPr>
              <w:spacing w:after="0" w:line="240"/>
            </w:pPr>
          </w:p>
        </w:tc>
        <w:tc>
          <w:tcPr>
            <w:tcW w:type="dxa" w:w="3024"/>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trig_lin_mode()</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trig_lin_resolve()</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TrigLinStats</w:t>
            </w:r>
          </w:p>
        </w:tc>
        <w:tc>
          <w:tcPr>
            <w:tcW w:type="dxa" w:w="4637"/>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El interruptor por hilo, la traducción de </w:t>
            </w:r>
            <w:r>
              <w:rPr>
                <w:rFonts w:ascii="Consolas" w:cs="Consolas" w:eastAsia="Consolas" w:hAnsi="Consolas"/>
                <w:color w:val="0B0B0B"/>
                <w:sz w:val="16"/>
                <w:szCs w:val="16"/>
              </w:rPr>
              <w:t xml:space="preserve">auto</w:t>
            </w:r>
            <w:r>
              <w:rPr>
                <w:rFonts w:ascii="Calibri" w:cs="Calibri" w:eastAsia="Calibri" w:hAnsi="Calibri"/>
                <w:color w:val="0B0B0B"/>
                <w:sz w:val="18"/>
                <w:szCs w:val="18"/>
              </w:rPr>
              <w:t xml:space="preserve"> al modo efectivo y los contadores (</w:t>
            </w:r>
            <w:r>
              <w:rPr>
                <w:rFonts w:ascii="Consolas" w:cs="Consolas" w:eastAsia="Consolas" w:hAnsi="Consolas"/>
                <w:color w:val="0B0B0B"/>
                <w:sz w:val="16"/>
                <w:szCs w:val="16"/>
              </w:rPr>
              <w:t xml:space="preserve">TRIG stats</w:t>
            </w:r>
            <w:r>
              <w:rPr>
                <w:rFonts w:ascii="Calibri" w:cs="Calibri" w:eastAsia="Calibri" w:hAnsi="Calibri"/>
                <w:color w:val="0B0B0B"/>
                <w:sz w:val="18"/>
                <w:szCs w:val="18"/>
              </w:rPr>
              <w:t xml:space="preserve">).</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ibex_AffineMain_trig_impl.h</w:t>
            </w:r>
            <w:r>
              <w:rPr>
                <w:rFonts w:ascii="Calibri" w:cs="Calibri" w:eastAsia="Calibri" w:hAnsi="Calibri"/>
                <w:color w:val="0B0B0B"/>
                <w:sz w:val="18"/>
                <w:szCs w:val="18"/>
              </w:rPr>
              <w:t xml:space="preserve"> (nuevo)</w:t>
            </w:r>
          </w:p>
        </w:tc>
        <w:tc>
          <w:tcPr>
            <w:tcW w:type="dxa" w:w="3024"/>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Asin_CH</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Acos_CH</w:t>
            </w:r>
          </w:p>
        </w:tc>
        <w:tc>
          <w:tcPr>
            <w:tcW w:type="dxa" w:w="4637"/>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Pendiente de cuerda </w:t>
            </w:r>
            <w:r>
              <w:rPr>
                <w:rFonts w:ascii="Consolas" w:cs="Consolas" w:eastAsia="Consolas" w:hAnsi="Consolas"/>
                <w:color w:val="0B0B0B"/>
                <w:sz w:val="16"/>
                <w:szCs w:val="16"/>
              </w:rPr>
              <w:t xml:space="preserve">α = (f(b) − f(a))/(b − a)</w:t>
            </w:r>
            <w:r>
              <w:rPr>
                <w:rFonts w:ascii="Calibri" w:cs="Calibri" w:eastAsia="Calibri" w:hAnsi="Calibri"/>
                <w:color w:val="0B0B0B"/>
                <w:sz w:val="18"/>
                <w:szCs w:val="18"/>
              </w:rPr>
              <w:t xml:space="preserve"> (Ec. 12 de [A], el "Chebyshev" de la RAA) + residuo general.</w:t>
            </w:r>
          </w:p>
        </w:tc>
      </w:tr>
      <w:tr>
        <w:trPr>
          <w:tblHeader w:val="off"/>
        </w:trPr>
        <w:tc>
          <w:tcPr>
            <w:tcW w:type="dxa" w:w="2419"/>
            <w:tcMar>
              <w:top w:type="dxa" w:w="50"/>
              <w:left w:type="dxa" w:w="80"/>
              <w:bottom w:type="dxa" w:w="50"/>
              <w:right w:type="dxa" w:w="80"/>
            </w:tcMar>
          </w:tcPr>
          <w:p>
            <w:pPr>
              <w:spacing w:after="0" w:line="240"/>
            </w:pPr>
          </w:p>
        </w:tc>
        <w:tc>
          <w:tcPr>
            <w:tcW w:type="dxa" w:w="3024"/>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Asin_MR</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Acos_MR</w:t>
            </w:r>
          </w:p>
        </w:tc>
        <w:tc>
          <w:tcPr>
            <w:tcW w:type="dxa" w:w="4637"/>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Min-range: si hay un extremo dentro, α = 0 (la forma es el intervalo </w:t>
            </w:r>
            <w:r>
              <w:rPr>
                <w:rFonts w:ascii="Consolas" w:cs="Consolas" w:eastAsia="Consolas" w:hAnsi="Consolas"/>
                <w:color w:val="0B0B0B"/>
                <w:sz w:val="16"/>
                <w:szCs w:val="16"/>
              </w:rPr>
              <w:t xml:space="preserve">f(itv)</w:t>
            </w:r>
            <w:r>
              <w:rPr>
                <w:rFonts w:ascii="Calibri" w:cs="Calibri" w:eastAsia="Calibri" w:hAnsi="Calibri"/>
                <w:color w:val="0B0B0B"/>
                <w:sz w:val="18"/>
                <w:szCs w:val="18"/>
              </w:rPr>
              <w:t xml:space="preserve">); si no, α = f′ en el extremo con menor |f′|, y la anchura de la forma es exactamente la del rango.</w:t>
            </w:r>
          </w:p>
        </w:tc>
      </w:tr>
      <w:tr>
        <w:trPr>
          <w:tblHeader w:val="off"/>
        </w:trPr>
        <w:tc>
          <w:tcPr>
            <w:tcW w:type="dxa" w:w="2419"/>
            <w:tcMar>
              <w:top w:type="dxa" w:w="50"/>
              <w:left w:type="dxa" w:w="80"/>
              <w:bottom w:type="dxa" w:w="50"/>
              <w:right w:type="dxa" w:w="80"/>
            </w:tcMar>
          </w:tcPr>
          <w:p>
            <w:pPr>
              <w:spacing w:after="0" w:line="240"/>
            </w:pPr>
          </w:p>
        </w:tc>
        <w:tc>
          <w:tcPr>
            <w:tcW w:type="dxa" w:w="3024"/>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Atrig_apply(alpha, residual)</w:t>
            </w:r>
          </w:p>
        </w:tc>
        <w:tc>
          <w:tcPr>
            <w:tcW w:type="dxa" w:w="4637"/>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Paso final común: </w:t>
            </w:r>
            <w:r>
              <w:rPr>
                <w:rFonts w:ascii="Consolas" w:cs="Consolas" w:eastAsia="Consolas" w:hAnsi="Consolas"/>
                <w:color w:val="0B0B0B"/>
                <w:sz w:val="16"/>
                <w:szCs w:val="16"/>
              </w:rPr>
              <w:t xml:space="preserve">α·forma + mid(residuo) ± rad(residuo)</w:t>
            </w:r>
            <w:r>
              <w:rPr>
                <w:rFonts w:ascii="Calibri" w:cs="Calibri" w:eastAsia="Calibri" w:hAnsi="Calibri"/>
                <w:color w:val="0B0B0B"/>
                <w:sz w:val="18"/>
                <w:szCs w:val="18"/>
              </w:rPr>
              <w:t xml:space="preserve">, mismo patrón que </w:t>
            </w:r>
            <w:r>
              <w:rPr>
                <w:rFonts w:ascii="Consolas" w:cs="Consolas" w:eastAsia="Consolas" w:hAnsi="Consolas"/>
                <w:color w:val="0B0B0B"/>
                <w:sz w:val="16"/>
                <w:szCs w:val="16"/>
              </w:rPr>
              <w:t xml:space="preserve">Aexp_CH</w:t>
            </w:r>
            <w:r>
              <w:rPr>
                <w:rFonts w:ascii="Calibri" w:cs="Calibri" w:eastAsia="Calibri" w:hAnsi="Calibri"/>
                <w:color w:val="0B0B0B"/>
                <w:sz w:val="18"/>
                <w:szCs w:val="18"/>
              </w:rPr>
              <w:t xml:space="preserve"> y las demás unarias.</w:t>
            </w:r>
          </w:p>
        </w:tc>
      </w:tr>
      <w:tr>
        <w:trPr>
          <w:tblHeader w:val="off"/>
        </w:trPr>
        <w:tc>
          <w:tcPr>
            <w:tcW w:type="dxa" w:w="2419"/>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ibex_AffineMain_impl.h</w:t>
            </w:r>
          </w:p>
        </w:tc>
        <w:tc>
          <w:tcPr>
            <w:tcW w:type="dxa" w:w="3024"/>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despacho en </w:t>
            </w:r>
            <w:r>
              <w:rPr>
                <w:rFonts w:ascii="Consolas" w:cs="Consolas" w:eastAsia="Consolas" w:hAnsi="Consolas"/>
                <w:color w:val="0B0B0B"/>
                <w:sz w:val="16"/>
                <w:szCs w:val="16"/>
              </w:rPr>
              <w:t xml:space="preserve">Asin</w:t>
            </w:r>
            <w:r>
              <w:rPr>
                <w:rFonts w:ascii="Calibri" w:cs="Calibri" w:eastAsia="Calibri" w:hAnsi="Calibri"/>
                <w:color w:val="0B0B0B"/>
                <w:sz w:val="18"/>
                <w:szCs w:val="18"/>
              </w:rPr>
              <w:t xml:space="preserve"> / </w:t>
            </w:r>
            <w:r>
              <w:rPr>
                <w:rFonts w:ascii="Consolas" w:cs="Consolas" w:eastAsia="Consolas" w:hAnsi="Consolas"/>
                <w:color w:val="0B0B0B"/>
                <w:sz w:val="16"/>
                <w:szCs w:val="16"/>
              </w:rPr>
              <w:t xml:space="preserve">Acos</w:t>
            </w:r>
          </w:p>
        </w:tc>
        <w:tc>
          <w:tcPr>
            <w:tcW w:type="dxa" w:w="4637"/>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Un </w:t>
            </w:r>
            <w:r>
              <w:rPr>
                <w:rFonts w:ascii="Consolas" w:cs="Consolas" w:eastAsia="Consolas" w:hAnsi="Consolas"/>
                <w:color w:val="0B0B0B"/>
                <w:sz w:val="16"/>
                <w:szCs w:val="16"/>
              </w:rPr>
              <w:t xml:space="preserve">switch</w:t>
            </w:r>
            <w:r>
              <w:rPr>
                <w:rFonts w:ascii="Calibri" w:cs="Calibri" w:eastAsia="Calibri" w:hAnsi="Calibri"/>
                <w:color w:val="0B0B0B"/>
                <w:sz w:val="18"/>
                <w:szCs w:val="18"/>
              </w:rPr>
              <w:t xml:space="preserve"> al inicio: Chebyshev → </w:t>
            </w:r>
            <w:r>
              <w:rPr>
                <w:rFonts w:ascii="Consolas" w:cs="Consolas" w:eastAsia="Consolas" w:hAnsi="Consolas"/>
                <w:color w:val="0B0B0B"/>
                <w:sz w:val="16"/>
                <w:szCs w:val="16"/>
              </w:rPr>
              <w:t xml:space="preserve">*_CH</w:t>
            </w:r>
            <w:r>
              <w:rPr>
                <w:rFonts w:ascii="Calibri" w:cs="Calibri" w:eastAsia="Calibri" w:hAnsi="Calibri"/>
                <w:color w:val="0B0B0B"/>
                <w:sz w:val="18"/>
                <w:szCs w:val="18"/>
              </w:rPr>
              <w:t xml:space="preserve">, min-range → </w:t>
            </w:r>
            <w:r>
              <w:rPr>
                <w:rFonts w:ascii="Consolas" w:cs="Consolas" w:eastAsia="Consolas" w:hAnsi="Consolas"/>
                <w:color w:val="0B0B0B"/>
                <w:sz w:val="16"/>
                <w:szCs w:val="16"/>
              </w:rPr>
              <w:t xml:space="preserve">*_MR</w:t>
            </w:r>
            <w:r>
              <w:rPr>
                <w:rFonts w:ascii="Calibri" w:cs="Calibri" w:eastAsia="Calibri" w:hAnsi="Calibri"/>
                <w:color w:val="0B0B0B"/>
                <w:sz w:val="18"/>
                <w:szCs w:val="18"/>
              </w:rPr>
              <w:t xml:space="preserve">, legacy → cae al código original, que no se toca.</w:t>
            </w:r>
          </w:p>
        </w:tc>
      </w:tr>
    </w:tbl>
    <w:p>
      <w:pPr>
        <w:spacing w:after="120"/>
      </w:pPr>
    </w:p>
    <w:p>
      <w:pPr>
        <w:spacing w:after="100" w:line="264" w:lineRule="auto"/>
      </w:pPr>
      <w:r>
        <w:rPr>
          <w:rFonts w:ascii="Calibri" w:cs="Calibri" w:eastAsia="Calibri" w:hAnsi="Calibri"/>
          <w:b/>
          <w:bCs/>
          <w:color w:val="0B0B0B"/>
          <w:sz w:val="21"/>
          <w:szCs w:val="21"/>
        </w:rPr>
        <w:t xml:space="preserve">Por qué así.</w:t>
      </w:r>
      <w:r>
        <w:rPr>
          <w:rFonts w:ascii="Calibri" w:cs="Calibri" w:eastAsia="Calibri" w:hAnsi="Calibri"/>
          <w:color w:val="0B0B0B"/>
          <w:sz w:val="21"/>
          <w:szCs w:val="21"/>
        </w:rPr>
        <w:t xml:space="preserve"> Las fórmulas específicas dan la pendiente; el mecanismo general da el residuo exacto para cualquier pendiente. Separarlos evita duplicar la parte delicada (enumerar puntos críticos con redondeo exterior) y es lo que garantiza contención en todos los casos. Para la Fase 3 se usó </w:t>
      </w:r>
      <w:r>
        <w:rPr>
          <w:rFonts w:ascii="Consolas" w:cs="Consolas" w:eastAsia="Consolas" w:hAnsi="Consolas"/>
          <w:color w:val="0B0B0B"/>
          <w:sz w:val="19"/>
          <w:szCs w:val="19"/>
        </w:rPr>
        <w:t xml:space="preserve">auto</w:t>
      </w:r>
      <w:r>
        <w:rPr>
          <w:rFonts w:ascii="Calibri" w:cs="Calibri" w:eastAsia="Calibri" w:hAnsi="Calibri"/>
          <w:color w:val="0B0B0B"/>
          <w:sz w:val="21"/>
          <w:szCs w:val="21"/>
        </w:rPr>
        <w:t xml:space="preserve"> = cuerda, porque es la definición de la RAA y es la mejor en las funciones básicas (sección 4.6). Detalle en </w:t>
      </w:r>
      <w:r>
        <w:rPr>
          <w:rFonts w:ascii="Consolas" w:cs="Consolas" w:eastAsia="Consolas" w:hAnsi="Consolas"/>
          <w:color w:val="0B0B0B"/>
          <w:sz w:val="19"/>
          <w:szCs w:val="19"/>
        </w:rPr>
        <w:t xml:space="preserve">docs/FASE2_TRIGONOMETRICAS.md</w:t>
      </w:r>
      <w:r>
        <w:rPr>
          <w:rFonts w:ascii="Calibri" w:cs="Calibri" w:eastAsia="Calibri" w:hAnsi="Calibri"/>
          <w:color w:val="0B0B0B"/>
          <w:sz w:val="21"/>
          <w:szCs w:val="21"/>
        </w:rPr>
        <w:t xml:space="preserve">.</w:t>
      </w:r>
    </w:p>
    <w:p>
      <w:pPr>
        <w:pStyle w:val="Heading2"/>
        <w:keepNext/>
        <w:spacing w:after="80" w:before="220"/>
      </w:pPr>
      <w:bookmarkStart w:name="_Toc6" w:id="6"/>
      <w:r>
        <w:t xml:space="preserve">2.3 Fase 3 · Experimentos</w:t>
      </w:r>
      <w:bookmarkEnd w:id="6"/>
    </w:p>
    <w:p>
      <w:pPr>
        <w:spacing w:after="100" w:line="264" w:lineRule="auto"/>
      </w:pPr>
      <w:r>
        <w:rPr>
          <w:rFonts w:ascii="Calibri" w:cs="Calibri" w:eastAsia="Calibri" w:hAnsi="Calibri"/>
          <w:b/>
          <w:bCs/>
          <w:color w:val="0B0B0B"/>
          <w:sz w:val="21"/>
          <w:szCs w:val="21"/>
        </w:rPr>
        <w:t xml:space="preserve">Nivel 1, rangos.</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tests/range_eval.cpp</w:t>
      </w:r>
      <w:r>
        <w:rPr>
          <w:rFonts w:ascii="Calibri" w:cs="Calibri" w:eastAsia="Calibri" w:hAnsi="Calibri"/>
          <w:color w:val="0B0B0B"/>
          <w:sz w:val="21"/>
          <w:szCs w:val="21"/>
        </w:rPr>
        <w:t xml:space="preserve"> carga cada instancia de </w:t>
      </w:r>
      <w:r>
        <w:rPr>
          <w:rFonts w:ascii="Consolas" w:cs="Consolas" w:eastAsia="Consolas" w:hAnsi="Consolas"/>
          <w:color w:val="0B0B0B"/>
          <w:sz w:val="19"/>
          <w:szCs w:val="19"/>
        </w:rPr>
        <w:t xml:space="preserve">benchs/optim</w:t>
      </w:r>
      <w:r>
        <w:rPr>
          <w:rFonts w:ascii="Calibri" w:cs="Calibri" w:eastAsia="Calibri" w:hAnsi="Calibri"/>
          <w:color w:val="0B0B0B"/>
          <w:sz w:val="21"/>
          <w:szCs w:val="21"/>
        </w:rPr>
        <w:t xml:space="preserve">, evalúa objetivo y hasta 50 restricciones con las seis variantes sobre 9 cajas (la inicial y 2 sub-cajas aleatorias por cada tamaño relativo 1/2, 1/4, 1/8, 1/16, que imitan lo que ve el B&amp;B) y compara la anchura de la forma afín con el rango muestreado (200 puntos + centro) y con la extensión natural de intervalos. Registra contención puntual y de intervalo, si la variante llegó a reemplazar alguna cota y el tiempo. Script </w:t>
      </w:r>
      <w:r>
        <w:rPr>
          <w:rFonts w:ascii="Consolas" w:cs="Consolas" w:eastAsia="Consolas" w:hAnsi="Consolas"/>
          <w:color w:val="0B0B0B"/>
          <w:sz w:val="19"/>
          <w:szCs w:val="19"/>
        </w:rPr>
        <w:t xml:space="preserve">scripts/wsl_fase3_nivel1.sh</w:t>
      </w:r>
      <w:r>
        <w:rPr>
          <w:rFonts w:ascii="Calibri" w:cs="Calibri" w:eastAsia="Calibri" w:hAnsi="Calibri"/>
          <w:color w:val="0B0B0B"/>
          <w:sz w:val="21"/>
          <w:szCs w:val="21"/>
        </w:rPr>
        <w:t xml:space="preserve">.</w:t>
      </w:r>
    </w:p>
    <w:p>
      <w:pPr>
        <w:spacing w:after="100" w:line="264" w:lineRule="auto"/>
      </w:pPr>
      <w:r>
        <w:rPr>
          <w:rFonts w:ascii="Calibri" w:cs="Calibri" w:eastAsia="Calibri" w:hAnsi="Calibri"/>
          <w:b/>
          <w:bCs/>
          <w:color w:val="0B0B0B"/>
          <w:sz w:val="21"/>
          <w:szCs w:val="21"/>
        </w:rPr>
        <w:t xml:space="preserve">Nivel 2, solver.</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scripts/wsl_fase3_sweep.sh</w:t>
      </w:r>
      <w:r>
        <w:rPr>
          <w:rFonts w:ascii="Calibri" w:cs="Calibri" w:eastAsia="Calibri" w:hAnsi="Calibri"/>
          <w:color w:val="0B0B0B"/>
          <w:sz w:val="21"/>
          <w:szCs w:val="21"/>
        </w:rPr>
        <w:t xml:space="preserve"> corre </w:t>
      </w:r>
      <w:r>
        <w:rPr>
          <w:rFonts w:ascii="Consolas" w:cs="Consolas" w:eastAsia="Consolas" w:hAnsi="Consolas"/>
          <w:color w:val="0B0B0B"/>
          <w:sz w:val="19"/>
          <w:szCs w:val="19"/>
        </w:rPr>
        <w:t xml:space="preserve">ibexopt-raak</w:t>
      </w:r>
      <w:r>
        <w:rPr>
          <w:rFonts w:ascii="Calibri" w:cs="Calibri" w:eastAsia="Calibri" w:hAnsi="Calibri"/>
          <w:color w:val="0B0B0B"/>
          <w:sz w:val="21"/>
          <w:szCs w:val="21"/>
        </w:rPr>
        <w:t xml:space="preserve"> con las seis variantes más el control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sobre cada instancia, con </w:t>
      </w:r>
      <w:r>
        <w:rPr>
          <w:rFonts w:ascii="Consolas" w:cs="Consolas" w:eastAsia="Consolas" w:hAnsi="Consolas"/>
          <w:color w:val="0B0B0B"/>
          <w:sz w:val="19"/>
          <w:szCs w:val="19"/>
        </w:rPr>
        <w:t xml:space="preserve">-t 1800</w:t>
      </w:r>
      <w:r>
        <w:rPr>
          <w:rFonts w:ascii="Calibri" w:cs="Calibri" w:eastAsia="Calibri" w:hAnsi="Calibri"/>
          <w:color w:val="0B0B0B"/>
          <w:sz w:val="21"/>
          <w:szCs w:val="21"/>
        </w:rPr>
        <w:t xml:space="preserve"> (30 min de CPU), 12 procesos en paralelo, instancias ordenadas por dificultad, y es reanudable (una fila por corrida; una corrida interrumpida no deja fila). </w:t>
      </w:r>
      <w:r>
        <w:rPr>
          <w:rFonts w:ascii="Consolas" w:cs="Consolas" w:eastAsia="Consolas" w:hAnsi="Consolas"/>
          <w:color w:val="0B0B0B"/>
          <w:sz w:val="19"/>
          <w:szCs w:val="19"/>
        </w:rPr>
        <w:t xml:space="preserve">wsl_fase3_status.sh</w:t>
      </w:r>
      <w:r>
        <w:rPr>
          <w:rFonts w:ascii="Calibri" w:cs="Calibri" w:eastAsia="Calibri" w:hAnsi="Calibri"/>
          <w:color w:val="0B0B0B"/>
          <w:sz w:val="21"/>
          <w:szCs w:val="21"/>
        </w:rPr>
        <w:t xml:space="preserve"> monitorea y </w:t>
      </w:r>
      <w:r>
        <w:rPr>
          <w:rFonts w:ascii="Consolas" w:cs="Consolas" w:eastAsia="Consolas" w:hAnsi="Consolas"/>
          <w:color w:val="0B0B0B"/>
          <w:sz w:val="19"/>
          <w:szCs w:val="19"/>
        </w:rPr>
        <w:t xml:space="preserve">wsl_fase3_launch.sh</w:t>
      </w:r>
      <w:r>
        <w:rPr>
          <w:rFonts w:ascii="Calibri" w:cs="Calibri" w:eastAsia="Calibri" w:hAnsi="Calibri"/>
          <w:color w:val="0B0B0B"/>
          <w:sz w:val="21"/>
          <w:szCs w:val="21"/>
        </w:rPr>
        <w:t xml:space="preserve"> encadena las etapas. Registra estado, celdas, </w:t>
      </w:r>
      <w:r>
        <w:rPr>
          <w:rFonts w:ascii="Consolas" w:cs="Consolas" w:eastAsia="Consolas" w:hAnsi="Consolas"/>
          <w:color w:val="0B0B0B"/>
          <w:sz w:val="19"/>
          <w:szCs w:val="19"/>
        </w:rPr>
        <w:t xml:space="preserve">[f_lb, f_ub]</w:t>
      </w:r>
      <w:r>
        <w:rPr>
          <w:rFonts w:ascii="Calibri" w:cs="Calibri" w:eastAsia="Calibri" w:hAnsi="Calibri"/>
          <w:color w:val="0B0B0B"/>
          <w:sz w:val="21"/>
          <w:szCs w:val="21"/>
        </w:rPr>
        <w:t xml:space="preserve">, CPU y las estadísticas de cada mecanismo.</w:t>
      </w:r>
    </w:p>
    <w:p>
      <w:pPr>
        <w:spacing w:after="100" w:line="264" w:lineRule="auto"/>
      </w:pPr>
      <w:r>
        <w:rPr>
          <w:rFonts w:ascii="Calibri" w:cs="Calibri" w:eastAsia="Calibri" w:hAnsi="Calibri"/>
          <w:b/>
          <w:bCs/>
          <w:color w:val="0B0B0B"/>
          <w:sz w:val="21"/>
          <w:szCs w:val="21"/>
        </w:rPr>
        <w:t xml:space="preserve">Estrategia de cómputo (definida antes de lanzar).</w:t>
      </w:r>
      <w:r>
        <w:rPr>
          <w:rFonts w:ascii="Calibri" w:cs="Calibri" w:eastAsia="Calibri" w:hAnsi="Calibri"/>
          <w:color w:val="0B0B0B"/>
          <w:sz w:val="21"/>
          <w:szCs w:val="21"/>
        </w:rPr>
        <w:t xml:space="preserve"> Con la línea base de 60 s solo 2 de 133 instancias agotaban el tiempo, así que el costo lo dominan pocas instancias: ≈ 13 configuraciones × 4 instancias × 1 800 s ≈ 26 h de CPU, 2 a 3 h de pared por etapa con 12 procesos. Cuatro etapas: </w:t>
      </w:r>
      <w:r>
        <w:rPr>
          <w:rFonts w:ascii="Calibri" w:cs="Calibri" w:eastAsia="Calibri" w:hAnsi="Calibri"/>
          <w:b/>
          <w:bCs/>
          <w:color w:val="0B0B0B"/>
          <w:sz w:val="21"/>
          <w:szCs w:val="21"/>
        </w:rPr>
        <w:t xml:space="preserve">A</w:t>
      </w:r>
      <w:r>
        <w:rPr>
          <w:rFonts w:ascii="Calibri" w:cs="Calibri" w:eastAsia="Calibri" w:hAnsi="Calibri"/>
          <w:color w:val="0B0B0B"/>
          <w:sz w:val="21"/>
          <w:szCs w:val="21"/>
        </w:rPr>
        <w:t xml:space="preserve"> easy+medium ×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w:t>
      </w:r>
      <w:r>
        <w:rPr>
          <w:rFonts w:ascii="Calibri" w:cs="Calibri" w:eastAsia="Calibri" w:hAnsi="Calibri"/>
          <w:b/>
          <w:bCs/>
          <w:color w:val="0B0B0B"/>
          <w:sz w:val="21"/>
          <w:szCs w:val="21"/>
        </w:rPr>
        <w:t xml:space="preserve">B</w:t>
      </w:r>
      <w:r>
        <w:rPr>
          <w:rFonts w:ascii="Calibri" w:cs="Calibri" w:eastAsia="Calibri" w:hAnsi="Calibri"/>
          <w:color w:val="0B0B0B"/>
          <w:sz w:val="21"/>
          <w:szCs w:val="21"/>
        </w:rPr>
        <w:t xml:space="preserve"> easy+medium ×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w:t>
      </w:r>
      <w:r>
        <w:rPr>
          <w:rFonts w:ascii="Calibri" w:cs="Calibri" w:eastAsia="Calibri" w:hAnsi="Calibri"/>
          <w:b/>
          <w:bCs/>
          <w:color w:val="0B0B0B"/>
          <w:sz w:val="21"/>
          <w:szCs w:val="21"/>
        </w:rPr>
        <w:t xml:space="preserve">C</w:t>
      </w:r>
      <w:r>
        <w:rPr>
          <w:rFonts w:ascii="Calibri" w:cs="Calibri" w:eastAsia="Calibri" w:hAnsi="Calibri"/>
          <w:color w:val="0B0B0B"/>
          <w:sz w:val="21"/>
          <w:szCs w:val="21"/>
        </w:rPr>
        <w:t xml:space="preserve"> hard+others ×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w:t>
      </w:r>
      <w:r>
        <w:rPr>
          <w:rFonts w:ascii="Calibri" w:cs="Calibri" w:eastAsia="Calibri" w:hAnsi="Calibri"/>
          <w:b/>
          <w:bCs/>
          <w:color w:val="0B0B0B"/>
          <w:sz w:val="21"/>
          <w:szCs w:val="21"/>
        </w:rPr>
        <w:t xml:space="preserve">D</w:t>
      </w:r>
      <w:r>
        <w:rPr>
          <w:rFonts w:ascii="Calibri" w:cs="Calibri" w:eastAsia="Calibri" w:hAnsi="Calibri"/>
          <w:color w:val="0B0B0B"/>
          <w:sz w:val="21"/>
          <w:szCs w:val="21"/>
        </w:rPr>
        <w:t xml:space="preserve"> hard+others ×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blowup</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unsolved</w:t>
      </w:r>
      <w:r>
        <w:rPr>
          <w:rFonts w:ascii="Calibri" w:cs="Calibri" w:eastAsia="Calibri" w:hAnsi="Calibri"/>
          <w:color w:val="0B0B0B"/>
          <w:sz w:val="21"/>
          <w:szCs w:val="21"/>
        </w:rPr>
        <w:t xml:space="preserve"> (63 instancias) quedaron fuera: 40 h de pared para devolver casi solo TIME_OUT.</w:t>
      </w:r>
    </w:p>
    <w:p>
      <w:pPr>
        <w:spacing w:after="100" w:line="264" w:lineRule="auto"/>
      </w:pPr>
      <w:r>
        <w:rPr>
          <w:rFonts w:ascii="Calibri" w:cs="Calibri" w:eastAsia="Calibri" w:hAnsi="Calibri"/>
          <w:b/>
          <w:bCs/>
          <w:color w:val="0B0B0B"/>
          <w:sz w:val="21"/>
          <w:szCs w:val="21"/>
        </w:rPr>
        <w:t xml:space="preserve">Análisis.</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analysis/analyze_range.py</w:t>
      </w:r>
      <w:r>
        <w:rPr>
          <w:rFonts w:ascii="Calibri" w:cs="Calibri" w:eastAsia="Calibri" w:hAnsi="Calibri"/>
          <w:color w:val="0B0B0B"/>
          <w:sz w:val="21"/>
          <w:szCs w:val="21"/>
        </w:rPr>
        <w:t xml:space="preserve"> (nivel 1), </w:t>
      </w:r>
      <w:r>
        <w:rPr>
          <w:rFonts w:ascii="Consolas" w:cs="Consolas" w:eastAsia="Consolas" w:hAnsi="Consolas"/>
          <w:color w:val="0B0B0B"/>
          <w:sz w:val="19"/>
          <w:szCs w:val="19"/>
        </w:rPr>
        <w:t xml:space="preserve">analyze_sweep.py</w:t>
      </w:r>
      <w:r>
        <w:rPr>
          <w:rFonts w:ascii="Calibri" w:cs="Calibri" w:eastAsia="Calibri" w:hAnsi="Calibri"/>
          <w:color w:val="0B0B0B"/>
          <w:sz w:val="21"/>
          <w:szCs w:val="21"/>
        </w:rPr>
        <w:t xml:space="preserve"> (nivel 2: victorias/empates/derrotas con umbral ±5 %, medias geométricas sobre las instancias resueltas por ambas, perfiles de Dolan–Moré, dispersiones log-log) y </w:t>
      </w:r>
      <w:r>
        <w:rPr>
          <w:rFonts w:ascii="Consolas" w:cs="Consolas" w:eastAsia="Consolas" w:hAnsi="Consolas"/>
          <w:color w:val="0B0B0B"/>
          <w:sz w:val="19"/>
          <w:szCs w:val="19"/>
        </w:rPr>
        <w:t xml:space="preserve">consolidate.py</w:t>
      </w:r>
      <w:r>
        <w:rPr>
          <w:rFonts w:ascii="Calibri" w:cs="Calibri" w:eastAsia="Calibri" w:hAnsi="Calibri"/>
          <w:color w:val="0B0B0B"/>
          <w:sz w:val="21"/>
          <w:szCs w:val="21"/>
        </w:rPr>
        <w:t xml:space="preserve"> (tabla consolidada). Diseño y lecturas en </w:t>
      </w:r>
      <w:r>
        <w:rPr>
          <w:rFonts w:ascii="Consolas" w:cs="Consolas" w:eastAsia="Consolas" w:hAnsi="Consolas"/>
          <w:color w:val="0B0B0B"/>
          <w:sz w:val="19"/>
          <w:szCs w:val="19"/>
        </w:rPr>
        <w:t xml:space="preserve">docs/FASE3_EXPERIMENTOS.md</w:t>
      </w:r>
      <w:r>
        <w:rPr>
          <w:rFonts w:ascii="Calibri" w:cs="Calibri" w:eastAsia="Calibri" w:hAnsi="Calibri"/>
          <w:color w:val="0B0B0B"/>
          <w:sz w:val="21"/>
          <w:szCs w:val="21"/>
        </w:rPr>
        <w:t xml:space="preserve">.</w:t>
      </w:r>
    </w:p>
    <w:p>
      <w:pPr>
        <w:pStyle w:val="Heading2"/>
        <w:keepNext/>
        <w:spacing w:after="80" w:before="220"/>
      </w:pPr>
      <w:bookmarkStart w:name="_Toc7" w:id="7"/>
      <w:r>
        <w:t xml:space="preserve">2.4 Fase 4 · Resultados</w:t>
      </w:r>
      <w:bookmarkEnd w:id="7"/>
    </w:p>
    <w:p>
      <w:pPr>
        <w:spacing w:after="100" w:line="264" w:lineRule="auto"/>
      </w:pPr>
      <w:r>
        <w:rPr>
          <w:rFonts w:ascii="Calibri" w:cs="Calibri" w:eastAsia="Calibri" w:hAnsi="Calibri"/>
          <w:color w:val="0B0B0B"/>
          <w:sz w:val="21"/>
          <w:szCs w:val="21"/>
        </w:rPr>
        <w:t xml:space="preserve">Cada carpeta de </w:t>
      </w:r>
      <w:r>
        <w:rPr>
          <w:rFonts w:ascii="Consolas" w:cs="Consolas" w:eastAsia="Consolas" w:hAnsi="Consolas"/>
          <w:color w:val="0B0B0B"/>
          <w:sz w:val="19"/>
          <w:szCs w:val="19"/>
        </w:rPr>
        <w:t xml:space="preserve">results/</w:t>
      </w:r>
      <w:r>
        <w:rPr>
          <w:rFonts w:ascii="Calibri" w:cs="Calibri" w:eastAsia="Calibri" w:hAnsi="Calibri"/>
          <w:color w:val="0B0B0B"/>
          <w:sz w:val="21"/>
          <w:szCs w:val="21"/>
        </w:rPr>
        <w:t xml:space="preserve"> lleva </w:t>
      </w:r>
      <w:r>
        <w:rPr>
          <w:rFonts w:ascii="Consolas" w:cs="Consolas" w:eastAsia="Consolas" w:hAnsi="Consolas"/>
          <w:color w:val="0B0B0B"/>
          <w:sz w:val="19"/>
          <w:szCs w:val="19"/>
        </w:rPr>
        <w:t xml:space="preserve">meta.txt</w:t>
      </w:r>
      <w:r>
        <w:rPr>
          <w:rFonts w:ascii="Calibri" w:cs="Calibri" w:eastAsia="Calibri" w:hAnsi="Calibri"/>
          <w:color w:val="0B0B0B"/>
          <w:sz w:val="21"/>
          <w:szCs w:val="21"/>
        </w:rPr>
        <w:t xml:space="preserve"> (binario, commit, parches, parámetros, hora) y un </w:t>
      </w:r>
      <w:r>
        <w:rPr>
          <w:rFonts w:ascii="Consolas" w:cs="Consolas" w:eastAsia="Consolas" w:hAnsi="Consolas"/>
          <w:color w:val="0B0B0B"/>
          <w:sz w:val="19"/>
          <w:szCs w:val="19"/>
        </w:rPr>
        <w:t xml:space="preserve">README.md</w:t>
      </w:r>
      <w:r>
        <w:rPr>
          <w:rFonts w:ascii="Calibri" w:cs="Calibri" w:eastAsia="Calibri" w:hAnsi="Calibri"/>
          <w:color w:val="0B0B0B"/>
          <w:sz w:val="21"/>
          <w:szCs w:val="21"/>
        </w:rPr>
        <w:t xml:space="preserve"> que explica cada archivo y gráfico. </w:t>
      </w:r>
      <w:r>
        <w:rPr>
          <w:rFonts w:ascii="Consolas" w:cs="Consolas" w:eastAsia="Consolas" w:hAnsi="Consolas"/>
          <w:color w:val="0B0B0B"/>
          <w:sz w:val="19"/>
          <w:szCs w:val="19"/>
        </w:rPr>
        <w:t xml:space="preserve">results/07-fase3-nivel2-solver/fase3-20260921/RESUMEN.md</w:t>
      </w:r>
      <w:r>
        <w:rPr>
          <w:rFonts w:ascii="Calibri" w:cs="Calibri" w:eastAsia="Calibri" w:hAnsi="Calibri"/>
          <w:color w:val="0B0B0B"/>
          <w:sz w:val="21"/>
          <w:szCs w:val="21"/>
        </w:rPr>
        <w:t xml:space="preserve"> es la tabla consolidada de las cuatro etapas y </w:t>
      </w:r>
      <w:r>
        <w:rPr>
          <w:rFonts w:ascii="Consolas" w:cs="Consolas" w:eastAsia="Consolas" w:hAnsi="Consolas"/>
          <w:color w:val="0B0B0B"/>
          <w:sz w:val="19"/>
          <w:szCs w:val="19"/>
        </w:rPr>
        <w:t xml:space="preserve">resumen_medias_geom.png</w:t>
      </w:r>
      <w:r>
        <w:rPr>
          <w:rFonts w:ascii="Calibri" w:cs="Calibri" w:eastAsia="Calibri" w:hAnsi="Calibri"/>
          <w:color w:val="0B0B0B"/>
          <w:sz w:val="21"/>
          <w:szCs w:val="21"/>
        </w:rPr>
        <w:t xml:space="preserve"> su gráfico. </w:t>
      </w:r>
      <w:r>
        <w:rPr>
          <w:rFonts w:ascii="Consolas" w:cs="Consolas" w:eastAsia="Consolas" w:hAnsi="Consolas"/>
          <w:color w:val="0B0B0B"/>
          <w:sz w:val="19"/>
          <w:szCs w:val="19"/>
        </w:rPr>
        <w:t xml:space="preserve">analysis/vizstyle.py</w:t>
      </w:r>
      <w:r>
        <w:rPr>
          <w:rFonts w:ascii="Calibri" w:cs="Calibri" w:eastAsia="Calibri" w:hAnsi="Calibri"/>
          <w:color w:val="0B0B0B"/>
          <w:sz w:val="21"/>
          <w:szCs w:val="21"/>
        </w:rPr>
        <w:t xml:space="preserve"> fija un color por variante (paleta validada para deficiencias de color) para que todos los gráficos se lean igual. Los gráficos de este informe se regeneraron el 27 de septiembre a partir de los mismos CSV y están en </w:t>
      </w:r>
      <w:r>
        <w:rPr>
          <w:rFonts w:ascii="Consolas" w:cs="Consolas" w:eastAsia="Consolas" w:hAnsi="Consolas"/>
          <w:color w:val="0B0B0B"/>
          <w:sz w:val="19"/>
          <w:szCs w:val="19"/>
        </w:rPr>
        <w:t xml:space="preserve">results/08-graficos/</w:t>
      </w:r>
      <w:r>
        <w:rPr>
          <w:rFonts w:ascii="Calibri" w:cs="Calibri" w:eastAsia="Calibri" w:hAnsi="Calibri"/>
          <w:color w:val="0B0B0B"/>
          <w:sz w:val="21"/>
          <w:szCs w:val="21"/>
        </w:rPr>
        <w:t xml:space="preserve">.</w:t>
      </w:r>
    </w:p>
    <w:p>
      <w:pPr>
        <w:pStyle w:val="Heading1"/>
        <w:keepNext/>
        <w:spacing w:after="120" w:before="300"/>
      </w:pPr>
      <w:bookmarkStart w:name="_Toc8" w:id="8"/>
      <w:r>
        <w:t xml:space="preserve">3. Consolidado: qué quedó hecho</w:t>
      </w:r>
      <w:bookmarkEnd w:id="8"/>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2621"/>
        <w:gridCol w:w="5242"/>
        <w:gridCol w:w="2218"/>
      </w:tblGrid>
      <w:tr>
        <w:trPr>
          <w:tblHeader/>
        </w:trPr>
        <w:tc>
          <w:tcPr>
            <w:tcW w:type="dxa" w:w="2621"/>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Pieza</w:t>
            </w:r>
          </w:p>
        </w:tc>
        <w:tc>
          <w:tcPr>
            <w:tcW w:type="dxa" w:w="5242"/>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Qué es</w:t>
            </w:r>
          </w:p>
        </w:tc>
        <w:tc>
          <w:tcPr>
            <w:tcW w:type="dxa" w:w="2218"/>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Dónde</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8 parches sobre </w:t>
            </w:r>
            <w:r>
              <w:rPr>
                <w:rFonts w:ascii="Consolas" w:cs="Consolas" w:eastAsia="Consolas" w:hAnsi="Consolas"/>
                <w:color w:val="0B0B0B"/>
                <w:sz w:val="16"/>
                <w:szCs w:val="16"/>
              </w:rPr>
              <w:t xml:space="preserve">ibex-affine</w:t>
            </w:r>
            <w:r>
              <w:rPr>
                <w:rFonts w:ascii="Calibri" w:cs="Calibri" w:eastAsia="Calibri" w:hAnsi="Calibri"/>
                <w:color w:val="0B0B0B"/>
                <w:sz w:val="18"/>
                <w:szCs w:val="18"/>
              </w:rPr>
              <w:t xml:space="preserve"> + 1 sobre </w:t>
            </w:r>
            <w:r>
              <w:rPr>
                <w:rFonts w:ascii="Consolas" w:cs="Consolas" w:eastAsia="Consolas" w:hAnsi="Consolas"/>
                <w:color w:val="0B0B0B"/>
                <w:sz w:val="16"/>
                <w:szCs w:val="16"/>
              </w:rPr>
              <w:t xml:space="preserve">ibex-lib</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0001 segfault del linearizador · 0002 prototipo k-nomial · 0003 </w:t>
            </w:r>
            <w:r>
              <w:rPr>
                <w:rFonts w:ascii="Consolas" w:cs="Consolas" w:eastAsia="Consolas" w:hAnsi="Consolas"/>
                <w:color w:val="0B0B0B"/>
                <w:sz w:val="16"/>
                <w:szCs w:val="16"/>
              </w:rPr>
              <w:t xml:space="preserve">get_ctc</w:t>
            </w:r>
            <w:r>
              <w:rPr>
                <w:rFonts w:ascii="Calibri" w:cs="Calibri" w:eastAsia="Calibri" w:hAnsi="Calibri"/>
                <w:color w:val="0B0B0B"/>
                <w:sz w:val="18"/>
                <w:szCs w:val="18"/>
              </w:rPr>
              <w:t xml:space="preserve"> · 0004 interruptores separados · 0005 corner test · 0006 k-nomial en AA · 0007 linearizador para AA · 0008 seno/coseno.</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patches/</w:t>
            </w:r>
          </w:p>
        </w:tc>
      </w:tr>
      <w:tr>
        <w:trPr>
          <w:tblHeader w:val="off"/>
        </w:trPr>
        <w:tc>
          <w:tcPr>
            <w:tcW w:type="dxa" w:w="2621"/>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ibexopt-raak</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El optimizador con </w:t>
            </w:r>
            <w:r>
              <w:rPr>
                <w:rFonts w:ascii="Consolas" w:cs="Consolas" w:eastAsia="Consolas" w:hAnsi="Consolas"/>
                <w:color w:val="0B0B0B"/>
                <w:sz w:val="16"/>
                <w:szCs w:val="16"/>
              </w:rPr>
              <w:t xml:space="preserve">--lr</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--arith</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--knomial_k</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--trig</w:t>
            </w:r>
            <w:r>
              <w:rPr>
                <w:rFonts w:ascii="Calibri" w:cs="Calibri" w:eastAsia="Calibri" w:hAnsi="Calibri"/>
                <w:color w:val="0B0B0B"/>
                <w:sz w:val="18"/>
                <w:szCs w:val="18"/>
              </w:rPr>
              <w:t xml:space="preserve">.</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cli/</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9 programas de prueba y evaluación</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Golden, aritmética, corner, AA, linearizador, trigonometría, rangos (nivel 1), QPLIB; el de las seis variantes quedó solo en WSL.</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tests/</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Scripts WSL</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Clonado, compilación, parches, tests, barridos reanudables, monitor.</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scripts/</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Análisis</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5 scripts Python: trigonometría, nivel 1, nivel 2, consolidado, estilo.</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analysis/</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Resultados</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Todos los CSV con su </w:t>
            </w:r>
            <w:r>
              <w:rPr>
                <w:rFonts w:ascii="Consolas" w:cs="Consolas" w:eastAsia="Consolas" w:hAnsi="Consolas"/>
                <w:color w:val="0B0B0B"/>
                <w:sz w:val="16"/>
                <w:szCs w:val="16"/>
              </w:rPr>
              <w:t xml:space="preserve">meta.txt</w:t>
            </w:r>
            <w:r>
              <w:rPr>
                <w:rFonts w:ascii="Calibri" w:cs="Calibri" w:eastAsia="Calibri" w:hAnsi="Calibri"/>
                <w:color w:val="0B0B0B"/>
                <w:sz w:val="18"/>
                <w:szCs w:val="18"/>
              </w:rPr>
              <w:t xml:space="preserve">, análisis y gráficos.</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results/</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Documentación</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Plan y bitácora, Fase 0, Fase 2, Fase 3, cambios de código, entorno.</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docs/</w:t>
            </w:r>
          </w:p>
        </w:tc>
      </w:tr>
      <w:tr>
        <w:trPr>
          <w:tblHeader w:val="off"/>
        </w:trPr>
        <w:tc>
          <w:tcPr>
            <w:tcW w:type="dxa" w:w="2621"/>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Commits</w:t>
            </w:r>
          </w:p>
        </w:tc>
        <w:tc>
          <w:tcPr>
            <w:tcW w:type="dxa" w:w="524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11 commits locales en la rama </w:t>
            </w:r>
            <w:r>
              <w:rPr>
                <w:rFonts w:ascii="Consolas" w:cs="Consolas" w:eastAsia="Consolas" w:hAnsi="Consolas"/>
                <w:color w:val="0B0B0B"/>
                <w:sz w:val="16"/>
                <w:szCs w:val="16"/>
              </w:rPr>
              <w:t xml:space="preserve">raak-experimentos</w:t>
            </w:r>
            <w:r>
              <w:rPr>
                <w:rFonts w:ascii="Calibri" w:cs="Calibri" w:eastAsia="Calibri" w:hAnsi="Calibri"/>
                <w:color w:val="0B0B0B"/>
                <w:sz w:val="18"/>
                <w:szCs w:val="18"/>
              </w:rPr>
              <w:t xml:space="preserve"> (uno por fase o etapa), sin push.</w:t>
            </w:r>
          </w:p>
        </w:tc>
        <w:tc>
          <w:tcPr>
            <w:tcW w:type="dxa" w:w="221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git log -- raak</w:t>
            </w:r>
          </w:p>
        </w:tc>
      </w:tr>
    </w:tbl>
    <w:p>
      <w:pPr>
        <w:spacing w:after="120"/>
      </w:pPr>
    </w:p>
    <w:p>
      <w:pPr>
        <w:spacing w:after="100" w:line="264" w:lineRule="auto"/>
      </w:pPr>
      <w:r>
        <w:rPr>
          <w:rFonts w:ascii="Calibri" w:cs="Calibri" w:eastAsia="Calibri" w:hAnsi="Calibri"/>
          <w:color w:val="0B0B0B"/>
          <w:sz w:val="21"/>
          <w:szCs w:val="21"/>
        </w:rPr>
        <w:t xml:space="preserve">Volumen de evidencia: 124 674 evaluaciones de rangos sobre 380 instancias, 17 640 evaluaciones trigonométricas, unas 1 700 corridas del solver a 30 min (A: 132 × 7, B: 132 × 6, C: 15 × 7, D: 15 × 6), más los tests unitarios. Cero violaciones de contención en todo.</w:t>
      </w:r>
    </w:p>
    <w:p>
      <w:pPr>
        <w:pStyle w:val="Heading1"/>
        <w:keepNext/>
        <w:pageBreakBefore/>
        <w:spacing w:after="120" w:before="300"/>
      </w:pPr>
      <w:bookmarkStart w:name="_Toc9" w:id="9"/>
      <w:r>
        <w:t xml:space="preserve">4. Experimentos: qué se midió, con qué, y qué salió</w:t>
      </w:r>
      <w:bookmarkEnd w:id="9"/>
    </w:p>
    <w:p>
      <w:pPr>
        <w:spacing w:after="100" w:line="264" w:lineRule="auto"/>
      </w:pPr>
      <w:r>
        <w:rPr>
          <w:rFonts w:ascii="Calibri" w:cs="Calibri" w:eastAsia="Calibri" w:hAnsi="Calibri"/>
          <w:color w:val="0B0B0B"/>
          <w:sz w:val="21"/>
          <w:szCs w:val="21"/>
        </w:rPr>
        <w:t xml:space="preserve">Van en orden cronológico. Los tres primeros son del prototipo inicial (antes del plan, 13 a 15 de septiembre); sirven de contexto porque motivaron la separación de la Fase 1. En todos los gráficos de celdas o CPU, </w:t>
      </w:r>
      <w:r>
        <w:rPr>
          <w:rFonts w:ascii="Calibri" w:cs="Calibri" w:eastAsia="Calibri" w:hAnsi="Calibri"/>
          <w:b/>
          <w:bCs/>
          <w:color w:val="0B0B0B"/>
          <w:sz w:val="21"/>
          <w:szCs w:val="21"/>
        </w:rPr>
        <w:t xml:space="preserve">más bajo es mejor</w:t>
      </w:r>
      <w:r>
        <w:rPr>
          <w:rFonts w:ascii="Calibri" w:cs="Calibri" w:eastAsia="Calibri" w:hAnsi="Calibri"/>
          <w:color w:val="0B0B0B"/>
          <w:sz w:val="21"/>
          <w:szCs w:val="21"/>
        </w:rPr>
        <w:t xml:space="preserve"> y 1 = igual que la base.</w:t>
      </w:r>
    </w:p>
    <w:p>
      <w:pPr>
        <w:spacing w:after="100" w:line="264" w:lineRule="auto"/>
      </w:pPr>
      <w:r>
        <w:rPr>
          <w:rFonts w:ascii="Calibri" w:cs="Calibri" w:eastAsia="Calibri" w:hAnsi="Calibri"/>
          <w:b/>
          <w:bCs/>
          <w:color w:val="0B0B0B"/>
          <w:sz w:val="21"/>
          <w:szCs w:val="21"/>
        </w:rPr>
        <w:t xml:space="preserve">Fuente de datos común.</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benchs/optim</w:t>
      </w:r>
      <w:r>
        <w:rPr>
          <w:rFonts w:ascii="Calibri" w:cs="Calibri" w:eastAsia="Calibri" w:hAnsi="Calibri"/>
          <w:color w:val="0B0B0B"/>
          <w:sz w:val="21"/>
          <w:szCs w:val="21"/>
        </w:rPr>
        <w:t xml:space="preserve"> de IBEX: problemas de optimización global no lineal con restricciones de la biblioteca COCONUT, en formato Minibex. Conjuntos: </w:t>
      </w:r>
      <w:r>
        <w:rPr>
          <w:rFonts w:ascii="Consolas" w:cs="Consolas" w:eastAsia="Consolas" w:hAnsi="Consolas"/>
          <w:color w:val="0B0B0B"/>
          <w:sz w:val="19"/>
          <w:szCs w:val="19"/>
        </w:rPr>
        <w:t xml:space="preserve">easy</w:t>
      </w:r>
      <w:r>
        <w:rPr>
          <w:rFonts w:ascii="Calibri" w:cs="Calibri" w:eastAsia="Calibri" w:hAnsi="Calibri"/>
          <w:color w:val="0B0B0B"/>
          <w:sz w:val="21"/>
          <w:szCs w:val="21"/>
        </w:rPr>
        <w:t xml:space="preserve"> (101), </w:t>
      </w:r>
      <w:r>
        <w:rPr>
          <w:rFonts w:ascii="Consolas" w:cs="Consolas" w:eastAsia="Consolas" w:hAnsi="Consolas"/>
          <w:color w:val="0B0B0B"/>
          <w:sz w:val="19"/>
          <w:szCs w:val="19"/>
        </w:rPr>
        <w:t xml:space="preserve">medium</w:t>
      </w:r>
      <w:r>
        <w:rPr>
          <w:rFonts w:ascii="Calibri" w:cs="Calibri" w:eastAsia="Calibri" w:hAnsi="Calibri"/>
          <w:color w:val="0B0B0B"/>
          <w:sz w:val="21"/>
          <w:szCs w:val="21"/>
        </w:rPr>
        <w:t xml:space="preserve"> (31), </w:t>
      </w:r>
      <w:r>
        <w:rPr>
          <w:rFonts w:ascii="Consolas" w:cs="Consolas" w:eastAsia="Consolas" w:hAnsi="Consolas"/>
          <w:color w:val="0B0B0B"/>
          <w:sz w:val="19"/>
          <w:szCs w:val="19"/>
        </w:rPr>
        <w:t xml:space="preserve">hard</w:t>
      </w:r>
      <w:r>
        <w:rPr>
          <w:rFonts w:ascii="Calibri" w:cs="Calibri" w:eastAsia="Calibri" w:hAnsi="Calibri"/>
          <w:color w:val="0B0B0B"/>
          <w:sz w:val="21"/>
          <w:szCs w:val="21"/>
        </w:rPr>
        <w:t xml:space="preserve"> (7), </w:t>
      </w:r>
      <w:r>
        <w:rPr>
          <w:rFonts w:ascii="Consolas" w:cs="Consolas" w:eastAsia="Consolas" w:hAnsi="Consolas"/>
          <w:color w:val="0B0B0B"/>
          <w:sz w:val="19"/>
          <w:szCs w:val="19"/>
        </w:rPr>
        <w:t xml:space="preserve">others</w:t>
      </w:r>
      <w:r>
        <w:rPr>
          <w:rFonts w:ascii="Calibri" w:cs="Calibri" w:eastAsia="Calibri" w:hAnsi="Calibri"/>
          <w:color w:val="0B0B0B"/>
          <w:sz w:val="21"/>
          <w:szCs w:val="21"/>
        </w:rPr>
        <w:t xml:space="preserve"> (8), más </w:t>
      </w:r>
      <w:r>
        <w:rPr>
          <w:rFonts w:ascii="Consolas" w:cs="Consolas" w:eastAsia="Consolas" w:hAnsi="Consolas"/>
          <w:color w:val="0B0B0B"/>
          <w:sz w:val="19"/>
          <w:szCs w:val="19"/>
        </w:rPr>
        <w:t xml:space="preserve">blowup</w:t>
      </w:r>
      <w:r>
        <w:rPr>
          <w:rFonts w:ascii="Calibri" w:cs="Calibri" w:eastAsia="Calibri" w:hAnsi="Calibri"/>
          <w:color w:val="0B0B0B"/>
          <w:sz w:val="21"/>
          <w:szCs w:val="21"/>
        </w:rPr>
        <w:t xml:space="preserve"> (25), </w:t>
      </w:r>
      <w:r>
        <w:rPr>
          <w:rFonts w:ascii="Consolas" w:cs="Consolas" w:eastAsia="Consolas" w:hAnsi="Consolas"/>
          <w:color w:val="0B0B0B"/>
          <w:sz w:val="19"/>
          <w:szCs w:val="19"/>
        </w:rPr>
        <w:t xml:space="preserve">unsolved</w:t>
      </w:r>
      <w:r>
        <w:rPr>
          <w:rFonts w:ascii="Calibri" w:cs="Calibri" w:eastAsia="Calibri" w:hAnsi="Calibri"/>
          <w:color w:val="0B0B0B"/>
          <w:sz w:val="21"/>
          <w:szCs w:val="21"/>
        </w:rPr>
        <w:t xml:space="preserve"> (38) y </w:t>
      </w:r>
      <w:r>
        <w:rPr>
          <w:rFonts w:ascii="Consolas" w:cs="Consolas" w:eastAsia="Consolas" w:hAnsi="Consolas"/>
          <w:color w:val="0B0B0B"/>
          <w:sz w:val="19"/>
          <w:szCs w:val="19"/>
        </w:rPr>
        <w:t xml:space="preserve">benchs-unconstrainedoptim</w:t>
      </w:r>
      <w:r>
        <w:rPr>
          <w:rFonts w:ascii="Calibri" w:cs="Calibri" w:eastAsia="Calibri" w:hAnsi="Calibri"/>
          <w:color w:val="0B0B0B"/>
          <w:sz w:val="21"/>
          <w:szCs w:val="21"/>
        </w:rPr>
        <w:t xml:space="preserve"> (180, sin restricciones y con muchas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w:t>
      </w:r>
      <w:r>
        <w:rPr>
          <w:rFonts w:ascii="Consolas" w:cs="Consolas" w:eastAsia="Consolas" w:hAnsi="Consolas"/>
          <w:color w:val="0B0B0B"/>
          <w:sz w:val="19"/>
          <w:szCs w:val="19"/>
        </w:rPr>
        <w:t xml:space="preserve">cos</w:t>
      </w:r>
      <w:r>
        <w:rPr>
          <w:rFonts w:ascii="Calibri" w:cs="Calibri" w:eastAsia="Calibri" w:hAnsi="Calibri"/>
          <w:color w:val="0B0B0B"/>
          <w:sz w:val="21"/>
          <w:szCs w:val="21"/>
        </w:rPr>
        <w:t xml:space="preserve">). Son en su mayoría productos de variables sueltas con pocos términos cuadráticos densos. </w:t>
      </w:r>
      <w:r>
        <w:rPr>
          <w:rFonts w:ascii="Calibri" w:cs="Calibri" w:eastAsia="Calibri" w:hAnsi="Calibri"/>
          <w:b/>
          <w:bCs/>
          <w:color w:val="0B0B0B"/>
          <w:sz w:val="21"/>
          <w:szCs w:val="21"/>
        </w:rPr>
        <w:t xml:space="preserve">Métricas del solver:</w:t>
      </w:r>
      <w:r>
        <w:rPr>
          <w:rFonts w:ascii="Calibri" w:cs="Calibri" w:eastAsia="Calibri" w:hAnsi="Calibri"/>
          <w:color w:val="0B0B0B"/>
          <w:sz w:val="21"/>
          <w:szCs w:val="21"/>
        </w:rPr>
        <w:t xml:space="preserve"> celdas = nodos que el B&amp;B tuvo que procesar (mide la calidad de las cotas), CPU = tiempo medido por el optimizador, </w:t>
      </w:r>
      <w:r>
        <w:rPr>
          <w:rFonts w:ascii="Consolas" w:cs="Consolas" w:eastAsia="Consolas" w:hAnsi="Consolas"/>
          <w:color w:val="0B0B0B"/>
          <w:sz w:val="19"/>
          <w:szCs w:val="19"/>
        </w:rPr>
        <w:t xml:space="preserve">[f_lb, f_ub]</w:t>
      </w:r>
      <w:r>
        <w:rPr>
          <w:rFonts w:ascii="Calibri" w:cs="Calibri" w:eastAsia="Calibri" w:hAnsi="Calibri"/>
          <w:color w:val="0B0B0B"/>
          <w:sz w:val="21"/>
          <w:szCs w:val="21"/>
        </w:rPr>
        <w:t xml:space="preserve"> = intervalo final del óptimo (verifica que todas las variantes dan la misma respuesta).</w:t>
      </w:r>
    </w:p>
    <w:p>
      <w:pPr>
        <w:pStyle w:val="Heading2"/>
        <w:keepNext/>
        <w:spacing w:after="80" w:before="220"/>
      </w:pPr>
      <w:bookmarkStart w:name="_Toc10" w:id="10"/>
      <w:r>
        <w:t xml:space="preserve">4.1 Línea base del solver sin cambios</w:t>
      </w:r>
      <w:bookmarkEnd w:id="10"/>
    </w:p>
    <w:p>
      <w:pPr>
        <w:pStyle w:val="Heading3"/>
        <w:keepNext/>
        <w:spacing w:after="60" w:before="160"/>
      </w:pPr>
      <w:r>
        <w:t xml:space="preserve">Experimento 1 · Línea base `xn` / `art` / `compo`</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¿Cuánto aporta la relajación afín del plugin frente a X-Taylor, antes de tocar nada?</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133 instancias de </w:t>
            </w:r>
            <w:r>
              <w:rPr>
                <w:rFonts w:ascii="Consolas" w:cs="Consolas" w:eastAsia="Consolas" w:hAnsi="Consolas"/>
                <w:b w:val="false"/>
                <w:bCs w:val="false"/>
                <w:color w:val="0B0B0B"/>
                <w:sz w:val="16"/>
                <w:szCs w:val="16"/>
              </w:rPr>
              <w:t xml:space="preserve">easy</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6"/>
                <w:szCs w:val="16"/>
              </w:rPr>
              <w:t xml:space="preserve">medium</w:t>
            </w:r>
            <w:r>
              <w:rPr>
                <w:rFonts w:ascii="Calibri" w:cs="Calibri" w:eastAsia="Calibri" w:hAnsi="Calibri"/>
                <w:b w:val="false"/>
                <w:bCs w:val="false"/>
                <w:color w:val="0B0B0B"/>
                <w:sz w:val="18"/>
                <w:szCs w:val="18"/>
              </w:rPr>
              <w:t xml:space="preserve"> × 3 relajaciones, límite 60 s. </w:t>
            </w:r>
            <w:r>
              <w:rPr>
                <w:rFonts w:ascii="Consolas" w:cs="Consolas" w:eastAsia="Consolas" w:hAnsi="Consolas"/>
                <w:b w:val="false"/>
                <w:bCs w:val="false"/>
                <w:color w:val="0B0B0B"/>
                <w:sz w:val="16"/>
                <w:szCs w:val="16"/>
              </w:rPr>
              <w:t xml:space="preserve">results/01-linea-base/baseline-20260913-193306/results.csv</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Estado, celdas, CPU, </w:t>
            </w:r>
            <w:r>
              <w:rPr>
                <w:rFonts w:ascii="Consolas" w:cs="Consolas" w:eastAsia="Consolas" w:hAnsi="Consolas"/>
                <w:b w:val="false"/>
                <w:bCs w:val="false"/>
                <w:color w:val="0B0B0B"/>
                <w:sz w:val="16"/>
                <w:szCs w:val="16"/>
              </w:rPr>
              <w:t xml:space="preserve">[f_lb, f_ub]</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Perfil de desempeño (Dolan–Moré) en celdas: para cada instancia, celdas / celdas de la mejor relajación; la curva dice qué fracción de instancias resuelve cada una dentro de un factor X de la mejor.</w:t>
            </w:r>
          </w:p>
        </w:tc>
      </w:tr>
    </w:tbl>
    <w:p>
      <w:pPr>
        <w:spacing w:after="60"/>
      </w:pPr>
    </w:p>
    <w:p>
      <w:pPr>
        <w:keepNext/>
        <w:spacing w:after="40" w:before="80"/>
        <w:jc w:val="center"/>
      </w:pPr>
      <w:r>
        <w:drawing>
          <wp:inline distT="0" distB="0" distL="0" distR="0">
            <wp:extent cx="5391150" cy="37338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3733800"/>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 Perfil de desempeño en celdas de la línea base.</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(afín ∘ X-Taylor) está arriba en todo el rango: es la mejor o casi en el 68 % de las instancias;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sola en el 43 %;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en el 34 % y tiene una cola larga. Óptimos compatibles en las tres.</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La relajación afín ya aporta mucho sobre X-Taylor (media geométrica de celdas 0.69). Esto fija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como relajación principal y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como control para el resto del trabajo.</w:t>
      </w:r>
    </w:p>
    <w:p>
      <w:pPr>
        <w:pStyle w:val="Heading2"/>
        <w:keepNext/>
        <w:spacing w:after="80" w:before="220"/>
      </w:pPr>
      <w:bookmarkStart w:name="_Toc11" w:id="11"/>
      <w:r>
        <w:t xml:space="preserve">4.2 Prototipo inicial del k-nomial (antes del plan)</w:t>
      </w:r>
      <w:bookmarkEnd w:id="11"/>
    </w:p>
    <w:p>
      <w:pPr>
        <w:pStyle w:val="Heading3"/>
        <w:keepNext/>
        <w:spacing w:after="60" w:before="160"/>
      </w:pPr>
      <w:r>
        <w:t xml:space="preserve">Experimento 2 · k-nomial v1, solo en productos</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¿Reduce celdas meter la reescritura k-nomial en la multiplicación de fAF2?</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easy</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6"/>
                <w:szCs w:val="16"/>
              </w:rPr>
              <w:t xml:space="preserve">medium</w:t>
            </w:r>
            <w:r>
              <w:rPr>
                <w:rFonts w:ascii="Calibri" w:cs="Calibri" w:eastAsia="Calibri" w:hAnsi="Calibri"/>
                <w:b w:val="false"/>
                <w:bCs w:val="false"/>
                <w:color w:val="0B0B0B"/>
                <w:sz w:val="18"/>
                <w:szCs w:val="18"/>
              </w:rPr>
              <w:t xml:space="preserve">, 60 s, </w:t>
            </w:r>
            <w:r>
              <w:rPr>
                <w:rFonts w:ascii="Consolas" w:cs="Consolas" w:eastAsia="Consolas" w:hAnsi="Consolas"/>
                <w:b w:val="false"/>
                <w:bCs w:val="false"/>
                <w:color w:val="0B0B0B"/>
                <w:sz w:val="16"/>
                <w:szCs w:val="16"/>
              </w:rPr>
              <w:t xml:space="preserve">raak</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6"/>
                <w:szCs w:val="16"/>
              </w:rPr>
              <w:t xml:space="preserve">raakcompo</w:t>
            </w:r>
            <w:r>
              <w:rPr>
                <w:rFonts w:ascii="Calibri" w:cs="Calibri" w:eastAsia="Calibri" w:hAnsi="Calibri"/>
                <w:b w:val="false"/>
                <w:bCs w:val="false"/>
                <w:color w:val="0B0B0B"/>
                <w:sz w:val="18"/>
                <w:szCs w:val="18"/>
              </w:rPr>
              <w:t xml:space="preserve"> (k = 3) frente a </w:t>
            </w:r>
            <w:r>
              <w:rPr>
                <w:rFonts w:ascii="Consolas" w:cs="Consolas" w:eastAsia="Consolas" w:hAnsi="Consolas"/>
                <w:b w:val="false"/>
                <w:bCs w:val="false"/>
                <w:color w:val="0B0B0B"/>
                <w:sz w:val="16"/>
                <w:szCs w:val="16"/>
              </w:rPr>
              <w:t xml:space="preserve">art</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6"/>
                <w:szCs w:val="16"/>
              </w:rPr>
              <w:t xml:space="preserve">compo</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results/02-prototipo-raak/baseline-20260914-120246/raak_vs_base.csv</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Cociente de celdas con/sin k-nomial, en las 28 corridas donde la reescritura llegó a actuar.</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Un punto por corrida, ordenado; línea en 1.</w:t>
            </w:r>
          </w:p>
        </w:tc>
      </w:tr>
    </w:tbl>
    <w:p>
      <w:pPr>
        <w:spacing w:after="60"/>
      </w:pPr>
    </w:p>
    <w:p>
      <w:pPr>
        <w:keepNext/>
        <w:spacing w:after="40" w:before="80"/>
        <w:jc w:val="center"/>
      </w:pPr>
      <w:r>
        <w:drawing>
          <wp:inline distT="0" distB="0" distL="0" distR="0">
            <wp:extent cx="5391150" cy="3657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657600"/>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2. Prototipo v1: cociente de celdas por instancia.</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Con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la mayoría de los puntos queda bajo 1 (7 gana, 2 pierde, media 0.95); con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sola se reparte (2 gana, 5 pierde, media 1.02). Solo actúa en dos familias: </w:t>
      </w:r>
      <w:r>
        <w:rPr>
          <w:rFonts w:ascii="Consolas" w:cs="Consolas" w:eastAsia="Consolas" w:hAnsi="Consolas"/>
          <w:color w:val="0B0B0B"/>
          <w:sz w:val="19"/>
          <w:szCs w:val="19"/>
        </w:rPr>
        <w:t xml:space="preserve">ex14_2_*</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ex6_2_*</w:t>
      </w:r>
      <w:r>
        <w:rPr>
          <w:rFonts w:ascii="Calibri" w:cs="Calibri" w:eastAsia="Calibri" w:hAnsi="Calibri"/>
          <w:color w:val="0B0B0B"/>
          <w:sz w:val="21"/>
          <w:szCs w:val="21"/>
        </w:rPr>
        <w:t xml:space="preserve">.</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Primer indicio de que el k-nomial solo tiene material en pocas instancias y de que su efecto depende de la relajación. También mostró que </w:t>
      </w:r>
      <w:r>
        <w:rPr>
          <w:rFonts w:ascii="Consolas" w:cs="Consolas" w:eastAsia="Consolas" w:hAnsi="Consolas"/>
          <w:color w:val="0B0B0B"/>
          <w:sz w:val="19"/>
          <w:szCs w:val="19"/>
        </w:rPr>
        <w:t xml:space="preserve">raak</w:t>
      </w:r>
      <w:r>
        <w:rPr>
          <w:rFonts w:ascii="Calibri" w:cs="Calibri" w:eastAsia="Calibri" w:hAnsi="Calibri"/>
          <w:color w:val="0B0B0B"/>
          <w:sz w:val="21"/>
          <w:szCs w:val="21"/>
        </w:rPr>
        <w:t xml:space="preserve"> mezclaba dos cosas (parte RAA y bloques), lo que llevó al experimento 4 y a separarlas en la Fase 1.</w:t>
      </w:r>
    </w:p>
    <w:p>
      <w:pPr>
        <w:pStyle w:val="Heading3"/>
        <w:keepNext/>
        <w:spacing w:after="60" w:before="160"/>
      </w:pPr>
      <w:r>
        <w:t xml:space="preserve">Experimento 3 · v2: agregar los cuadrados de Chebyshev</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¿Qué pasa al acotar también </w:t>
            </w:r>
            <w:r>
              <w:rPr>
                <w:rFonts w:ascii="Consolas" w:cs="Consolas" w:eastAsia="Consolas" w:hAnsi="Consolas"/>
                <w:b w:val="false"/>
                <w:bCs w:val="false"/>
                <w:color w:val="0B0B0B"/>
                <w:sz w:val="16"/>
                <w:szCs w:val="16"/>
              </w:rPr>
              <w:t xml:space="preserve">sqr(x)</w:t>
            </w:r>
            <w:r>
              <w:rPr>
                <w:rFonts w:ascii="Calibri" w:cs="Calibri" w:eastAsia="Calibri" w:hAnsi="Calibri"/>
                <w:b w:val="false"/>
                <w:bCs w:val="false"/>
                <w:color w:val="0B0B0B"/>
                <w:sz w:val="18"/>
                <w:szCs w:val="18"/>
              </w:rPr>
              <w:t xml:space="preserve"> por su rango exacto (cuadrado de Chebyshev de la RAA)?</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Mismo barrido con el prototipo v2. </w:t>
            </w:r>
            <w:r>
              <w:rPr>
                <w:rFonts w:ascii="Consolas" w:cs="Consolas" w:eastAsia="Consolas" w:hAnsi="Consolas"/>
                <w:b w:val="false"/>
                <w:bCs w:val="false"/>
                <w:color w:val="0B0B0B"/>
                <w:sz w:val="16"/>
                <w:szCs w:val="16"/>
              </w:rPr>
              <w:t xml:space="preserve">results/02-prototipo-raak/baseline-20260914-131620/raak_v2_vs_base.csv</w:t>
            </w:r>
            <w:r>
              <w:rPr>
                <w:rFonts w:ascii="Calibri" w:cs="Calibri" w:eastAsia="Calibri" w:hAnsi="Calibri"/>
                <w:b w:val="false"/>
                <w:bCs w:val="false"/>
                <w:color w:val="0B0B0B"/>
                <w:sz w:val="18"/>
                <w:szCs w:val="18"/>
              </w:rPr>
              <w:t xml:space="preserve">, 59 corridas.</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Celdas de v1 y de v2, ambas divididas por la base.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Dispersión log-log: debajo de la diagonal, v2 mejor que v1.</w:t>
            </w:r>
          </w:p>
        </w:tc>
      </w:tr>
    </w:tbl>
    <w:p>
      <w:pPr>
        <w:spacing w:after="60"/>
      </w:pPr>
    </w:p>
    <w:p>
      <w:pPr>
        <w:keepNext/>
        <w:spacing w:after="40" w:before="80"/>
        <w:jc w:val="center"/>
      </w:pPr>
      <w:r>
        <w:drawing>
          <wp:inline distT="0" distB="0" distL="0" distR="0">
            <wp:extent cx="5391150" cy="49625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49625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3. v2 frente a v1.</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Casi todos los puntos caen sobre la diagonal (los cuadrados no cambian nada) salvo </w:t>
      </w:r>
      <w:r>
        <w:rPr>
          <w:rFonts w:ascii="Consolas" w:cs="Consolas" w:eastAsia="Consolas" w:hAnsi="Consolas"/>
          <w:color w:val="0B0B0B"/>
          <w:sz w:val="19"/>
          <w:szCs w:val="19"/>
        </w:rPr>
        <w:t xml:space="preserve">ex8_4_4bis</w:t>
      </w:r>
      <w:r>
        <w:rPr>
          <w:rFonts w:ascii="Calibri" w:cs="Calibri" w:eastAsia="Calibri" w:hAnsi="Calibri"/>
          <w:color w:val="0B0B0B"/>
          <w:sz w:val="21"/>
          <w:szCs w:val="21"/>
        </w:rPr>
        <w:t xml:space="preserve">, que baja a 0.09 en las dos relajaciones (de 83 220 a 8 618 celdas con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La media geométrica pasa de 0.96 a 0.91.</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Toda la ganancia de v2 viene de un solo cambio, el cuadrado exacto, y de pocas instancias. Es la primera señal de que la parte RAA pesa más que los bloques k-nomiales.</w:t>
      </w:r>
    </w:p>
    <w:p>
      <w:pPr>
        <w:pStyle w:val="Heading3"/>
        <w:keepNext/>
        <w:spacing w:after="60" w:before="160"/>
      </w:pPr>
      <w:r>
        <w:t xml:space="preserve">Experimento 4 · Ablación: parte RAA (k = 1) frente a RAA + bloques (k = 3)</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Dentro del prototipo, ¿cuánto aporta la parte cuadrática de la RAA sola y cuánto los bloques?</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results/02-prototipo-raak/baseline-20260915-025226/descomposicion_k1_k3.csv</w:t>
            </w:r>
            <w:r>
              <w:rPr>
                <w:rFonts w:ascii="Calibri" w:cs="Calibri" w:eastAsia="Calibri" w:hAnsi="Calibri"/>
                <w:b w:val="false"/>
                <w:bCs w:val="false"/>
                <w:color w:val="0B0B0B"/>
                <w:sz w:val="18"/>
                <w:szCs w:val="18"/>
              </w:rPr>
              <w:t xml:space="preserve">, 50 corridas comparables.</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Celdas con k = 1 y con k = 3, divididas por la base sin RAA.</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Por instancia, los dos valores unidos por una línea.</w:t>
            </w:r>
          </w:p>
        </w:tc>
      </w:tr>
    </w:tbl>
    <w:p>
      <w:pPr>
        <w:spacing w:after="60"/>
      </w:pPr>
    </w:p>
    <w:p>
      <w:pPr>
        <w:keepNext/>
        <w:spacing w:after="40" w:before="80"/>
        <w:jc w:val="center"/>
      </w:pPr>
      <w:r>
        <w:drawing>
          <wp:inline distT="0" distB="0" distL="0" distR="0">
            <wp:extent cx="5391150" cy="3924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924300"/>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4. Ablación k = 1 frente a k = 3.</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Los puntos naranjos (k = 3) y verdes (k = 1) coinciden casi siempre: </w:t>
      </w:r>
      <w:r>
        <w:rPr>
          <w:rFonts w:ascii="Consolas" w:cs="Consolas" w:eastAsia="Consolas" w:hAnsi="Consolas"/>
          <w:color w:val="0B0B0B"/>
          <w:sz w:val="19"/>
          <w:szCs w:val="19"/>
        </w:rPr>
        <w:t xml:space="preserve">ex8_4_4bis</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bearing</w:t>
      </w:r>
      <w:r>
        <w:rPr>
          <w:rFonts w:ascii="Calibri" w:cs="Calibri" w:eastAsia="Calibri" w:hAnsi="Calibri"/>
          <w:color w:val="0B0B0B"/>
          <w:sz w:val="21"/>
          <w:szCs w:val="21"/>
        </w:rPr>
        <w:t xml:space="preserve"> mejoran igual con k = 1. Donde difieren (</w:t>
      </w:r>
      <w:r>
        <w:rPr>
          <w:rFonts w:ascii="Consolas" w:cs="Consolas" w:eastAsia="Consolas" w:hAnsi="Consolas"/>
          <w:color w:val="0B0B0B"/>
          <w:sz w:val="19"/>
          <w:szCs w:val="19"/>
        </w:rPr>
        <w:t xml:space="preserve">ex14_2_*</w:t>
      </w:r>
      <w:r>
        <w:rPr>
          <w:rFonts w:ascii="Calibri" w:cs="Calibri" w:eastAsia="Calibri" w:hAnsi="Calibri"/>
          <w:color w:val="0B0B0B"/>
          <w:sz w:val="21"/>
          <w:szCs w:val="21"/>
        </w:rPr>
        <w:t xml:space="preserve">), los bloques a veces ayudan (</w:t>
      </w:r>
      <w:r>
        <w:rPr>
          <w:rFonts w:ascii="Consolas" w:cs="Consolas" w:eastAsia="Consolas" w:hAnsi="Consolas"/>
          <w:color w:val="0B0B0B"/>
          <w:sz w:val="19"/>
          <w:szCs w:val="19"/>
        </w:rPr>
        <w:t xml:space="preserve">ex14_2_7</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ex14_2_6</w:t>
      </w:r>
      <w:r>
        <w:rPr>
          <w:rFonts w:ascii="Calibri" w:cs="Calibri" w:eastAsia="Calibri" w:hAnsi="Calibri"/>
          <w:color w:val="0B0B0B"/>
          <w:sz w:val="21"/>
          <w:szCs w:val="21"/>
        </w:rPr>
        <w:t xml:space="preserve">) y a veces empeoran (</w:t>
      </w:r>
      <w:r>
        <w:rPr>
          <w:rFonts w:ascii="Consolas" w:cs="Consolas" w:eastAsia="Consolas" w:hAnsi="Consolas"/>
          <w:color w:val="0B0B0B"/>
          <w:sz w:val="19"/>
          <w:szCs w:val="19"/>
        </w:rPr>
        <w:t xml:space="preserve">ex14_2_4</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ex14_2_5</w:t>
      </w:r>
      <w:r>
        <w:rPr>
          <w:rFonts w:ascii="Calibri" w:cs="Calibri" w:eastAsia="Calibri" w:hAnsi="Calibri"/>
          <w:color w:val="0B0B0B"/>
          <w:sz w:val="21"/>
          <w:szCs w:val="21"/>
        </w:rPr>
        <w:t xml:space="preserve">).</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Confirma lo del experimento 3 y fija la pregunta correcta para la Fase 3: medir la aritmética y el k-nomial por separado.</w:t>
      </w:r>
    </w:p>
    <w:p>
      <w:pPr>
        <w:pStyle w:val="Heading2"/>
        <w:keepNext/>
        <w:spacing w:after="80" w:before="220"/>
      </w:pPr>
      <w:bookmarkStart w:name="_Toc12" w:id="12"/>
      <w:r>
        <w:t xml:space="preserve">4.3 El k-nomial sobre formas cuadráticas completas (QPLIB)</w:t>
      </w:r>
      <w:bookmarkEnd w:id="12"/>
    </w:p>
    <w:p>
      <w:pPr>
        <w:pStyle w:val="Heading3"/>
        <w:keepNext/>
        <w:spacing w:after="60" w:before="160"/>
      </w:pPr>
      <w:r>
        <w:t xml:space="preserve">Experimento 5 · QPLIB evaluado en IBEX</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Si se le da al método una matriz Q entera y no un producto binario, ¿cuánto estrecha la envolvente afín?</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58 instancias de QPLIB (biblioteca de programas cuadráticos), cada una escrita de 4 formas por </w:t>
            </w:r>
            <w:r>
              <w:rPr>
                <w:rFonts w:ascii="Consolas" w:cs="Consolas" w:eastAsia="Consolas" w:hAnsi="Consolas"/>
                <w:b w:val="false"/>
                <w:bCs w:val="false"/>
                <w:color w:val="0B0B0B"/>
                <w:sz w:val="16"/>
                <w:szCs w:val="16"/>
              </w:rPr>
              <w:t xml:space="preserve">tests/qplib_ibex_forms.py</w:t>
            </w:r>
            <w:r>
              <w:rPr>
                <w:rFonts w:ascii="Calibri" w:cs="Calibri" w:eastAsia="Calibri" w:hAnsi="Calibri"/>
                <w:b w:val="false"/>
                <w:bCs w:val="false"/>
                <w:color w:val="0B0B0B"/>
                <w:sz w:val="18"/>
                <w:szCs w:val="18"/>
              </w:rPr>
              <w:t xml:space="preserve">: monomio a monomio (como en un </w:t>
            </w:r>
            <w:r>
              <w:rPr>
                <w:rFonts w:ascii="Consolas" w:cs="Consolas" w:eastAsia="Consolas" w:hAnsi="Consolas"/>
                <w:b w:val="false"/>
                <w:bCs w:val="false"/>
                <w:color w:val="0B0B0B"/>
                <w:sz w:val="16"/>
                <w:szCs w:val="16"/>
              </w:rPr>
              <w:t xml:space="preserve">.bch</w:t>
            </w:r>
            <w:r>
              <w:rPr>
                <w:rFonts w:ascii="Calibri" w:cs="Calibri" w:eastAsia="Calibri" w:hAnsi="Calibri"/>
                <w:b w:val="false"/>
                <w:bCs w:val="false"/>
                <w:color w:val="0B0B0B"/>
                <w:sz w:val="18"/>
                <w:szCs w:val="18"/>
              </w:rPr>
              <w:t xml:space="preserve">), reescrita con k-nomial k = 2 y k = 3 en Python, y descomposición espectral </w:t>
            </w:r>
            <w:r>
              <w:rPr>
                <w:rFonts w:ascii="Consolas" w:cs="Consolas" w:eastAsia="Consolas" w:hAnsi="Consolas"/>
                <w:b w:val="false"/>
                <w:bCs w:val="false"/>
                <w:color w:val="0B0B0B"/>
                <w:sz w:val="16"/>
                <w:szCs w:val="16"/>
              </w:rPr>
              <w:t xml:space="preserve">Σ λ (vᵀx)²</w:t>
            </w:r>
            <w:r>
              <w:rPr>
                <w:rFonts w:ascii="Calibri" w:cs="Calibri" w:eastAsia="Calibri" w:hAnsi="Calibri"/>
                <w:b w:val="false"/>
                <w:bCs w:val="false"/>
                <w:color w:val="0B0B0B"/>
                <w:sz w:val="18"/>
                <w:szCs w:val="18"/>
              </w:rPr>
              <w:t xml:space="preserve">. Evaluadas por </w:t>
            </w:r>
            <w:r>
              <w:rPr>
                <w:rFonts w:ascii="Consolas" w:cs="Consolas" w:eastAsia="Consolas" w:hAnsi="Consolas"/>
                <w:b w:val="false"/>
                <w:bCs w:val="false"/>
                <w:color w:val="0B0B0B"/>
                <w:sz w:val="16"/>
                <w:szCs w:val="16"/>
              </w:rPr>
              <w:t xml:space="preserve">tests/qplib_affine_eval.cpp</w:t>
            </w:r>
            <w:r>
              <w:rPr>
                <w:rFonts w:ascii="Calibri" w:cs="Calibri" w:eastAsia="Calibri" w:hAnsi="Calibri"/>
                <w:b w:val="false"/>
                <w:bCs w:val="false"/>
                <w:color w:val="0B0B0B"/>
                <w:sz w:val="18"/>
                <w:szCs w:val="18"/>
              </w:rPr>
              <w:t xml:space="preserve"> con fAF2 (modo 0) y con el prototipo RAA-K k = 3 (modo 3). </w:t>
            </w:r>
            <w:r>
              <w:rPr>
                <w:rFonts w:ascii="Consolas" w:cs="Consolas" w:eastAsia="Consolas" w:hAnsi="Consolas"/>
                <w:b w:val="false"/>
                <w:bCs w:val="false"/>
                <w:color w:val="0B0B0B"/>
                <w:sz w:val="16"/>
                <w:szCs w:val="16"/>
              </w:rPr>
              <w:t xml:space="preserve">results/03-qplib/qplib-eval-20260914-212602/eval.csv</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Radio de la forma afín resultante; reducción = 1 − radio(modo 3) / radio(modo 0).</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Un punto por instancia y formulación; la raya negra es la media.</w:t>
            </w:r>
          </w:p>
        </w:tc>
      </w:tr>
    </w:tbl>
    <w:p>
      <w:pPr>
        <w:spacing w:after="60"/>
      </w:pPr>
    </w:p>
    <w:p>
      <w:pPr>
        <w:keepNext/>
        <w:spacing w:after="40" w:before="80"/>
        <w:jc w:val="center"/>
      </w:pPr>
      <w:r>
        <w:drawing>
          <wp:inline distT="0" distB="0" distL="0" distR="0">
            <wp:extent cx="5391150" cy="39909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99097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5. Reducción del radio en QPLIB según cómo esté escrita la forma cuadrática.</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Monomio a monomio: 0 % en las 58, porque cada producto </w:t>
      </w:r>
      <w:r>
        <w:rPr>
          <w:rFonts w:ascii="Consolas" w:cs="Consolas" w:eastAsia="Consolas" w:hAnsi="Consolas"/>
          <w:color w:val="0B0B0B"/>
          <w:sz w:val="19"/>
          <w:szCs w:val="19"/>
        </w:rPr>
        <w:t xml:space="preserve">xᵢ·xⱼ</w:t>
      </w:r>
      <w:r>
        <w:rPr>
          <w:rFonts w:ascii="Calibri" w:cs="Calibri" w:eastAsia="Calibri" w:hAnsi="Calibri"/>
          <w:color w:val="0B0B0B"/>
          <w:sz w:val="21"/>
          <w:szCs w:val="21"/>
        </w:rPr>
        <w:t xml:space="preserve"> es un nodo de rango 2 sin símbolos compartidos y el método nunca entra. Con los bloques ya escritos (k = 2, k = 3): 1.7 % y 2.8 % de media, hasta 9.9 %, y 21 instancias sin efecto (diagonal nula). Espectral: 49 % en todas, porque la forma es una suma de cuadrados de formas lineales y el cuadrado de Chebyshev los acota exactamente.</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El método necesita ver la forma cuadrática completa. Escrita monomio a monomio, que es como llegan los modelos a IBEX, no tiene nada que agrupar. Esto es el mismo diagnóstico que después dio el nivel 2, visto desde el otro lado. El port C++ coincide con la métrica </w:t>
      </w:r>
      <w:r>
        <w:rPr>
          <w:rFonts w:ascii="Consolas" w:cs="Consolas" w:eastAsia="Consolas" w:hAnsi="Consolas"/>
          <w:color w:val="0B0B0B"/>
          <w:sz w:val="19"/>
          <w:szCs w:val="19"/>
        </w:rPr>
        <w:t xml:space="preserve">af2_error</w:t>
      </w:r>
      <w:r>
        <w:rPr>
          <w:rFonts w:ascii="Calibri" w:cs="Calibri" w:eastAsia="Calibri" w:hAnsi="Calibri"/>
          <w:color w:val="0B0B0B"/>
          <w:sz w:val="21"/>
          <w:szCs w:val="21"/>
        </w:rPr>
        <w:t xml:space="preserve"> del Python de referencia en las 58 instancias (diferencia relativa ≤ 1e-11), y la re-evaluación tras el refactor reprodujo exactamente los 36 valores de control (</w:t>
      </w:r>
      <w:r>
        <w:rPr>
          <w:rFonts w:ascii="Consolas" w:cs="Consolas" w:eastAsia="Consolas" w:hAnsi="Consolas"/>
          <w:color w:val="0B0B0B"/>
          <w:sz w:val="19"/>
          <w:szCs w:val="19"/>
        </w:rPr>
        <w:t xml:space="preserve">results/04-fase1-validacion/fase1-20260916/paso15</w:t>
      </w:r>
      <w:r>
        <w:rPr>
          <w:rFonts w:ascii="Calibri" w:cs="Calibri" w:eastAsia="Calibri" w:hAnsi="Calibri"/>
          <w:color w:val="0B0B0B"/>
          <w:sz w:val="21"/>
          <w:szCs w:val="21"/>
        </w:rPr>
        <w:t xml:space="preserve">).</w:t>
      </w:r>
    </w:p>
    <w:p>
      <w:pPr>
        <w:pStyle w:val="Heading2"/>
        <w:keepNext/>
        <w:spacing w:after="80" w:before="220"/>
      </w:pPr>
      <w:bookmarkStart w:name="_Toc13" w:id="13"/>
      <w:r>
        <w:t xml:space="preserve">4.4 Costo de CPU del prototipo</w:t>
      </w:r>
      <w:bookmarkEnd w:id="13"/>
    </w:p>
    <w:p>
      <w:pPr>
        <w:pStyle w:val="Heading3"/>
        <w:keepNext/>
        <w:spacing w:after="60" w:before="160"/>
      </w:pPr>
      <w:r>
        <w:t xml:space="preserve">Experimento 6 · Sobrecosto de CPU</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¿Cuánto tiempo extra cuesta la reescritura por producto?</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10 instancias × {</w:t>
            </w:r>
            <w:r>
              <w:rPr>
                <w:rFonts w:ascii="Consolas" w:cs="Consolas" w:eastAsia="Consolas" w:hAnsi="Consolas"/>
                <w:b w:val="false"/>
                <w:bCs w:val="false"/>
                <w:color w:val="0B0B0B"/>
                <w:sz w:val="16"/>
                <w:szCs w:val="16"/>
              </w:rPr>
              <w:t xml:space="preserve">art</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raak:0</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raak:3</w:t>
            </w:r>
            <w:r>
              <w:rPr>
                <w:rFonts w:ascii="Calibri" w:cs="Calibri" w:eastAsia="Calibri" w:hAnsi="Calibri"/>
                <w:b w:val="false"/>
                <w:bCs w:val="false"/>
                <w:color w:val="0B0B0B"/>
                <w:sz w:val="18"/>
                <w:szCs w:val="18"/>
              </w:rPr>
              <w:t xml:space="preserve">} × 3 repeticiones, corridas secuenciales con orden rotado para evitar sesgo de caché. </w:t>
            </w:r>
            <w:r>
              <w:rPr>
                <w:rFonts w:ascii="Consolas" w:cs="Consolas" w:eastAsia="Consolas" w:hAnsi="Consolas"/>
                <w:b w:val="false"/>
                <w:bCs w:val="false"/>
                <w:color w:val="0B0B0B"/>
                <w:sz w:val="16"/>
                <w:szCs w:val="16"/>
              </w:rPr>
              <w:t xml:space="preserve">results/02-prototipo-raak/timing-20260914-132113/timing.csv</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CPU / CPU media de </w:t>
            </w:r>
            <w:r>
              <w:rPr>
                <w:rFonts w:ascii="Consolas" w:cs="Consolas" w:eastAsia="Consolas" w:hAnsi="Consolas"/>
                <w:b w:val="false"/>
                <w:bCs w:val="false"/>
                <w:color w:val="0B0B0B"/>
                <w:sz w:val="16"/>
                <w:szCs w:val="16"/>
              </w:rPr>
              <w:t xml:space="preserve">art</w:t>
            </w:r>
            <w:r>
              <w:rPr>
                <w:rFonts w:ascii="Calibri" w:cs="Calibri" w:eastAsia="Calibri" w:hAnsi="Calibri"/>
                <w:b w:val="false"/>
                <w:bCs w:val="false"/>
                <w:color w:val="0B0B0B"/>
                <w:sz w:val="18"/>
                <w:szCs w:val="18"/>
              </w:rPr>
              <w:t xml:space="preserve"> en la misma instancia.</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Tres puntos por celda y su media.</w:t>
            </w:r>
          </w:p>
        </w:tc>
      </w:tr>
    </w:tbl>
    <w:p>
      <w:pPr>
        <w:spacing w:after="60"/>
      </w:pPr>
    </w:p>
    <w:p>
      <w:pPr>
        <w:keepNext/>
        <w:spacing w:after="40" w:before="80"/>
        <w:jc w:val="center"/>
      </w:pPr>
      <w:r>
        <w:drawing>
          <wp:inline distT="0" distB="0" distL="0" distR="0">
            <wp:extent cx="5391150" cy="36290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36290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6. Sobrecosto de CPU con repeticiones.</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Los cocientes se mueven entre 0.85 y 1.2 sin patrón: la media geométrica es 1.03 para </w:t>
      </w:r>
      <w:r>
        <w:rPr>
          <w:rFonts w:ascii="Consolas" w:cs="Consolas" w:eastAsia="Consolas" w:hAnsi="Consolas"/>
          <w:color w:val="0B0B0B"/>
          <w:sz w:val="19"/>
          <w:szCs w:val="19"/>
        </w:rPr>
        <w:t xml:space="preserve">raak:0</w:t>
      </w:r>
      <w:r>
        <w:rPr>
          <w:rFonts w:ascii="Calibri" w:cs="Calibri" w:eastAsia="Calibri" w:hAnsi="Calibri"/>
          <w:color w:val="0B0B0B"/>
          <w:sz w:val="21"/>
          <w:szCs w:val="21"/>
        </w:rPr>
        <w:t xml:space="preserve"> y 1.00 para </w:t>
      </w:r>
      <w:r>
        <w:rPr>
          <w:rFonts w:ascii="Consolas" w:cs="Consolas" w:eastAsia="Consolas" w:hAnsi="Consolas"/>
          <w:color w:val="0B0B0B"/>
          <w:sz w:val="19"/>
          <w:szCs w:val="19"/>
        </w:rPr>
        <w:t xml:space="preserve">raak:3</w:t>
      </w:r>
      <w:r>
        <w:rPr>
          <w:rFonts w:ascii="Calibri" w:cs="Calibri" w:eastAsia="Calibri" w:hAnsi="Calibri"/>
          <w:color w:val="0B0B0B"/>
          <w:sz w:val="21"/>
          <w:szCs w:val="21"/>
        </w:rPr>
        <w:t xml:space="preserve">. La dispersión entre repeticiones de la misma configuración es del mismo tamaño que la diferencia entre configuraciones.</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El k-nomial no cuesta tiempo medible en el B&amp;B: el LP y la propagación dominan. También fija la escala del ruido de CPU (±15 %), que es la razón del umbral de ±5 % en celdas y de usar medias geométricas en el nivel 2.</w:t>
      </w:r>
    </w:p>
    <w:p>
      <w:pPr>
        <w:pStyle w:val="Heading2"/>
        <w:keepNext/>
        <w:spacing w:after="80" w:before="220"/>
      </w:pPr>
      <w:bookmarkStart w:name="_Toc14" w:id="14"/>
      <w:r>
        <w:t xml:space="preserve">4.5 Validación del código (Fase 1)</w:t>
      </w:r>
      <w:bookmarkEnd w:id="14"/>
    </w:p>
    <w:p>
      <w:pPr>
        <w:pStyle w:val="Heading3"/>
        <w:keepNext/>
        <w:spacing w:after="60" w:before="160"/>
      </w:pPr>
      <w:r>
        <w:t xml:space="preserve">Experimentos 7 y 8 · Regresión del refactor y pruebas de validez</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Después de separar </w:t>
            </w:r>
            <w:r>
              <w:rPr>
                <w:rFonts w:ascii="Consolas" w:cs="Consolas" w:eastAsia="Consolas" w:hAnsi="Consolas"/>
                <w:b w:val="false"/>
                <w:bCs w:val="false"/>
                <w:color w:val="0B0B0B"/>
                <w:sz w:val="16"/>
                <w:szCs w:val="16"/>
              </w:rPr>
              <w:t xml:space="preserve">--arith</w:t>
            </w:r>
            <w:r>
              <w:rPr>
                <w:rFonts w:ascii="Calibri" w:cs="Calibri" w:eastAsia="Calibri" w:hAnsi="Calibri"/>
                <w:b w:val="false"/>
                <w:bCs w:val="false"/>
                <w:color w:val="0B0B0B"/>
                <w:sz w:val="18"/>
                <w:szCs w:val="18"/>
              </w:rPr>
              <w:t xml:space="preserve"> y </w:t>
            </w:r>
            <w:r>
              <w:rPr>
                <w:rFonts w:ascii="Consolas" w:cs="Consolas" w:eastAsia="Consolas" w:hAnsi="Consolas"/>
                <w:b w:val="false"/>
                <w:bCs w:val="false"/>
                <w:color w:val="0B0B0B"/>
                <w:sz w:val="16"/>
                <w:szCs w:val="16"/>
              </w:rPr>
              <w:t xml:space="preserve">--knomial_k</w:t>
            </w:r>
            <w:r>
              <w:rPr>
                <w:rFonts w:ascii="Calibri" w:cs="Calibri" w:eastAsia="Calibri" w:hAnsi="Calibri"/>
                <w:b w:val="false"/>
                <w:bCs w:val="false"/>
                <w:color w:val="0B0B0B"/>
                <w:sz w:val="18"/>
                <w:szCs w:val="18"/>
              </w:rPr>
              <w:t xml:space="preserve">, ¿sigue todo dando lo mismo? ¿Y las cotas contienen siempre al rango real?</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Regresión: 7 instancias de referencia × variantes, 300 s, contra </w:t>
            </w:r>
            <w:r>
              <w:rPr>
                <w:rFonts w:ascii="Consolas" w:cs="Consolas" w:eastAsia="Consolas" w:hAnsi="Consolas"/>
                <w:b w:val="false"/>
                <w:bCs w:val="false"/>
                <w:color w:val="0B0B0B"/>
                <w:sz w:val="16"/>
                <w:szCs w:val="16"/>
              </w:rPr>
              <w:t xml:space="preserve">results/04-fase1-validacion/fase1-ref/</w:t>
            </w:r>
            <w:r>
              <w:rPr>
                <w:rFonts w:ascii="Calibri" w:cs="Calibri" w:eastAsia="Calibri" w:hAnsi="Calibri"/>
                <w:b w:val="false"/>
                <w:bCs w:val="false"/>
                <w:color w:val="0B0B0B"/>
                <w:sz w:val="18"/>
                <w:szCs w:val="18"/>
              </w:rPr>
              <w:t xml:space="preserve"> (celdas y óptimo guardados antes del refactor). Validez: los tests de </w:t>
            </w:r>
            <w:r>
              <w:rPr>
                <w:rFonts w:ascii="Consolas" w:cs="Consolas" w:eastAsia="Consolas" w:hAnsi="Consolas"/>
                <w:b w:val="false"/>
                <w:bCs w:val="false"/>
                <w:color w:val="0B0B0B"/>
                <w:sz w:val="16"/>
                <w:szCs w:val="16"/>
              </w:rPr>
              <w:t xml:space="preserve">tests/</w:t>
            </w:r>
            <w:r>
              <w:rPr>
                <w:rFonts w:ascii="Calibri" w:cs="Calibri" w:eastAsia="Calibri" w:hAnsi="Calibri"/>
                <w:b w:val="false"/>
                <w:bCs w:val="false"/>
                <w:color w:val="0B0B0B"/>
                <w:sz w:val="18"/>
                <w:szCs w:val="18"/>
              </w:rPr>
              <w:t xml:space="preserve"> listados en 2.1.</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Celdas por variante; violaciones de contención; diferencias bit a bit con las referencias.</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Comparación exacta, no estadística.</w:t>
            </w:r>
          </w:p>
        </w:tc>
      </w:tr>
    </w:tbl>
    <w:p>
      <w:pPr>
        <w:spacing w:after="60"/>
      </w:pPr>
    </w:p>
    <w:p>
      <w:pPr>
        <w:keepNext/>
        <w:spacing w:after="40" w:before="80"/>
        <w:jc w:val="center"/>
      </w:pPr>
      <w:r>
        <w:drawing>
          <wp:inline distT="0" distB="0" distL="0" distR="0">
            <wp:extent cx="5391150" cy="3000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00037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7. Regresión: celdas por instancia y variante tras el refactor.</w:t>
      </w:r>
    </w:p>
    <w:p>
      <w:pPr>
        <w:keepNext/>
        <w:spacing w:after="40" w:before="80"/>
        <w:jc w:val="center"/>
      </w:pPr>
      <w:r>
        <w:drawing>
          <wp:inline distT="0" distB="0" distL="0" distR="0">
            <wp:extent cx="5391150" cy="26479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2647950"/>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8. Todas las pruebas de validez con su tamaño y resultado.</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En la figura 7 cada grupo de barras es una instancia: todas las variantes con referencia dan exactamente las mismas celdas que antes (35 de 35). </w:t>
      </w:r>
      <w:r>
        <w:rPr>
          <w:rFonts w:ascii="Consolas" w:cs="Consolas" w:eastAsia="Consolas" w:hAnsi="Consolas"/>
          <w:color w:val="0B0B0B"/>
          <w:sz w:val="19"/>
          <w:szCs w:val="19"/>
        </w:rPr>
        <w:t xml:space="preserve">bearing</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ex8_4_4bis</w:t>
      </w:r>
      <w:r>
        <w:rPr>
          <w:rFonts w:ascii="Calibri" w:cs="Calibri" w:eastAsia="Calibri" w:hAnsi="Calibri"/>
          <w:color w:val="0B0B0B"/>
          <w:sz w:val="21"/>
          <w:szCs w:val="21"/>
        </w:rPr>
        <w:t xml:space="preserve"> son las únicas donde RAA cambia el número, y lo hace igual que antes del refactor. La figura 8 resume las pruebas: desde 327 bloques comparados con Python hasta 200 000 puntos del linearizador y 124 674 evaluaciones sobre instancias reales, sin una sola violación.</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El código es fiel al método (bit a bit con Python) y válido (contención en todo lo probado). El refactor no cambió ningún resultado. Esto es lo que permite confiar en los experimentos de las fases 2 y 3.</w:t>
      </w:r>
    </w:p>
    <w:p>
      <w:pPr>
        <w:pStyle w:val="Heading2"/>
        <w:keepNext/>
        <w:spacing w:after="80" w:before="220"/>
      </w:pPr>
      <w:bookmarkStart w:name="_Toc15" w:id="15"/>
      <w:r>
        <w:t xml:space="preserve">4.6 Seno y coseno (Fase 2)</w:t>
      </w:r>
      <w:bookmarkEnd w:id="15"/>
    </w:p>
    <w:p>
      <w:pPr>
        <w:pStyle w:val="Heading3"/>
        <w:keepNext/>
        <w:spacing w:after="60" w:before="160"/>
      </w:pPr>
      <w:r>
        <w:t xml:space="preserve">Experimento 9 · Calidad de las tres linealizaciones</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¿Qué pendiente conviene: la original del plugin, la cuerda (Chebyshev de la RAA) o min-range?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tests/trig_lin_test.cpp</w:t>
            </w:r>
            <w:r>
              <w:rPr>
                <w:rFonts w:ascii="Calibri" w:cs="Calibri" w:eastAsia="Calibri" w:hAnsi="Calibri"/>
                <w:b w:val="false"/>
                <w:bCs w:val="false"/>
                <w:color w:val="0B0B0B"/>
                <w:sz w:val="18"/>
                <w:szCs w:val="18"/>
              </w:rPr>
              <w:t xml:space="preserve">: 49 centros en [−π, π] (incluyen extremos e inflexiones) × 15 anchos de 0.01 a 2π = 735 intervalos, para </w:t>
            </w:r>
            <w:r>
              <w:rPr>
                <w:rFonts w:ascii="Consolas" w:cs="Consolas" w:eastAsia="Consolas" w:hAnsi="Consolas"/>
                <w:b w:val="false"/>
                <w:bCs w:val="false"/>
                <w:color w:val="0B0B0B"/>
                <w:sz w:val="16"/>
                <w:szCs w:val="16"/>
              </w:rPr>
              <w:t xml:space="preserve">sin</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cos</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sin·cos</w:t>
            </w:r>
            <w:r>
              <w:rPr>
                <w:rFonts w:ascii="Calibri" w:cs="Calibri" w:eastAsia="Calibri" w:hAnsi="Calibri"/>
                <w:b w:val="false"/>
                <w:bCs w:val="false"/>
                <w:color w:val="0B0B0B"/>
                <w:sz w:val="18"/>
                <w:szCs w:val="18"/>
              </w:rPr>
              <w:t xml:space="preserve"> y </w:t>
            </w:r>
            <w:r>
              <w:rPr>
                <w:rFonts w:ascii="Consolas" w:cs="Consolas" w:eastAsia="Consolas" w:hAnsi="Consolas"/>
                <w:b w:val="false"/>
                <w:bCs w:val="false"/>
                <w:color w:val="0B0B0B"/>
                <w:sz w:val="16"/>
                <w:szCs w:val="16"/>
              </w:rPr>
              <w:t xml:space="preserve">sin²+cos²</w:t>
            </w:r>
            <w:r>
              <w:rPr>
                <w:rFonts w:ascii="Calibri" w:cs="Calibri" w:eastAsia="Calibri" w:hAnsi="Calibri"/>
                <w:b w:val="false"/>
                <w:bCs w:val="false"/>
                <w:color w:val="0B0B0B"/>
                <w:sz w:val="18"/>
                <w:szCs w:val="18"/>
              </w:rPr>
              <w:t xml:space="preserve">, en AF2 y en AA, en los 3 modos; 401 puntos de muestreo por intervalo. </w:t>
            </w:r>
            <w:r>
              <w:rPr>
                <w:rFonts w:ascii="Consolas" w:cs="Consolas" w:eastAsia="Consolas" w:hAnsi="Consolas"/>
                <w:b w:val="false"/>
                <w:bCs w:val="false"/>
                <w:color w:val="0B0B0B"/>
                <w:sz w:val="16"/>
                <w:szCs w:val="16"/>
              </w:rPr>
              <w:t xml:space="preserve">results/05-fase2-trigonometria/fase2-20260921/trig_lin.csv</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Sobreestimación = anchura de la forma / anchura del rango exacto (1 = exacto); error de linealización (radio de la parte no lineal); violaciones; tiempo.</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Media geométrica por función y modo; y la misma métrica en función del ancho del intervalo.</w:t>
            </w:r>
          </w:p>
        </w:tc>
      </w:tr>
    </w:tbl>
    <w:p>
      <w:pPr>
        <w:spacing w:after="60"/>
      </w:pPr>
    </w:p>
    <w:p>
      <w:pPr>
        <w:keepNext/>
        <w:spacing w:after="40" w:before="80"/>
        <w:jc w:val="center"/>
      </w:pPr>
      <w:r>
        <w:drawing>
          <wp:inline distT="0" distB="0" distL="0" distR="0">
            <wp:extent cx="5391150" cy="22764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227647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9. Sobreestimación por función y modo (AF2 y AA).</w:t>
      </w:r>
    </w:p>
    <w:p>
      <w:pPr>
        <w:keepNext/>
        <w:spacing w:after="40" w:before="80"/>
        <w:jc w:val="center"/>
      </w:pPr>
      <w:r>
        <w:drawing>
          <wp:inline distT="0" distB="0" distL="0" distR="0">
            <wp:extent cx="5391150" cy="28289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8289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10. Sobreestimación según el ancho del intervalo de entrada.</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En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cos</w:t>
      </w:r>
      <w:r>
        <w:rPr>
          <w:rFonts w:ascii="Calibri" w:cs="Calibri" w:eastAsia="Calibri" w:hAnsi="Calibri"/>
          <w:color w:val="0B0B0B"/>
          <w:sz w:val="21"/>
          <w:szCs w:val="21"/>
        </w:rPr>
        <w:t xml:space="preserve"> la cuerda baja la sobreestimación de 1.28 a 1.10 y min-range la deja en 1.00, el rango exacto. En </w:t>
      </w:r>
      <w:r>
        <w:rPr>
          <w:rFonts w:ascii="Consolas" w:cs="Consolas" w:eastAsia="Consolas" w:hAnsi="Consolas"/>
          <w:color w:val="0B0B0B"/>
          <w:sz w:val="19"/>
          <w:szCs w:val="19"/>
        </w:rPr>
        <w:t xml:space="preserve">sin·cos</w:t>
      </w:r>
      <w:r>
        <w:rPr>
          <w:rFonts w:ascii="Calibri" w:cs="Calibri" w:eastAsia="Calibri" w:hAnsi="Calibri"/>
          <w:color w:val="0B0B0B"/>
          <w:sz w:val="21"/>
          <w:szCs w:val="21"/>
        </w:rPr>
        <w:t xml:space="preserve"> (donde ya interviene la multiplicación) las tres se separan más: 2.13, 1.60 y 1.58 en AF2; en AA la cuerda es un poco peor (1.71) porque su multiplicación pierde correlación entre rayos. La figura 10 muestra que la diferencia aparece a partir de anchos ≈ 0.3 y crece con el ancho; min-range es plano en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 porque degenera al intervalo apenas hay un extremo dentro. Contención: 0 violaciones en 17 640 evaluaciones. </w:t>
      </w:r>
      <w:r>
        <w:rPr>
          <w:rFonts w:ascii="Consolas" w:cs="Consolas" w:eastAsia="Consolas" w:hAnsi="Consolas"/>
          <w:color w:val="0B0B0B"/>
          <w:sz w:val="19"/>
          <w:szCs w:val="19"/>
        </w:rPr>
        <w:t xml:space="preserve">sin²+cos²</w:t>
      </w:r>
      <w:r>
        <w:rPr>
          <w:rFonts w:ascii="Calibri" w:cs="Calibri" w:eastAsia="Calibri" w:hAnsi="Calibri"/>
          <w:color w:val="0B0B0B"/>
          <w:sz w:val="21"/>
          <w:szCs w:val="21"/>
        </w:rPr>
        <w:t xml:space="preserve"> se omite del cociente porque su rango exacto tiene anchura 0.</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La cuerda domina al código original en todos los intervalos (error de linealización menor en 705 de 735 para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 nunca mayor) y conserva correlación; min-range da el rango exacto pero su error de linealización es 35 % mayor (pierde la pendiente). Por eso la Fase 3 usa la cuerda. Resultado adicional: el mecanismo general de residuo hace válidas las tres incluso con extremos e inflexiones dentro.</w:t>
      </w:r>
    </w:p>
    <w:p>
      <w:pPr>
        <w:pStyle w:val="Heading3"/>
        <w:keepNext/>
        <w:spacing w:after="60" w:before="160"/>
      </w:pPr>
      <w:r>
        <w:t xml:space="preserve">Experimento 10 · Las linealizaciones dentro del solver</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¿Se nota el modo en problemas reales con </w:t>
            </w:r>
            <w:r>
              <w:rPr>
                <w:rFonts w:ascii="Consolas" w:cs="Consolas" w:eastAsia="Consolas" w:hAnsi="Consolas"/>
                <w:b w:val="false"/>
                <w:bCs w:val="false"/>
                <w:color w:val="0B0B0B"/>
                <w:sz w:val="16"/>
                <w:szCs w:val="16"/>
              </w:rPr>
              <w:t xml:space="preserve">sin</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6"/>
                <w:szCs w:val="16"/>
              </w:rPr>
              <w:t xml:space="preserve">cos</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Las instancias de </w:t>
            </w:r>
            <w:r>
              <w:rPr>
                <w:rFonts w:ascii="Consolas" w:cs="Consolas" w:eastAsia="Consolas" w:hAnsi="Consolas"/>
                <w:b w:val="false"/>
                <w:bCs w:val="false"/>
                <w:color w:val="0B0B0B"/>
                <w:sz w:val="16"/>
                <w:szCs w:val="16"/>
              </w:rPr>
              <w:t xml:space="preserve">easy</w:t>
            </w:r>
            <w:r>
              <w:rPr>
                <w:rFonts w:ascii="Calibri" w:cs="Calibri" w:eastAsia="Calibri" w:hAnsi="Calibri"/>
                <w:b w:val="false"/>
                <w:bCs w:val="false"/>
                <w:color w:val="0B0B0B"/>
                <w:sz w:val="18"/>
                <w:szCs w:val="18"/>
              </w:rPr>
              <w:t xml:space="preserve"> con </w:t>
            </w:r>
            <w:r>
              <w:rPr>
                <w:rFonts w:ascii="Consolas" w:cs="Consolas" w:eastAsia="Consolas" w:hAnsi="Consolas"/>
                <w:b w:val="false"/>
                <w:bCs w:val="false"/>
                <w:color w:val="0B0B0B"/>
                <w:sz w:val="16"/>
                <w:szCs w:val="16"/>
              </w:rPr>
              <w:t xml:space="preserve">sin</w:t>
            </w:r>
            <w:r>
              <w:rPr>
                <w:rFonts w:ascii="Calibri" w:cs="Calibri" w:eastAsia="Calibri" w:hAnsi="Calibri"/>
                <w:b w:val="false"/>
                <w:bCs w:val="false"/>
                <w:color w:val="0B0B0B"/>
                <w:sz w:val="18"/>
                <w:szCs w:val="18"/>
              </w:rPr>
              <w:t xml:space="preserve">/</w:t>
            </w:r>
            <w:r>
              <w:rPr>
                <w:rFonts w:ascii="Consolas" w:cs="Consolas" w:eastAsia="Consolas" w:hAnsi="Consolas"/>
                <w:b w:val="false"/>
                <w:bCs w:val="false"/>
                <w:color w:val="0B0B0B"/>
                <w:sz w:val="16"/>
                <w:szCs w:val="16"/>
              </w:rPr>
              <w:t xml:space="preserve">cos</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ex14_1_4</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ex8_1_1</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ex8_1_2</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ex4_1_7</w:t>
            </w:r>
            <w:r>
              <w:rPr>
                <w:rFonts w:ascii="Calibri" w:cs="Calibri" w:eastAsia="Calibri" w:hAnsi="Calibri"/>
                <w:b w:val="false"/>
                <w:bCs w:val="false"/>
                <w:color w:val="0B0B0B"/>
                <w:sz w:val="18"/>
                <w:szCs w:val="18"/>
              </w:rPr>
              <w:t xml:space="preserve"> no cargó), 3 modos × {</w:t>
            </w:r>
            <w:r>
              <w:rPr>
                <w:rFonts w:ascii="Consolas" w:cs="Consolas" w:eastAsia="Consolas" w:hAnsi="Consolas"/>
                <w:b w:val="false"/>
                <w:bCs w:val="false"/>
                <w:color w:val="0B0B0B"/>
                <w:sz w:val="16"/>
                <w:szCs w:val="16"/>
              </w:rPr>
              <w:t xml:space="preserve">art</w:t>
            </w:r>
            <w:r>
              <w:rPr>
                <w:rFonts w:ascii="Calibri" w:cs="Calibri" w:eastAsia="Calibri" w:hAnsi="Calibri"/>
                <w:b w:val="false"/>
                <w:bCs w:val="false"/>
                <w:color w:val="0B0B0B"/>
                <w:sz w:val="18"/>
                <w:szCs w:val="18"/>
              </w:rPr>
              <w:t xml:space="preserve">, </w:t>
            </w:r>
            <w:r>
              <w:rPr>
                <w:rFonts w:ascii="Consolas" w:cs="Consolas" w:eastAsia="Consolas" w:hAnsi="Consolas"/>
                <w:b w:val="false"/>
                <w:bCs w:val="false"/>
                <w:color w:val="0B0B0B"/>
                <w:sz w:val="16"/>
                <w:szCs w:val="16"/>
              </w:rPr>
              <w:t xml:space="preserve">compo</w:t>
            </w:r>
            <w:r>
              <w:rPr>
                <w:rFonts w:ascii="Calibri" w:cs="Calibri" w:eastAsia="Calibri" w:hAnsi="Calibri"/>
                <w:b w:val="false"/>
                <w:bCs w:val="false"/>
                <w:color w:val="0B0B0B"/>
                <w:sz w:val="18"/>
                <w:szCs w:val="18"/>
              </w:rPr>
              <w:t xml:space="preserve">} + </w:t>
            </w:r>
            <w:r>
              <w:rPr>
                <w:rFonts w:ascii="Consolas" w:cs="Consolas" w:eastAsia="Consolas" w:hAnsi="Consolas"/>
                <w:b w:val="false"/>
                <w:bCs w:val="false"/>
                <w:color w:val="0B0B0B"/>
                <w:sz w:val="16"/>
                <w:szCs w:val="16"/>
              </w:rPr>
              <w:t xml:space="preserve">xn</w:t>
            </w:r>
            <w:r>
              <w:rPr>
                <w:rFonts w:ascii="Calibri" w:cs="Calibri" w:eastAsia="Calibri" w:hAnsi="Calibri"/>
                <w:b w:val="false"/>
                <w:bCs w:val="false"/>
                <w:color w:val="0B0B0B"/>
                <w:sz w:val="18"/>
                <w:szCs w:val="18"/>
              </w:rPr>
              <w:t xml:space="preserve">, 120 s. </w:t>
            </w:r>
            <w:r>
              <w:rPr>
                <w:rFonts w:ascii="Consolas" w:cs="Consolas" w:eastAsia="Consolas" w:hAnsi="Consolas"/>
                <w:b w:val="false"/>
                <w:bCs w:val="false"/>
                <w:color w:val="0B0B0B"/>
                <w:sz w:val="16"/>
                <w:szCs w:val="16"/>
              </w:rPr>
              <w:t xml:space="preserve">results/05-fase2-trigonometria/fase2-20260921/trig_instancias/runs.csv</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Celdas por instancia y configuración.</w:t>
            </w:r>
          </w:p>
        </w:tc>
      </w:tr>
    </w:tbl>
    <w:p>
      <w:pPr>
        <w:spacing w:after="60"/>
      </w:pPr>
    </w:p>
    <w:p>
      <w:pPr>
        <w:keepNext/>
        <w:spacing w:after="40" w:before="80"/>
        <w:jc w:val="center"/>
      </w:pPr>
      <w:r>
        <w:drawing>
          <wp:inline distT="0" distB="0" distL="0" distR="0">
            <wp:extent cx="5124450" cy="33242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3242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11. Celdas por instancia y modo trigonométrico.</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Las tres instancias son triviales (≤ 0.02 s) y solo </w:t>
      </w:r>
      <w:r>
        <w:rPr>
          <w:rFonts w:ascii="Consolas" w:cs="Consolas" w:eastAsia="Consolas" w:hAnsi="Consolas"/>
          <w:color w:val="0B0B0B"/>
          <w:sz w:val="19"/>
          <w:szCs w:val="19"/>
        </w:rPr>
        <w:t xml:space="preserve">ex14_1_4</w:t>
      </w:r>
      <w:r>
        <w:rPr>
          <w:rFonts w:ascii="Calibri" w:cs="Calibri" w:eastAsia="Calibri" w:hAnsi="Calibri"/>
          <w:color w:val="0B0B0B"/>
          <w:sz w:val="21"/>
          <w:szCs w:val="21"/>
        </w:rPr>
        <w:t xml:space="preserve"> cambia con el modo (18 → 14 con la cuerda). La regresión sin trigonométricas, 21 corridas, fue idéntica a la referencia.</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No hay instancias con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w:t>
      </w:r>
      <w:r>
        <w:rPr>
          <w:rFonts w:ascii="Consolas" w:cs="Consolas" w:eastAsia="Consolas" w:hAnsi="Consolas"/>
          <w:color w:val="0B0B0B"/>
          <w:sz w:val="19"/>
          <w:szCs w:val="19"/>
        </w:rPr>
        <w:t xml:space="preserve">cos</w:t>
      </w:r>
      <w:r>
        <w:rPr>
          <w:rFonts w:ascii="Calibri" w:cs="Calibri" w:eastAsia="Calibri" w:hAnsi="Calibri"/>
          <w:color w:val="0B0B0B"/>
          <w:sz w:val="21"/>
          <w:szCs w:val="21"/>
        </w:rPr>
        <w:t xml:space="preserve"> suficientemente duras en </w:t>
      </w:r>
      <w:r>
        <w:rPr>
          <w:rFonts w:ascii="Consolas" w:cs="Consolas" w:eastAsia="Consolas" w:hAnsi="Consolas"/>
          <w:color w:val="0B0B0B"/>
          <w:sz w:val="19"/>
          <w:szCs w:val="19"/>
        </w:rPr>
        <w:t xml:space="preserve">easy</w:t>
      </w:r>
      <w:r>
        <w:rPr>
          <w:rFonts w:ascii="Calibri" w:cs="Calibri" w:eastAsia="Calibri" w:hAnsi="Calibri"/>
          <w:color w:val="0B0B0B"/>
          <w:sz w:val="21"/>
          <w:szCs w:val="21"/>
        </w:rPr>
        <w:t xml:space="preserve">+</w:t>
      </w:r>
      <w:r>
        <w:rPr>
          <w:rFonts w:ascii="Consolas" w:cs="Consolas" w:eastAsia="Consolas" w:hAnsi="Consolas"/>
          <w:color w:val="0B0B0B"/>
          <w:sz w:val="19"/>
          <w:szCs w:val="19"/>
        </w:rPr>
        <w:t xml:space="preserve">medium</w:t>
      </w:r>
      <w:r>
        <w:rPr>
          <w:rFonts w:ascii="Calibri" w:cs="Calibri" w:eastAsia="Calibri" w:hAnsi="Calibri"/>
          <w:color w:val="0B0B0B"/>
          <w:sz w:val="21"/>
          <w:szCs w:val="21"/>
        </w:rPr>
        <w:t xml:space="preserve"> para medir el efecto en el solver; la comparación relevante queda en el nivel 1 (</w:t>
      </w:r>
      <w:r>
        <w:rPr>
          <w:rFonts w:ascii="Consolas" w:cs="Consolas" w:eastAsia="Consolas" w:hAnsi="Consolas"/>
          <w:color w:val="0B0B0B"/>
          <w:sz w:val="19"/>
          <w:szCs w:val="19"/>
        </w:rPr>
        <w:t xml:space="preserve">benchs-unconstrainedoptim</w:t>
      </w:r>
      <w:r>
        <w:rPr>
          <w:rFonts w:ascii="Calibri" w:cs="Calibri" w:eastAsia="Calibri" w:hAnsi="Calibri"/>
          <w:color w:val="0B0B0B"/>
          <w:sz w:val="21"/>
          <w:szCs w:val="21"/>
        </w:rPr>
        <w:t xml:space="preserve">, 180 instancias con trigonometría).</w:t>
      </w:r>
    </w:p>
    <w:p>
      <w:pPr>
        <w:pStyle w:val="Heading2"/>
        <w:keepNext/>
        <w:spacing w:after="80" w:before="220"/>
      </w:pPr>
      <w:bookmarkStart w:name="_Toc16" w:id="16"/>
      <w:r>
        <w:t xml:space="preserve">4.7 Nivel 1: calidad de las cotas sin resolver (Fase 3)</w:t>
      </w:r>
      <w:bookmarkEnd w:id="16"/>
    </w:p>
    <w:p>
      <w:pPr>
        <w:pStyle w:val="Heading3"/>
        <w:keepNext/>
        <w:spacing w:after="60" w:before="160"/>
      </w:pPr>
      <w:r>
        <w:t xml:space="preserve">Experimento 11 · Sobreestimación de las seis variantes sobre el benchmark</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Pregunta</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Sin B&amp;B de por medio, ¿qué aritmética da las cotas más ajustadas y cuánto agrega el k-nomial a cada una?</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380 instancias de todos los conjuntos de </w:t>
            </w:r>
            <w:r>
              <w:rPr>
                <w:rFonts w:ascii="Consolas" w:cs="Consolas" w:eastAsia="Consolas" w:hAnsi="Consolas"/>
                <w:b w:val="false"/>
                <w:bCs w:val="false"/>
                <w:color w:val="0B0B0B"/>
                <w:sz w:val="16"/>
                <w:szCs w:val="16"/>
              </w:rPr>
              <w:t xml:space="preserve">benchs/optim</w:t>
            </w:r>
            <w:r>
              <w:rPr>
                <w:rFonts w:ascii="Calibri" w:cs="Calibri" w:eastAsia="Calibri" w:hAnsi="Calibri"/>
                <w:b w:val="false"/>
                <w:bCs w:val="false"/>
                <w:color w:val="0B0B0B"/>
                <w:sz w:val="18"/>
                <w:szCs w:val="18"/>
              </w:rPr>
              <w:t xml:space="preserve"> (10 no se pudieron parsear), objetivo y hasta 50 restricciones, 9 cajas por función: 20 608 ternas (instancia, función, caja) × 6 variantes = 124 674 evaluaciones. </w:t>
            </w:r>
            <w:r>
              <w:rPr>
                <w:rFonts w:ascii="Consolas" w:cs="Consolas" w:eastAsia="Consolas" w:hAnsi="Consolas"/>
                <w:b w:val="false"/>
                <w:bCs w:val="false"/>
                <w:color w:val="0B0B0B"/>
                <w:sz w:val="16"/>
                <w:szCs w:val="16"/>
              </w:rPr>
              <w:t xml:space="preserve">results/06-fase3-nivel1-rangos/nivel1/range.csv.gz</w:t>
            </w:r>
            <w:r>
              <w:rPr>
                <w:rFonts w:ascii="Calibri" w:cs="Calibri" w:eastAsia="Calibri" w:hAnsi="Calibri"/>
                <w:b w:val="false"/>
                <w:bCs w:val="false"/>
                <w:color w:val="0B0B0B"/>
                <w:sz w:val="18"/>
                <w:szCs w:val="18"/>
              </w:rPr>
              <w:t xml:space="preserve">.</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Variables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Sobreestimación = anchura afín / anchura del rango muestreado; lo mismo para la extensión natural de intervalos (referencia); violaciones; en cuántas ternas actuó cada mecanismo; µs por evaluación.</w:t>
            </w:r>
          </w:p>
        </w:tc>
      </w:tr>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Cómo</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Media geométrica por variante y tamaño de caja; y conteo de ternas más estrechas o más anchas en más de 5 % por cada par de variantes (separación de efectos).</w:t>
            </w:r>
          </w:p>
        </w:tc>
      </w:tr>
    </w:tbl>
    <w:p>
      <w:pPr>
        <w:spacing w:after="60"/>
      </w:pPr>
    </w:p>
    <w:p>
      <w:pPr>
        <w:keepNext/>
        <w:spacing w:after="40" w:before="80"/>
        <w:jc w:val="center"/>
      </w:pPr>
      <w:r>
        <w:drawing>
          <wp:inline distT="0" distB="0" distL="0" distR="0">
            <wp:extent cx="5391150" cy="37052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37052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12. Sobreestimación por variante y tamaño de caja; la línea punteada es la extensión de intervalos.</w:t>
      </w:r>
    </w:p>
    <w:p>
      <w:pPr>
        <w:keepNext/>
        <w:spacing w:after="40" w:before="80"/>
        <w:jc w:val="center"/>
      </w:pPr>
      <w:r>
        <w:drawing>
          <wp:inline distT="0" distB="0" distL="0" distR="0">
            <wp:extent cx="5391150" cy="25622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25622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13. Ternas más estrechas o más anchas por par de variantes.</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Figura 12: las seis curvas van casi pegadas. RAA y AA + k-nomial son las más bajas en todas las escalas; AF2 la más alta. En la caja inicial y en 1/2 todas las afines son </w:t>
      </w:r>
      <w:r>
        <w:rPr>
          <w:rFonts w:ascii="Calibri" w:cs="Calibri" w:eastAsia="Calibri" w:hAnsi="Calibri"/>
          <w:b/>
          <w:bCs/>
          <w:color w:val="0B0B0B"/>
          <w:sz w:val="21"/>
          <w:szCs w:val="21"/>
        </w:rPr>
        <w:t xml:space="preserve">peores</w:t>
      </w:r>
      <w:r>
        <w:rPr>
          <w:rFonts w:ascii="Calibri" w:cs="Calibri" w:eastAsia="Calibri" w:hAnsi="Calibri"/>
          <w:color w:val="0B0B0B"/>
          <w:sz w:val="21"/>
          <w:szCs w:val="21"/>
        </w:rPr>
        <w:t xml:space="preserve"> que los intervalos (2.05 frente a 1.83): linealizar operaciones no lineales sobre dominios anchos acumula error; desde 1/8 las afines ganan. Figura 13: RAA es más estrecha que AF2 en 577 ternas y más ancha en </w:t>
      </w:r>
      <w:r>
        <w:rPr>
          <w:rFonts w:ascii="Calibri" w:cs="Calibri" w:eastAsia="Calibri" w:hAnsi="Calibri"/>
          <w:b/>
          <w:bCs/>
          <w:color w:val="0B0B0B"/>
          <w:sz w:val="21"/>
          <w:szCs w:val="21"/>
        </w:rPr>
        <w:t xml:space="preserve">0</w:t>
      </w:r>
      <w:r>
        <w:rPr>
          <w:rFonts w:ascii="Calibri" w:cs="Calibri" w:eastAsia="Calibri" w:hAnsi="Calibri"/>
          <w:color w:val="0B0B0B"/>
          <w:sz w:val="21"/>
          <w:szCs w:val="21"/>
        </w:rPr>
        <w:t xml:space="preserve">; AA gana en 507 pero pierde en 229; el k-nomial sobre AF2 y RAA actúa en 46 y 42 ternas (de 20 501), sobre AA en 224, y nunca ensancha.</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Tres lecturas. (1) RAA nunca es peor que AF2 y donde actúa, actúa mucho (en </w:t>
      </w:r>
      <w:r>
        <w:rPr>
          <w:rFonts w:ascii="Consolas" w:cs="Consolas" w:eastAsia="Consolas" w:hAnsi="Consolas"/>
          <w:color w:val="0B0B0B"/>
          <w:sz w:val="19"/>
          <w:szCs w:val="19"/>
        </w:rPr>
        <w:t xml:space="preserve">benchs-unconstrainedoptim</w:t>
      </w:r>
      <w:r>
        <w:rPr>
          <w:rFonts w:ascii="Calibri" w:cs="Calibri" w:eastAsia="Calibri" w:hAnsi="Calibri"/>
          <w:color w:val="0B0B0B"/>
          <w:sz w:val="21"/>
          <w:szCs w:val="21"/>
        </w:rPr>
        <w:t xml:space="preserve"> pasa de 9.68× a 8.72×). (2) El k-nomial casi no actúa sobre AF2/RAA porque necesita dos factores que compartan ≥ 2 símbolos con diagonal del mismo signo, raro en modelos escritos monomio a monomio; sobre AA actúa 5 veces más porque los rayos nuevos dan símbolos comunes. (3) AA es 15 veces más lenta por evaluación (1 190 µs frente a 72) y deja formas más anchas en cadenas largas. Que las afines pierdan contra los intervalos en cajas grandes justifica usar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y no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sola.</w:t>
      </w:r>
    </w:p>
    <w:p>
      <w:pPr>
        <w:pStyle w:val="Heading2"/>
        <w:keepNext/>
        <w:spacing w:after="80" w:before="220"/>
      </w:pPr>
      <w:bookmarkStart w:name="_Toc17" w:id="17"/>
      <w:r>
        <w:t xml:space="preserve">4.8 Nivel 2: las seis variantes dentro del solver (Fase 3)</w:t>
      </w:r>
      <w:bookmarkEnd w:id="17"/>
    </w:p>
    <w:p>
      <w:pPr>
        <w:spacing w:after="100" w:line="264" w:lineRule="auto"/>
      </w:pPr>
      <w:r>
        <w:rPr>
          <w:rFonts w:ascii="Calibri" w:cs="Calibri" w:eastAsia="Calibri" w:hAnsi="Calibri"/>
          <w:color w:val="0B0B0B"/>
          <w:sz w:val="21"/>
          <w:szCs w:val="21"/>
        </w:rPr>
        <w:t xml:space="preserve">Diseño común a las cuatro etapas: </w:t>
      </w:r>
      <w:r>
        <w:rPr>
          <w:rFonts w:ascii="Consolas" w:cs="Consolas" w:eastAsia="Consolas" w:hAnsi="Consolas"/>
          <w:color w:val="0B0B0B"/>
          <w:sz w:val="19"/>
          <w:szCs w:val="19"/>
        </w:rPr>
        <w:t xml:space="preserve">-t 1800</w:t>
      </w:r>
      <w:r>
        <w:rPr>
          <w:rFonts w:ascii="Calibri" w:cs="Calibri" w:eastAsia="Calibri" w:hAnsi="Calibri"/>
          <w:color w:val="0B0B0B"/>
          <w:sz w:val="21"/>
          <w:szCs w:val="21"/>
        </w:rPr>
        <w:t xml:space="preserve">, 12 procesos, la base es AF2 sin k-nomial de la misma etapa; gana = cociente &lt; 0.95, pierde = &gt; 1.05; medias geométricas sobre las instancias resueltas por ambas. Los perfiles de desempeño muestran celdas y CPU; la figura 18 resume las cuatro etapas. Tablas completas en </w:t>
      </w:r>
      <w:r>
        <w:rPr>
          <w:rFonts w:ascii="Consolas" w:cs="Consolas" w:eastAsia="Consolas" w:hAnsi="Consolas"/>
          <w:color w:val="0B0B0B"/>
          <w:sz w:val="19"/>
          <w:szCs w:val="19"/>
        </w:rPr>
        <w:t xml:space="preserve">results/07-fase3-nivel2-solver/fase3-20260921/RESUMEN.md</w:t>
      </w:r>
      <w:r>
        <w:rPr>
          <w:rFonts w:ascii="Calibri" w:cs="Calibri" w:eastAsia="Calibri" w:hAnsi="Calibri"/>
          <w:color w:val="0B0B0B"/>
          <w:sz w:val="21"/>
          <w:szCs w:val="21"/>
        </w:rPr>
        <w:t xml:space="preserve">.</w:t>
      </w:r>
    </w:p>
    <w:p>
      <w:pPr>
        <w:pStyle w:val="Heading3"/>
        <w:keepNext/>
        <w:spacing w:after="60" w:before="160"/>
      </w:pPr>
      <w:r>
        <w:t xml:space="preserve">Experimento 12 · Etapa A: easy + medium, relajación `compo` (132 instancias × 7)</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results/07-fase3-nivel2-solver/fase3-20260921/A_easy_medium_compo/runs.csv</w:t>
            </w:r>
            <w:r>
              <w:rPr>
                <w:rFonts w:ascii="Calibri" w:cs="Calibri" w:eastAsia="Calibri" w:hAnsi="Calibri"/>
                <w:b w:val="false"/>
                <w:bCs w:val="false"/>
                <w:color w:val="0B0B0B"/>
                <w:sz w:val="18"/>
                <w:szCs w:val="18"/>
              </w:rPr>
              <w:t xml:space="preserve">. Estados idénticos en las 7 configuraciones: 125 SUCCESS, 1 INFEASIBLE, 1 NO_FEASIBLE_FOUND, 4 UNBOUNDED, 1 UNREACHED_PREC (</w:t>
            </w:r>
            <w:r>
              <w:rPr>
                <w:rFonts w:ascii="Consolas" w:cs="Consolas" w:eastAsia="Consolas" w:hAnsi="Consolas"/>
                <w:b w:val="false"/>
                <w:bCs w:val="false"/>
                <w:color w:val="0B0B0B"/>
                <w:sz w:val="16"/>
                <w:szCs w:val="16"/>
              </w:rPr>
              <w:t xml:space="preserve">ex6_2_6</w:t>
            </w:r>
            <w:r>
              <w:rPr>
                <w:rFonts w:ascii="Calibri" w:cs="Calibri" w:eastAsia="Calibri" w:hAnsi="Calibri"/>
                <w:b w:val="false"/>
                <w:bCs w:val="false"/>
                <w:color w:val="0B0B0B"/>
                <w:sz w:val="18"/>
                <w:szCs w:val="18"/>
              </w:rPr>
              <w:t xml:space="preserve">). Óptimos compatibles.</w:t>
            </w:r>
          </w:p>
        </w:tc>
      </w:tr>
    </w:tbl>
    <w:p>
      <w:pPr>
        <w:spacing w:after="60"/>
      </w:pPr>
    </w:p>
    <w:p>
      <w:pPr>
        <w:keepNext/>
        <w:spacing w:after="40" w:before="80"/>
        <w:jc w:val="center"/>
      </w:pPr>
      <w:r>
        <w:drawing>
          <wp:inline distT="0" distB="0" distL="0" distR="0">
            <wp:extent cx="5391150" cy="28289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28289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14. Etapa A: perfiles de desempeño en celdas y CPU.</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Las seis afines van juntas y muy por encima de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AA + k-nomial (verde discontinuo) es la curva más alta en celdas. Medias geométricas de celdas frente a AF2: AF2+k 0.994, RAA 0.984, RAA+k 0.982, AA 0.946, </w:t>
      </w:r>
      <w:r>
        <w:rPr>
          <w:rFonts w:ascii="Calibri" w:cs="Calibri" w:eastAsia="Calibri" w:hAnsi="Calibri"/>
          <w:b/>
          <w:bCs/>
          <w:color w:val="0B0B0B"/>
          <w:sz w:val="21"/>
          <w:szCs w:val="21"/>
        </w:rPr>
        <w:t xml:space="preserve">AA+k 0.905</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1.443. Dentro de cada aritmética el k-nomial da 0.994 (AF2), 0.998 (RAA) y </w:t>
      </w:r>
      <w:r>
        <w:rPr>
          <w:rFonts w:ascii="Calibri" w:cs="Calibri" w:eastAsia="Calibri" w:hAnsi="Calibri"/>
          <w:b/>
          <w:bCs/>
          <w:color w:val="0B0B0B"/>
          <w:sz w:val="21"/>
          <w:szCs w:val="21"/>
        </w:rPr>
        <w:t xml:space="preserve">0.957 (AA, 24 gana / 15 pierde, CPU 0.971)</w:t>
      </w:r>
      <w:r>
        <w:rPr>
          <w:rFonts w:ascii="Calibri" w:cs="Calibri" w:eastAsia="Calibri" w:hAnsi="Calibri"/>
          <w:color w:val="0B0B0B"/>
          <w:sz w:val="21"/>
          <w:szCs w:val="21"/>
        </w:rPr>
        <w:t xml:space="preserve">.</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Con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la mejor variante en celdas es AA + k-nomial con CPU igual a AF2 (1.009). Sobre AF2 y RAA el k-nomial es neutro: solo entra en </w:t>
      </w:r>
      <w:r>
        <w:rPr>
          <w:rFonts w:ascii="Consolas" w:cs="Consolas" w:eastAsia="Consolas" w:hAnsi="Consolas"/>
          <w:color w:val="0B0B0B"/>
          <w:sz w:val="19"/>
          <w:szCs w:val="19"/>
        </w:rPr>
        <w:t xml:space="preserve">ex14_2_*</w:t>
      </w:r>
      <w:r>
        <w:rPr>
          <w:rFonts w:ascii="Calibri" w:cs="Calibri" w:eastAsia="Calibri" w:hAnsi="Calibri"/>
          <w:color w:val="0B0B0B"/>
          <w:sz w:val="21"/>
          <w:szCs w:val="21"/>
        </w:rPr>
        <w:t xml:space="preserve"> (5 instancias con bloques). RAA iguala a AF2 salvo </w:t>
      </w:r>
      <w:r>
        <w:rPr>
          <w:rFonts w:ascii="Consolas" w:cs="Consolas" w:eastAsia="Consolas" w:hAnsi="Consolas"/>
          <w:color w:val="0B0B0B"/>
          <w:sz w:val="19"/>
          <w:szCs w:val="19"/>
        </w:rPr>
        <w:t xml:space="preserve">ex8_4_4bis</w:t>
      </w:r>
      <w:r>
        <w:rPr>
          <w:rFonts w:ascii="Calibri" w:cs="Calibri" w:eastAsia="Calibri" w:hAnsi="Calibri"/>
          <w:color w:val="0B0B0B"/>
          <w:sz w:val="21"/>
          <w:szCs w:val="21"/>
        </w:rPr>
        <w:t xml:space="preserve"> (83 220 → 8 618 celdas) y </w:t>
      </w:r>
      <w:r>
        <w:rPr>
          <w:rFonts w:ascii="Consolas" w:cs="Consolas" w:eastAsia="Consolas" w:hAnsi="Consolas"/>
          <w:color w:val="0B0B0B"/>
          <w:sz w:val="19"/>
          <w:szCs w:val="19"/>
        </w:rPr>
        <w:t xml:space="preserve">bearing</w:t>
      </w:r>
      <w:r>
        <w:rPr>
          <w:rFonts w:ascii="Calibri" w:cs="Calibri" w:eastAsia="Calibri" w:hAnsi="Calibri"/>
          <w:color w:val="0B0B0B"/>
          <w:sz w:val="21"/>
          <w:szCs w:val="21"/>
        </w:rPr>
        <w:t xml:space="preserve"> (25 704 → 15 210), las dos por los cuadrados de Chebyshev.</w:t>
      </w:r>
    </w:p>
    <w:p>
      <w:pPr>
        <w:pStyle w:val="Heading3"/>
        <w:keepNext/>
        <w:spacing w:after="60" w:before="160"/>
      </w:pPr>
      <w:r>
        <w:t xml:space="preserve">Experimento 13 · Etapa B: easy + medium, relajación `art` (132 × 6)</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results/07-fase3-nivel2-solver/fase3-20260921/B_easy_medium_art/runs.csv</w:t>
            </w:r>
            <w:r>
              <w:rPr>
                <w:rFonts w:ascii="Calibri" w:cs="Calibri" w:eastAsia="Calibri" w:hAnsi="Calibri"/>
                <w:b w:val="false"/>
                <w:bCs w:val="false"/>
                <w:color w:val="0B0B0B"/>
                <w:sz w:val="18"/>
                <w:szCs w:val="18"/>
              </w:rPr>
              <w:t xml:space="preserve">. Mismos estados en las 6; </w:t>
            </w:r>
            <w:r>
              <w:rPr>
                <w:rFonts w:ascii="Consolas" w:cs="Consolas" w:eastAsia="Consolas" w:hAnsi="Consolas"/>
                <w:b w:val="false"/>
                <w:bCs w:val="false"/>
                <w:color w:val="0B0B0B"/>
                <w:sz w:val="16"/>
                <w:szCs w:val="16"/>
              </w:rPr>
              <w:t xml:space="preserve">ex6_2_6</w:t>
            </w:r>
            <w:r>
              <w:rPr>
                <w:rFonts w:ascii="Calibri" w:cs="Calibri" w:eastAsia="Calibri" w:hAnsi="Calibri"/>
                <w:b w:val="false"/>
                <w:bCs w:val="false"/>
                <w:color w:val="0B0B0B"/>
                <w:sz w:val="18"/>
                <w:szCs w:val="18"/>
              </w:rPr>
              <w:t xml:space="preserve"> agota el tiempo en todas (con </w:t>
            </w:r>
            <w:r>
              <w:rPr>
                <w:rFonts w:ascii="Consolas" w:cs="Consolas" w:eastAsia="Consolas" w:hAnsi="Consolas"/>
                <w:b w:val="false"/>
                <w:bCs w:val="false"/>
                <w:color w:val="0B0B0B"/>
                <w:sz w:val="16"/>
                <w:szCs w:val="16"/>
              </w:rPr>
              <w:t xml:space="preserve">art</w:t>
            </w:r>
            <w:r>
              <w:rPr>
                <w:rFonts w:ascii="Calibri" w:cs="Calibri" w:eastAsia="Calibri" w:hAnsi="Calibri"/>
                <w:b w:val="false"/>
                <w:bCs w:val="false"/>
                <w:color w:val="0B0B0B"/>
                <w:sz w:val="18"/>
                <w:szCs w:val="18"/>
              </w:rPr>
              <w:t xml:space="preserve"> sola es más dura: 3.8 M de celdas frente a 0.9 M con </w:t>
            </w:r>
            <w:r>
              <w:rPr>
                <w:rFonts w:ascii="Consolas" w:cs="Consolas" w:eastAsia="Consolas" w:hAnsi="Consolas"/>
                <w:b w:val="false"/>
                <w:bCs w:val="false"/>
                <w:color w:val="0B0B0B"/>
                <w:sz w:val="16"/>
                <w:szCs w:val="16"/>
              </w:rPr>
              <w:t xml:space="preserve">compo</w:t>
            </w:r>
            <w:r>
              <w:rPr>
                <w:rFonts w:ascii="Calibri" w:cs="Calibri" w:eastAsia="Calibri" w:hAnsi="Calibri"/>
                <w:b w:val="false"/>
                <w:bCs w:val="false"/>
                <w:color w:val="0B0B0B"/>
                <w:sz w:val="18"/>
                <w:szCs w:val="18"/>
              </w:rPr>
              <w:t xml:space="preserve">).</w:t>
            </w:r>
          </w:p>
        </w:tc>
      </w:tr>
    </w:tbl>
    <w:p>
      <w:pPr>
        <w:spacing w:after="60"/>
      </w:pPr>
    </w:p>
    <w:p>
      <w:pPr>
        <w:keepNext/>
        <w:spacing w:after="40" w:before="80"/>
        <w:jc w:val="center"/>
      </w:pPr>
      <w:r>
        <w:drawing>
          <wp:inline distT="0" distB="0" distL="0" distR="0">
            <wp:extent cx="5391150" cy="27908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1150" cy="27908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15. Etapa B: perfiles de desempeño.</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RAA (verde) es la curva más alta en CPU. Medias frente a AF2: RAA </w:t>
      </w:r>
      <w:r>
        <w:rPr>
          <w:rFonts w:ascii="Calibri" w:cs="Calibri" w:eastAsia="Calibri" w:hAnsi="Calibri"/>
          <w:b/>
          <w:bCs/>
          <w:color w:val="0B0B0B"/>
          <w:sz w:val="21"/>
          <w:szCs w:val="21"/>
        </w:rPr>
        <w:t xml:space="preserve">0.979 celdas, 0.969 CPU</w:t>
      </w:r>
      <w:r>
        <w:rPr>
          <w:rFonts w:ascii="Calibri" w:cs="Calibri" w:eastAsia="Calibri" w:hAnsi="Calibri"/>
          <w:color w:val="0B0B0B"/>
          <w:sz w:val="21"/>
          <w:szCs w:val="21"/>
        </w:rPr>
        <w:t xml:space="preserve"> (5 gana / 4 pierde); AF2+k 1.002; RAA+k 0.984; AA 1.029 celdas y 1.159 CPU; AA+k 0.975 celdas, 1.132 CPU. k-nomial dentro de AA: 0.948 (29 gana / 7 pierde).</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Con la relajación afín sola, RAA es la mejor y la AA tradicional empeora frente a AF2: sin la intersección con X-Taylor, la pérdida de correlación de sus rayos nuevos pesa más. El k-nomial la rescata en parte, pero sigue costando 13 % más de CPU. Sobre AF2/RAA, neutro (1.002, 1.005).</w:t>
      </w:r>
    </w:p>
    <w:p>
      <w:pPr>
        <w:pStyle w:val="Heading3"/>
        <w:keepNext/>
        <w:spacing w:after="60" w:before="160"/>
      </w:pPr>
      <w:r>
        <w:t xml:space="preserve">Experimento 14 · Etapa C: hard + others, relajación `compo` (15 × 7)</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results/07-fase3-nivel2-solver/fase3-20260921/C_hard_others_compo/runs.csv</w:t>
            </w:r>
            <w:r>
              <w:rPr>
                <w:rFonts w:ascii="Calibri" w:cs="Calibri" w:eastAsia="Calibri" w:hAnsi="Calibri"/>
                <w:b w:val="false"/>
                <w:bCs w:val="false"/>
                <w:color w:val="0B0B0B"/>
                <w:sz w:val="18"/>
                <w:szCs w:val="18"/>
              </w:rPr>
              <w:t xml:space="preserve">. 11 instancias resolubles; </w:t>
            </w:r>
            <w:r>
              <w:rPr>
                <w:rFonts w:ascii="Consolas" w:cs="Consolas" w:eastAsia="Consolas" w:hAnsi="Consolas"/>
                <w:b w:val="false"/>
                <w:bCs w:val="false"/>
                <w:color w:val="0B0B0B"/>
                <w:sz w:val="16"/>
                <w:szCs w:val="16"/>
              </w:rPr>
              <w:t xml:space="preserve">polygon25</w:t>
            </w:r>
            <w:r>
              <w:rPr>
                <w:rFonts w:ascii="Calibri" w:cs="Calibri" w:eastAsia="Calibri" w:hAnsi="Calibri"/>
                <w:b w:val="false"/>
                <w:bCs w:val="false"/>
                <w:color w:val="0B0B0B"/>
                <w:sz w:val="18"/>
                <w:szCs w:val="18"/>
              </w:rPr>
              <w:t xml:space="preserve"> agota el tiempo en todas, </w:t>
            </w:r>
            <w:r>
              <w:rPr>
                <w:rFonts w:ascii="Consolas" w:cs="Consolas" w:eastAsia="Consolas" w:hAnsi="Consolas"/>
                <w:b w:val="false"/>
                <w:bCs w:val="false"/>
                <w:color w:val="0B0B0B"/>
                <w:sz w:val="16"/>
                <w:szCs w:val="16"/>
              </w:rPr>
              <w:t xml:space="preserve">ship</w:t>
            </w:r>
            <w:r>
              <w:rPr>
                <w:rFonts w:ascii="Calibri" w:cs="Calibri" w:eastAsia="Calibri" w:hAnsi="Calibri"/>
                <w:b w:val="false"/>
                <w:bCs w:val="false"/>
                <w:color w:val="0B0B0B"/>
                <w:sz w:val="18"/>
                <w:szCs w:val="18"/>
              </w:rPr>
              <w:t xml:space="preserve"> sin punto factible, 2 </w:t>
            </w:r>
            <w:r>
              <w:rPr>
                <w:rFonts w:ascii="Consolas" w:cs="Consolas" w:eastAsia="Consolas" w:hAnsi="Consolas"/>
                <w:b w:val="false"/>
                <w:bCs w:val="false"/>
                <w:color w:val="0B0B0B"/>
                <w:sz w:val="16"/>
                <w:szCs w:val="16"/>
              </w:rPr>
              <w:t xml:space="preserve">test_infinity*</w:t>
            </w:r>
            <w:r>
              <w:rPr>
                <w:rFonts w:ascii="Calibri" w:cs="Calibri" w:eastAsia="Calibri" w:hAnsi="Calibri"/>
                <w:b w:val="false"/>
                <w:bCs w:val="false"/>
                <w:color w:val="0B0B0B"/>
                <w:sz w:val="18"/>
                <w:szCs w:val="18"/>
              </w:rPr>
              <w:t xml:space="preserve"> no acotadas.</w:t>
            </w:r>
          </w:p>
        </w:tc>
      </w:tr>
    </w:tbl>
    <w:p>
      <w:pPr>
        <w:spacing w:after="60"/>
      </w:pPr>
    </w:p>
    <w:p>
      <w:pPr>
        <w:keepNext/>
        <w:spacing w:after="40" w:before="80"/>
        <w:jc w:val="center"/>
      </w:pPr>
      <w:r>
        <w:drawing>
          <wp:inline distT="0" distB="0" distL="0" distR="0">
            <wp:extent cx="5391150" cy="28289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282892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16. Etapa C: perfiles de desempeño.</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AF2, RAA y sus versiones con k-nomial resuelven las 11; </w:t>
      </w:r>
      <w:r>
        <w:rPr>
          <w:rFonts w:ascii="Calibri" w:cs="Calibri" w:eastAsia="Calibri" w:hAnsi="Calibri"/>
          <w:b/>
          <w:bCs/>
          <w:color w:val="0B0B0B"/>
          <w:sz w:val="21"/>
          <w:szCs w:val="21"/>
        </w:rPr>
        <w:t xml:space="preserve">AA sola resuelve 8</w:t>
      </w:r>
      <w:r>
        <w:rPr>
          <w:rFonts w:ascii="Calibri" w:cs="Calibri" w:eastAsia="Calibri" w:hAnsi="Calibri"/>
          <w:color w:val="0B0B0B"/>
          <w:sz w:val="21"/>
          <w:szCs w:val="21"/>
        </w:rPr>
        <w:t xml:space="preserve"> (pierde </w:t>
      </w:r>
      <w:r>
        <w:rPr>
          <w:rFonts w:ascii="Consolas" w:cs="Consolas" w:eastAsia="Consolas" w:hAnsi="Consolas"/>
          <w:color w:val="0B0B0B"/>
          <w:sz w:val="19"/>
          <w:szCs w:val="19"/>
        </w:rPr>
        <w:t xml:space="preserve">chem</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chem-1</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chembis</w:t>
      </w:r>
      <w:r>
        <w:rPr>
          <w:rFonts w:ascii="Calibri" w:cs="Calibri" w:eastAsia="Calibri" w:hAnsi="Calibri"/>
          <w:color w:val="0B0B0B"/>
          <w:sz w:val="21"/>
          <w:szCs w:val="21"/>
        </w:rPr>
        <w:t xml:space="preserve">: agota los 1 800 s con 4 veces más celdas que AF2 en 420 s) y </w:t>
      </w:r>
      <w:r>
        <w:rPr>
          <w:rFonts w:ascii="Calibri" w:cs="Calibri" w:eastAsia="Calibri" w:hAnsi="Calibri"/>
          <w:b/>
          <w:bCs/>
          <w:color w:val="0B0B0B"/>
          <w:sz w:val="21"/>
          <w:szCs w:val="21"/>
        </w:rPr>
        <w:t xml:space="preserve">AA + k-nomial vuelve a resolver las 11</w:t>
      </w:r>
      <w:r>
        <w:rPr>
          <w:rFonts w:ascii="Calibri" w:cs="Calibri" w:eastAsia="Calibri" w:hAnsi="Calibri"/>
          <w:color w:val="0B0B0B"/>
          <w:sz w:val="21"/>
          <w:szCs w:val="21"/>
        </w:rPr>
        <w:t xml:space="preserve"> con las mismas celdas que AF2 (111 720 frente a 111 578).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resuelve 7 y es 2.8× peor en celdas. RAA: 0.830 en celdas y CPU, explicado por una sola instancia, </w:t>
      </w:r>
      <w:r>
        <w:rPr>
          <w:rFonts w:ascii="Consolas" w:cs="Consolas" w:eastAsia="Consolas" w:hAnsi="Consolas"/>
          <w:color w:val="0B0B0B"/>
          <w:sz w:val="19"/>
          <w:szCs w:val="19"/>
        </w:rPr>
        <w:t xml:space="preserve">ex8_4_5bis</w:t>
      </w:r>
      <w:r>
        <w:rPr>
          <w:rFonts w:ascii="Calibri" w:cs="Calibri" w:eastAsia="Calibri" w:hAnsi="Calibri"/>
          <w:color w:val="0B0B0B"/>
          <w:sz w:val="21"/>
          <w:szCs w:val="21"/>
        </w:rPr>
        <w:t xml:space="preserve"> (51 412 → 6 602 celdas, 46 → 6 s); en las otras 10 es idéntica a AF2 celda a celda.</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En </w:t>
      </w:r>
      <w:r>
        <w:rPr>
          <w:rFonts w:ascii="Consolas" w:cs="Consolas" w:eastAsia="Consolas" w:hAnsi="Consolas"/>
          <w:color w:val="0B0B0B"/>
          <w:sz w:val="19"/>
          <w:szCs w:val="19"/>
        </w:rPr>
        <w:t xml:space="preserve">hard</w:t>
      </w:r>
      <w:r>
        <w:rPr>
          <w:rFonts w:ascii="Calibri" w:cs="Calibri" w:eastAsia="Calibri" w:hAnsi="Calibri"/>
          <w:color w:val="0B0B0B"/>
          <w:sz w:val="21"/>
          <w:szCs w:val="21"/>
        </w:rPr>
        <w:t xml:space="preserve"> la relajación afín es decisiva, no un refinamiento. El k-nomial sobre AF2/RAA sigue sin actuar (0 / 11 / 0). Sobre AA deja de ser una mejora marginal: es la diferencia entre resolver o no.</w:t>
      </w:r>
    </w:p>
    <w:p>
      <w:pPr>
        <w:pStyle w:val="Heading3"/>
        <w:keepNext/>
        <w:spacing w:after="60" w:before="160"/>
      </w:pPr>
      <w:r>
        <w:t xml:space="preserve">Experimento 15 · Etapa D: hard + others, relajación `art` (15 × 6)</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Datos</w:t>
            </w:r>
          </w:p>
        </w:tc>
        <w:tc>
          <w:tcPr>
            <w:tcW w:type="dxa" w:w="8266"/>
            <w:tcMar>
              <w:top w:type="dxa" w:w="50"/>
              <w:left w:type="dxa" w:w="80"/>
              <w:bottom w:type="dxa" w:w="50"/>
              <w:right w:type="dxa" w:w="80"/>
            </w:tcMar>
          </w:tcPr>
          <w:p>
            <w:pPr>
              <w:spacing w:after="0" w:line="240"/>
            </w:pPr>
            <w:r>
              <w:rPr>
                <w:rFonts w:ascii="Consolas" w:cs="Consolas" w:eastAsia="Consolas" w:hAnsi="Consolas"/>
                <w:b w:val="false"/>
                <w:bCs w:val="false"/>
                <w:color w:val="0B0B0B"/>
                <w:sz w:val="16"/>
                <w:szCs w:val="16"/>
              </w:rPr>
              <w:t xml:space="preserve">results/07-fase3-nivel2-solver/fase3-20260921/D_hard_others_art/runs.csv</w:t>
            </w:r>
            <w:r>
              <w:rPr>
                <w:rFonts w:ascii="Calibri" w:cs="Calibri" w:eastAsia="Calibri" w:hAnsi="Calibri"/>
                <w:b w:val="false"/>
                <w:bCs w:val="false"/>
                <w:color w:val="0B0B0B"/>
                <w:sz w:val="18"/>
                <w:szCs w:val="18"/>
              </w:rPr>
              <w:t xml:space="preserve">. Se detuvo a petición nuestra tras la C y se reanudó al día siguiente; las 12 corridas interrumpidas se rehicieron desde cero.</w:t>
            </w:r>
          </w:p>
        </w:tc>
      </w:tr>
    </w:tbl>
    <w:p>
      <w:pPr>
        <w:spacing w:after="60"/>
      </w:pPr>
    </w:p>
    <w:p>
      <w:pPr>
        <w:keepNext/>
        <w:spacing w:after="40" w:before="80"/>
        <w:jc w:val="center"/>
      </w:pPr>
      <w:r>
        <w:drawing>
          <wp:inline distT="0" distB="0" distL="0" distR="0">
            <wp:extent cx="5391150" cy="28098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280987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17. Etapa D: perfiles de desempeño.</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Mismo patrón que la C, más marcado: AA sola resuelve 9 (pierde </w:t>
      </w:r>
      <w:r>
        <w:rPr>
          <w:rFonts w:ascii="Consolas" w:cs="Consolas" w:eastAsia="Consolas" w:hAnsi="Consolas"/>
          <w:color w:val="0B0B0B"/>
          <w:sz w:val="19"/>
          <w:szCs w:val="19"/>
        </w:rPr>
        <w:t xml:space="preserve">chem</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chem-1</w:t>
      </w:r>
      <w:r>
        <w:rPr>
          <w:rFonts w:ascii="Calibri" w:cs="Calibri" w:eastAsia="Calibri" w:hAnsi="Calibri"/>
          <w:color w:val="0B0B0B"/>
          <w:sz w:val="21"/>
          <w:szCs w:val="21"/>
        </w:rPr>
        <w:t xml:space="preserve"> con 758 000 celdas frente a 112 836 de AF2) y es 35 % peor en celdas y 63 % en CPU en las que resuelve; con k-nomial resuelve las 11 y dentro de AA el efecto es 0.563 en celdas y 0.606 en CPU (5 gana / 4 empata / 0 pierde). RAA: 0.802 / 0.824 (</w:t>
      </w:r>
      <w:r>
        <w:rPr>
          <w:rFonts w:ascii="Consolas" w:cs="Consolas" w:eastAsia="Consolas" w:hAnsi="Consolas"/>
          <w:color w:val="0B0B0B"/>
          <w:sz w:val="19"/>
          <w:szCs w:val="19"/>
        </w:rPr>
        <w:t xml:space="preserve">ex8_4_5bis</w:t>
      </w:r>
      <w:r>
        <w:rPr>
          <w:rFonts w:ascii="Calibri" w:cs="Calibri" w:eastAsia="Calibri" w:hAnsi="Calibri"/>
          <w:color w:val="0B0B0B"/>
          <w:sz w:val="21"/>
          <w:szCs w:val="21"/>
        </w:rPr>
        <w:t xml:space="preserve">: 85 942 → 7 600). k-nomial sobre AF2/RAA: 0 / 11 / 0.</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Con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sola no hay X-Taylor que amortigüe a la AA. Los resultados de C y D son solo 11 instancias comparables, así que hay que leerlos con esa cautela.</w:t>
      </w:r>
    </w:p>
    <w:p>
      <w:pPr>
        <w:pStyle w:val="Heading3"/>
        <w:keepNext/>
        <w:spacing w:after="60" w:before="160"/>
      </w:pPr>
      <w:r>
        <w:t xml:space="preserve">Resumen de las cuatro etapas</w:t>
      </w:r>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1814"/>
        <w:gridCol w:w="8266"/>
      </w:tblGrid>
      <w:tr>
        <w:trPr>
          <w:tblHeader w:val="off"/>
        </w:trPr>
        <w:tc>
          <w:tcPr>
            <w:tcW w:type="dxa" w:w="1814"/>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Qué es</w:t>
            </w:r>
          </w:p>
        </w:tc>
        <w:tc>
          <w:tcPr>
            <w:tcW w:type="dxa" w:w="8266"/>
            <w:tcMar>
              <w:top w:type="dxa" w:w="50"/>
              <w:left w:type="dxa" w:w="80"/>
              <w:bottom w:type="dxa" w:w="50"/>
              <w:right w:type="dxa" w:w="80"/>
            </w:tcMar>
          </w:tcPr>
          <w:p>
            <w:pPr>
              <w:spacing w:after="0" w:line="240"/>
            </w:pPr>
            <w:r>
              <w:rPr>
                <w:rFonts w:ascii="Calibri" w:cs="Calibri" w:eastAsia="Calibri" w:hAnsi="Calibri"/>
                <w:b w:val="false"/>
                <w:bCs w:val="false"/>
                <w:color w:val="0B0B0B"/>
                <w:sz w:val="18"/>
                <w:szCs w:val="18"/>
              </w:rPr>
              <w:t xml:space="preserve">Media geométrica de celdas y de CPU de cada variante frente a AF2 sin k-nomial, por etapa, sobre las instancias resueltas por ambas. </w:t>
            </w:r>
            <w:r>
              <w:rPr>
                <w:rFonts w:ascii="Consolas" w:cs="Consolas" w:eastAsia="Consolas" w:hAnsi="Consolas"/>
                <w:b w:val="false"/>
                <w:bCs w:val="false"/>
                <w:color w:val="0B0B0B"/>
                <w:sz w:val="16"/>
                <w:szCs w:val="16"/>
              </w:rPr>
              <w:t xml:space="preserve">results/07-fase3-nivel2-solver/fase3-20260921/RESUMEN.md</w:t>
            </w:r>
            <w:r>
              <w:rPr>
                <w:rFonts w:ascii="Calibri" w:cs="Calibri" w:eastAsia="Calibri" w:hAnsi="Calibri"/>
                <w:b w:val="false"/>
                <w:bCs w:val="false"/>
                <w:color w:val="0B0B0B"/>
                <w:sz w:val="18"/>
                <w:szCs w:val="18"/>
              </w:rPr>
              <w:t xml:space="preserve">.</w:t>
            </w:r>
          </w:p>
        </w:tc>
      </w:tr>
    </w:tbl>
    <w:p>
      <w:pPr>
        <w:spacing w:after="60"/>
      </w:pPr>
    </w:p>
    <w:p>
      <w:pPr>
        <w:keepNext/>
        <w:spacing w:after="40" w:before="80"/>
        <w:jc w:val="center"/>
      </w:pPr>
      <w:r>
        <w:drawing>
          <wp:inline distT="0" distB="0" distL="0" distR="0">
            <wp:extent cx="5391150" cy="26574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91150" cy="2657475"/>
                    </a:xfrm>
                    <a:prstGeom prst="rect">
                      <a:avLst/>
                    </a:prstGeom>
                  </pic:spPr>
                </pic:pic>
              </a:graphicData>
            </a:graphic>
          </wp:inline>
        </w:drawing>
      </w:r>
    </w:p>
    <w:p>
      <w:pPr>
        <w:spacing w:after="140"/>
        <w:jc w:val="center"/>
      </w:pPr>
      <w:r>
        <w:rPr>
          <w:rFonts w:ascii="Calibri" w:cs="Calibri" w:eastAsia="Calibri" w:hAnsi="Calibri"/>
          <w:i/>
          <w:iCs/>
          <w:color w:val="52514E"/>
          <w:sz w:val="18"/>
          <w:szCs w:val="18"/>
        </w:rPr>
        <w:t xml:space="preserve">Figura 18. Las cuatro etapas en un gráfico. Rayado = con k-nomial.</w:t>
      </w:r>
    </w:p>
    <w:p>
      <w:pPr>
        <w:spacing w:after="100" w:line="264" w:lineRule="auto"/>
      </w:pPr>
      <w:r>
        <w:rPr>
          <w:rFonts w:ascii="Calibri" w:cs="Calibri" w:eastAsia="Calibri" w:hAnsi="Calibri"/>
          <w:b/>
          <w:bCs/>
          <w:color w:val="0B0B0B"/>
          <w:sz w:val="21"/>
          <w:szCs w:val="21"/>
        </w:rPr>
        <w:t xml:space="preserve">Qué muestra.</w:t>
      </w:r>
      <w:r>
        <w:rPr>
          <w:rFonts w:ascii="Calibri" w:cs="Calibri" w:eastAsia="Calibri" w:hAnsi="Calibri"/>
          <w:color w:val="0B0B0B"/>
          <w:sz w:val="21"/>
          <w:szCs w:val="21"/>
        </w:rPr>
        <w:t xml:space="preserve"> En celdas: AF2+k siempre pegado a 1; RAA y RAA+k iguales entre sí (el k-nomial no agrega nada a RAA), con 0.80–0.83 en hard; AA sola oscila entre 0.95 y 1.35; AA+k siempre bajo 1. En CPU: RAA es la única que baja el tiempo en las cuatro etapas; AA sola lo sube en todas (hasta 1.63); AA+k lo deja en 1.0 salvo en B.</w:t>
      </w:r>
    </w:p>
    <w:p>
      <w:pPr>
        <w:spacing w:after="160" w:line="264" w:lineRule="auto"/>
      </w:pPr>
      <w:r>
        <w:rPr>
          <w:rFonts w:ascii="Calibri" w:cs="Calibri" w:eastAsia="Calibri" w:hAnsi="Calibri"/>
          <w:b/>
          <w:bCs/>
          <w:color w:val="0B0B0B"/>
          <w:sz w:val="21"/>
          <w:szCs w:val="21"/>
        </w:rPr>
        <w:t xml:space="preserve">Conclusión.</w:t>
      </w:r>
      <w:r>
        <w:rPr>
          <w:rFonts w:ascii="Calibri" w:cs="Calibri" w:eastAsia="Calibri" w:hAnsi="Calibri"/>
          <w:color w:val="0B0B0B"/>
          <w:sz w:val="21"/>
          <w:szCs w:val="21"/>
        </w:rPr>
        <w:t xml:space="preserve"> Dos efectos limpios y uno nulo: RAA mejora o empata siempre y es gratis; el k-nomial sobre AA es consistente (0.56 a 0.96 en celdas); el k-nomial sobre AF2 y RAA es ruido (0.994 a 1.005).</w:t>
      </w:r>
    </w:p>
    <w:p>
      <w:pPr>
        <w:pStyle w:val="Heading1"/>
        <w:keepNext/>
        <w:pageBreakBefore/>
        <w:spacing w:after="120" w:before="300"/>
      </w:pPr>
      <w:bookmarkStart w:name="_Toc18" w:id="18"/>
      <w:r>
        <w:t xml:space="preserve">5. Conclusiones</w:t>
      </w:r>
      <w:bookmarkEnd w:id="18"/>
    </w:p>
    <w:p>
      <w:pPr>
        <w:pStyle w:val="ListParagraph"/>
        <w:numPr>
          <w:ilvl w:val="0"/>
          <w:numId w:val="3"/>
        </w:numPr>
        <w:spacing w:after="60" w:line="264"/>
      </w:pPr>
      <w:r>
        <w:rPr>
          <w:rFonts w:ascii="Calibri" w:cs="Calibri" w:eastAsia="Calibri" w:hAnsi="Calibri"/>
          <w:b/>
          <w:bCs/>
          <w:color w:val="0B0B0B"/>
          <w:sz w:val="21"/>
          <w:szCs w:val="21"/>
        </w:rPr>
        <w:t xml:space="preserve">Cotas (nivel 1).</w:t>
      </w:r>
      <w:r>
        <w:rPr>
          <w:rFonts w:ascii="Calibri" w:cs="Calibri" w:eastAsia="Calibri" w:hAnsi="Calibri"/>
          <w:color w:val="0B0B0B"/>
          <w:sz w:val="21"/>
          <w:szCs w:val="21"/>
        </w:rPr>
        <w:t xml:space="preserve"> RAA nunca es más ancha que AF2 y la mejora en el 3 % de las ternas, hasta 10 % en las funciones densas. AA gana y pierde a partes iguales frente a AF2 y es 15 veces más lenta por evaluación. El k-nomial casi no actúa sobre AF2 y RAA en </w:t>
      </w:r>
      <w:r>
        <w:rPr>
          <w:rFonts w:ascii="Consolas" w:cs="Consolas" w:eastAsia="Consolas" w:hAnsi="Consolas"/>
          <w:color w:val="0B0B0B"/>
          <w:sz w:val="19"/>
          <w:szCs w:val="19"/>
        </w:rPr>
        <w:t xml:space="preserve">benchs/optim</w:t>
      </w:r>
      <w:r>
        <w:rPr>
          <w:rFonts w:ascii="Calibri" w:cs="Calibri" w:eastAsia="Calibri" w:hAnsi="Calibri"/>
          <w:color w:val="0B0B0B"/>
          <w:sz w:val="21"/>
          <w:szCs w:val="21"/>
        </w:rPr>
        <w:t xml:space="preserve"> y actúa 5 veces más sobre AA, sin ensanchar nunca. Cero violaciones de contención en 124 674 evaluaciones.</w:t>
      </w:r>
    </w:p>
    <w:p>
      <w:pPr>
        <w:pStyle w:val="ListParagraph"/>
        <w:numPr>
          <w:ilvl w:val="0"/>
          <w:numId w:val="3"/>
        </w:numPr>
        <w:spacing w:after="60" w:line="264"/>
      </w:pPr>
      <w:r>
        <w:rPr>
          <w:rFonts w:ascii="Calibri" w:cs="Calibri" w:eastAsia="Calibri" w:hAnsi="Calibri"/>
          <w:b/>
          <w:bCs/>
          <w:color w:val="0B0B0B"/>
          <w:sz w:val="21"/>
          <w:szCs w:val="21"/>
        </w:rPr>
        <w:t xml:space="preserve">Solver (nivel 2).</w:t>
      </w:r>
      <w:r>
        <w:rPr>
          <w:rFonts w:ascii="Calibri" w:cs="Calibri" w:eastAsia="Calibri" w:hAnsi="Calibri"/>
          <w:color w:val="0B0B0B"/>
          <w:sz w:val="21"/>
          <w:szCs w:val="21"/>
        </w:rPr>
        <w:t xml:space="preserve"> Las tres aritméticas afines dominan a X-Taylor (celdas ×0.69 en easy+medium, ×0.36 en hard). RAA es al menos tan buena como AF2 en las cuatro etapas y sin costo; sus tres victorias grandes (</w:t>
      </w:r>
      <w:r>
        <w:rPr>
          <w:rFonts w:ascii="Consolas" w:cs="Consolas" w:eastAsia="Consolas" w:hAnsi="Consolas"/>
          <w:color w:val="0B0B0B"/>
          <w:sz w:val="19"/>
          <w:szCs w:val="19"/>
        </w:rPr>
        <w:t xml:space="preserve">ex8_4_4bis</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bearing</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ex8_4_5bis</w:t>
      </w:r>
      <w:r>
        <w:rPr>
          <w:rFonts w:ascii="Calibri" w:cs="Calibri" w:eastAsia="Calibri" w:hAnsi="Calibri"/>
          <w:color w:val="0B0B0B"/>
          <w:sz w:val="21"/>
          <w:szCs w:val="21"/>
        </w:rPr>
        <w:t xml:space="preserve">, de 4 a 11 veces menos celdas) vienen de los cuadrados de Chebyshev, no del k-nomial.</w:t>
      </w:r>
    </w:p>
    <w:p>
      <w:pPr>
        <w:pStyle w:val="ListParagraph"/>
        <w:numPr>
          <w:ilvl w:val="0"/>
          <w:numId w:val="3"/>
        </w:numPr>
        <w:spacing w:after="60" w:line="264"/>
      </w:pPr>
      <w:r>
        <w:rPr>
          <w:rFonts w:ascii="Calibri" w:cs="Calibri" w:eastAsia="Calibri" w:hAnsi="Calibri"/>
          <w:b/>
          <w:bCs/>
          <w:color w:val="0B0B0B"/>
          <w:sz w:val="21"/>
          <w:szCs w:val="21"/>
        </w:rPr>
        <w:t xml:space="preserve">Qué aporta el k-nomial.</w:t>
      </w:r>
      <w:r>
        <w:rPr>
          <w:rFonts w:ascii="Calibri" w:cs="Calibri" w:eastAsia="Calibri" w:hAnsi="Calibri"/>
          <w:color w:val="0B0B0B"/>
          <w:sz w:val="21"/>
          <w:szCs w:val="21"/>
        </w:rPr>
        <w:t xml:space="preserve"> Sobre AF2 y RAA es neutro dentro del solver (0.994 a 1.005). Sobre AA es consistente: 0.957 y 0.948 en easy+medium, 0.78 y 0.56 en hard, y recupera tres instancias (</w:t>
      </w:r>
      <w:r>
        <w:rPr>
          <w:rFonts w:ascii="Consolas" w:cs="Consolas" w:eastAsia="Consolas" w:hAnsi="Consolas"/>
          <w:color w:val="0B0B0B"/>
          <w:sz w:val="19"/>
          <w:szCs w:val="19"/>
        </w:rPr>
        <w:t xml:space="preserve">chem</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chem-1</w:t>
      </w:r>
      <w:r>
        <w:rPr>
          <w:rFonts w:ascii="Calibri" w:cs="Calibri" w:eastAsia="Calibri" w:hAnsi="Calibri"/>
          <w:color w:val="0B0B0B"/>
          <w:sz w:val="21"/>
          <w:szCs w:val="21"/>
        </w:rPr>
        <w:t xml:space="preserve">, </w:t>
      </w:r>
      <w:r>
        <w:rPr>
          <w:rFonts w:ascii="Consolas" w:cs="Consolas" w:eastAsia="Consolas" w:hAnsi="Consolas"/>
          <w:color w:val="0B0B0B"/>
          <w:sz w:val="19"/>
          <w:szCs w:val="19"/>
        </w:rPr>
        <w:t xml:space="preserve">chembis</w:t>
      </w:r>
      <w:r>
        <w:rPr>
          <w:rFonts w:ascii="Calibri" w:cs="Calibri" w:eastAsia="Calibri" w:hAnsi="Calibri"/>
          <w:color w:val="0B0B0B"/>
          <w:sz w:val="21"/>
          <w:szCs w:val="21"/>
        </w:rPr>
        <w:t xml:space="preserve">) que AA sola no resuelve en 30 min.</w:t>
      </w:r>
    </w:p>
    <w:p>
      <w:pPr>
        <w:pStyle w:val="ListParagraph"/>
        <w:numPr>
          <w:ilvl w:val="0"/>
          <w:numId w:val="3"/>
        </w:numPr>
        <w:spacing w:after="60" w:line="264"/>
      </w:pPr>
      <w:r>
        <w:rPr>
          <w:rFonts w:ascii="Calibri" w:cs="Calibri" w:eastAsia="Calibri" w:hAnsi="Calibri"/>
          <w:b/>
          <w:bCs/>
          <w:color w:val="0B0B0B"/>
          <w:sz w:val="21"/>
          <w:szCs w:val="21"/>
        </w:rPr>
        <w:t xml:space="preserve">Por qué es neutro sobre AF2/RAA (lo más importante que aprendimos).</w:t>
      </w:r>
      <w:r>
        <w:rPr>
          <w:rFonts w:ascii="Calibri" w:cs="Calibri" w:eastAsia="Calibri" w:hAnsi="Calibri"/>
          <w:color w:val="0B0B0B"/>
          <w:sz w:val="21"/>
          <w:szCs w:val="21"/>
        </w:rPr>
        <w:t xml:space="preserve"> El método está pensado para formas cuadráticas </w:t>
      </w:r>
      <w:r>
        <w:rPr>
          <w:rFonts w:ascii="Consolas" w:cs="Consolas" w:eastAsia="Consolas" w:hAnsi="Consolas"/>
          <w:color w:val="0B0B0B"/>
          <w:sz w:val="19"/>
          <w:szCs w:val="19"/>
        </w:rPr>
        <w:t xml:space="preserve">xᵀQx</w:t>
      </w:r>
      <w:r>
        <w:rPr>
          <w:rFonts w:ascii="Calibri" w:cs="Calibri" w:eastAsia="Calibri" w:hAnsi="Calibri"/>
          <w:color w:val="0B0B0B"/>
          <w:sz w:val="21"/>
          <w:szCs w:val="21"/>
        </w:rPr>
        <w:t xml:space="preserve"> completas. Dentro de IBEX se aplica en cada multiplicación de dos formas afines, y ahí la matriz </w:t>
      </w:r>
      <w:r>
        <w:rPr>
          <w:rFonts w:ascii="Consolas" w:cs="Consolas" w:eastAsia="Consolas" w:hAnsi="Consolas"/>
          <w:color w:val="0B0B0B"/>
          <w:sz w:val="19"/>
          <w:szCs w:val="19"/>
        </w:rPr>
        <w:t xml:space="preserve">Q = (abᵀ + baᵀ)/2</w:t>
      </w:r>
      <w:r>
        <w:rPr>
          <w:rFonts w:ascii="Calibri" w:cs="Calibri" w:eastAsia="Calibri" w:hAnsi="Calibri"/>
          <w:color w:val="0B0B0B"/>
          <w:sz w:val="21"/>
          <w:szCs w:val="21"/>
        </w:rPr>
        <w:t xml:space="preserve"> tiene siempre rango 2 y los factores casi nunca comparten dos símbolos. En </w:t>
      </w:r>
      <w:r>
        <w:rPr>
          <w:rFonts w:ascii="Consolas" w:cs="Consolas" w:eastAsia="Consolas" w:hAnsi="Consolas"/>
          <w:color w:val="0B0B0B"/>
          <w:sz w:val="19"/>
          <w:szCs w:val="19"/>
        </w:rPr>
        <w:t xml:space="preserve">hard</w:t>
      </w:r>
      <w:r>
        <w:rPr>
          <w:rFonts w:ascii="Calibri" w:cs="Calibri" w:eastAsia="Calibri" w:hAnsi="Calibri"/>
          <w:color w:val="0B0B0B"/>
          <w:sz w:val="21"/>
          <w:szCs w:val="21"/>
        </w:rPr>
        <w:t xml:space="preserve"> hubo 5.4 millones de productos y ninguno extrajo un bloque. QPLIB lo confirma desde el otro lado: escrita monomio a monomio, 0 % de reducción en 58 de 58; con la forma completa, 2.8 % de media y hasta 10 %.</w:t>
      </w:r>
    </w:p>
    <w:p>
      <w:pPr>
        <w:pStyle w:val="ListParagraph"/>
        <w:numPr>
          <w:ilvl w:val="0"/>
          <w:numId w:val="3"/>
        </w:numPr>
        <w:spacing w:after="60" w:line="264"/>
      </w:pPr>
      <w:r>
        <w:rPr>
          <w:rFonts w:ascii="Calibri" w:cs="Calibri" w:eastAsia="Calibri" w:hAnsi="Calibri"/>
          <w:b/>
          <w:bCs/>
          <w:color w:val="0B0B0B"/>
          <w:sz w:val="21"/>
          <w:szCs w:val="21"/>
        </w:rPr>
        <w:t xml:space="preserve">Qué elegir hoy.</w:t>
      </w:r>
      <w:r>
        <w:rPr>
          <w:rFonts w:ascii="Calibri" w:cs="Calibri" w:eastAsia="Calibri" w:hAnsi="Calibri"/>
          <w:color w:val="0B0B0B"/>
          <w:sz w:val="21"/>
          <w:szCs w:val="21"/>
        </w:rPr>
        <w:t xml:space="preserve"> Con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(la relajación por defecto): AA + k-nomial en celdas (0.905) con CPU igual a AF2, o RAA si importa el tiempo. Con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sola: RAA (0.979 celdas, 0.969 CPU). En easy+medium ninguna variante resuelve algo que otra no resuelva; las diferencias son de eficiencia, no de alcance.</w:t>
      </w:r>
    </w:p>
    <w:p>
      <w:pPr>
        <w:pStyle w:val="ListParagraph"/>
        <w:numPr>
          <w:ilvl w:val="0"/>
          <w:numId w:val="3"/>
        </w:numPr>
        <w:spacing w:after="60" w:line="264"/>
      </w:pPr>
      <w:r>
        <w:rPr>
          <w:rFonts w:ascii="Calibri" w:cs="Calibri" w:eastAsia="Calibri" w:hAnsi="Calibri"/>
          <w:b/>
          <w:bCs/>
          <w:color w:val="0B0B0B"/>
          <w:sz w:val="21"/>
          <w:szCs w:val="21"/>
        </w:rPr>
        <w:t xml:space="preserve">Seno y coseno.</w:t>
      </w:r>
      <w:r>
        <w:rPr>
          <w:rFonts w:ascii="Calibri" w:cs="Calibri" w:eastAsia="Calibri" w:hAnsi="Calibri"/>
          <w:color w:val="0B0B0B"/>
          <w:sz w:val="21"/>
          <w:szCs w:val="21"/>
        </w:rPr>
        <w:t xml:space="preserve"> La cuerda (Chebyshev de la RAA) domina al código original del plugin en todos los intervalos y conserva correlación; min-range da el rango exacto pero pierde pendiente. Las tres son válidas con extremos e inflexiones dentro gracias al mecanismo general de residuo.</w:t>
      </w:r>
    </w:p>
    <w:p>
      <w:pPr>
        <w:pStyle w:val="ListParagraph"/>
        <w:numPr>
          <w:ilvl w:val="0"/>
          <w:numId w:val="3"/>
        </w:numPr>
        <w:spacing w:after="60" w:line="264"/>
      </w:pPr>
      <w:r>
        <w:rPr>
          <w:rFonts w:ascii="Calibri" w:cs="Calibri" w:eastAsia="Calibri" w:hAnsi="Calibri"/>
          <w:b/>
          <w:bCs/>
          <w:color w:val="0B0B0B"/>
          <w:sz w:val="21"/>
          <w:szCs w:val="21"/>
        </w:rPr>
        <w:t xml:space="preserve">Limitaciones.</w:t>
      </w:r>
      <w:r>
        <w:rPr>
          <w:rFonts w:ascii="Calibri" w:cs="Calibri" w:eastAsia="Calibri" w:hAnsi="Calibri"/>
          <w:color w:val="0B0B0B"/>
          <w:sz w:val="21"/>
          <w:szCs w:val="21"/>
        </w:rPr>
        <w:t xml:space="preserve"> Una corrida por configuración (sin semillas alternativas); umbral ±5 % aproximado; margen de redondeo del k-nomial heurístico; solo 11 instancias comparables en hard; </w:t>
      </w:r>
      <w:r>
        <w:rPr>
          <w:rFonts w:ascii="Consolas" w:cs="Consolas" w:eastAsia="Consolas" w:hAnsi="Consolas"/>
          <w:color w:val="0B0B0B"/>
          <w:sz w:val="19"/>
          <w:szCs w:val="19"/>
        </w:rPr>
        <w:t xml:space="preserve">blowup</w:t>
      </w:r>
      <w:r>
        <w:rPr>
          <w:rFonts w:ascii="Calibri" w:cs="Calibri" w:eastAsia="Calibri" w:hAnsi="Calibri"/>
          <w:color w:val="0B0B0B"/>
          <w:sz w:val="21"/>
          <w:szCs w:val="21"/>
        </w:rPr>
        <w:t xml:space="preserve"> y </w:t>
      </w:r>
      <w:r>
        <w:rPr>
          <w:rFonts w:ascii="Consolas" w:cs="Consolas" w:eastAsia="Consolas" w:hAnsi="Consolas"/>
          <w:color w:val="0B0B0B"/>
          <w:sz w:val="19"/>
          <w:szCs w:val="19"/>
        </w:rPr>
        <w:t xml:space="preserve">unsolved</w:t>
      </w:r>
      <w:r>
        <w:rPr>
          <w:rFonts w:ascii="Calibri" w:cs="Calibri" w:eastAsia="Calibri" w:hAnsi="Calibri"/>
          <w:color w:val="0B0B0B"/>
          <w:sz w:val="21"/>
          <w:szCs w:val="21"/>
        </w:rPr>
        <w:t xml:space="preserve"> fuera del barrido por costo.</w:t>
      </w:r>
    </w:p>
    <w:p>
      <w:pPr>
        <w:pStyle w:val="Heading1"/>
        <w:keepNext/>
        <w:spacing w:after="120" w:before="300"/>
      </w:pPr>
      <w:bookmarkStart w:name="_Toc19" w:id="19"/>
      <w:r>
        <w:t xml:space="preserve">6. Qué funciona bien y qué hay que revisar</w:t>
      </w:r>
      <w:bookmarkEnd w:id="19"/>
    </w:p>
    <w:p>
      <w:pPr>
        <w:keepNext/>
        <w:spacing w:after="100" w:line="264" w:lineRule="auto"/>
      </w:pPr>
      <w:r>
        <w:rPr>
          <w:rFonts w:ascii="Calibri" w:cs="Calibri" w:eastAsia="Calibri" w:hAnsi="Calibri"/>
          <w:b/>
          <w:bCs/>
          <w:color w:val="0B0B0B"/>
          <w:sz w:val="21"/>
          <w:szCs w:val="21"/>
        </w:rPr>
        <w:t xml:space="preserve">Funciona y es defendible:</w:t>
      </w:r>
    </w:p>
    <w:p>
      <w:pPr>
        <w:pStyle w:val="ListParagraph"/>
        <w:numPr>
          <w:ilvl w:val="0"/>
          <w:numId w:val="2"/>
        </w:numPr>
        <w:spacing w:after="60" w:line="264"/>
      </w:pPr>
      <w:r>
        <w:rPr>
          <w:rFonts w:ascii="Calibri" w:cs="Calibri" w:eastAsia="Calibri" w:hAnsi="Calibri"/>
          <w:color w:val="0B0B0B"/>
          <w:sz w:val="21"/>
          <w:szCs w:val="21"/>
        </w:rPr>
        <w:t xml:space="preserve">El port C++ del k-nomial es fiel al Python (bit a bit) y toda la aritmética nueva es válida (contención en todo lo probado). Donde no mejora, el resultado es idéntico al original.</w:t>
      </w:r>
    </w:p>
    <w:p>
      <w:pPr>
        <w:pStyle w:val="ListParagraph"/>
        <w:numPr>
          <w:ilvl w:val="0"/>
          <w:numId w:val="2"/>
        </w:numPr>
        <w:spacing w:after="60" w:line="264"/>
      </w:pPr>
      <w:r>
        <w:rPr>
          <w:rFonts w:ascii="Calibri" w:cs="Calibri" w:eastAsia="Calibri" w:hAnsi="Calibri"/>
          <w:color w:val="0B0B0B"/>
          <w:sz w:val="21"/>
          <w:szCs w:val="21"/>
        </w:rPr>
        <w:t xml:space="preserve">RAA en IBEX: nunca peor que AF2, gratis, con mejoras grandes donde hay cuadrados de formas compuestas.</w:t>
      </w:r>
    </w:p>
    <w:p>
      <w:pPr>
        <w:pStyle w:val="ListParagraph"/>
        <w:numPr>
          <w:ilvl w:val="0"/>
          <w:numId w:val="2"/>
        </w:numPr>
        <w:spacing w:after="60" w:line="264"/>
      </w:pPr>
      <w:r>
        <w:rPr>
          <w:rFonts w:ascii="Calibri" w:cs="Calibri" w:eastAsia="Calibri" w:hAnsi="Calibri"/>
          <w:color w:val="0B0B0B"/>
          <w:sz w:val="21"/>
          <w:szCs w:val="21"/>
        </w:rPr>
        <w:t xml:space="preserve">La cuerda para </w:t>
      </w:r>
      <w:r>
        <w:rPr>
          <w:rFonts w:ascii="Consolas" w:cs="Consolas" w:eastAsia="Consolas" w:hAnsi="Consolas"/>
          <w:color w:val="0B0B0B"/>
          <w:sz w:val="19"/>
          <w:szCs w:val="19"/>
        </w:rPr>
        <w:t xml:space="preserve">sin</w:t>
      </w:r>
      <w:r>
        <w:rPr>
          <w:rFonts w:ascii="Calibri" w:cs="Calibri" w:eastAsia="Calibri" w:hAnsi="Calibri"/>
          <w:color w:val="0B0B0B"/>
          <w:sz w:val="21"/>
          <w:szCs w:val="21"/>
        </w:rPr>
        <w:t xml:space="preserve">/</w:t>
      </w:r>
      <w:r>
        <w:rPr>
          <w:rFonts w:ascii="Consolas" w:cs="Consolas" w:eastAsia="Consolas" w:hAnsi="Consolas"/>
          <w:color w:val="0B0B0B"/>
          <w:sz w:val="19"/>
          <w:szCs w:val="19"/>
        </w:rPr>
        <w:t xml:space="preserve">cos</w:t>
      </w:r>
      <w:r>
        <w:rPr>
          <w:rFonts w:ascii="Calibri" w:cs="Calibri" w:eastAsia="Calibri" w:hAnsi="Calibri"/>
          <w:color w:val="0B0B0B"/>
          <w:sz w:val="21"/>
          <w:szCs w:val="21"/>
        </w:rPr>
        <w:t xml:space="preserve">, con el mecanismo general de residuo.</w:t>
      </w:r>
    </w:p>
    <w:p>
      <w:pPr>
        <w:pStyle w:val="ListParagraph"/>
        <w:numPr>
          <w:ilvl w:val="0"/>
          <w:numId w:val="2"/>
        </w:numPr>
        <w:spacing w:after="60" w:line="264"/>
      </w:pPr>
      <w:r>
        <w:rPr>
          <w:rFonts w:ascii="Calibri" w:cs="Calibri" w:eastAsia="Calibri" w:hAnsi="Calibri"/>
          <w:color w:val="0B0B0B"/>
          <w:sz w:val="21"/>
          <w:szCs w:val="21"/>
        </w:rPr>
        <w:t xml:space="preserve">La infraestructura: seis variantes conmutables, barridos reanudables, análisis automático y resultados reproducibles con su </w:t>
      </w:r>
      <w:r>
        <w:rPr>
          <w:rFonts w:ascii="Consolas" w:cs="Consolas" w:eastAsia="Consolas" w:hAnsi="Consolas"/>
          <w:color w:val="0B0B0B"/>
          <w:sz w:val="19"/>
          <w:szCs w:val="19"/>
        </w:rPr>
        <w:t xml:space="preserve">meta.txt</w:t>
      </w:r>
      <w:r>
        <w:rPr>
          <w:rFonts w:ascii="Calibri" w:cs="Calibri" w:eastAsia="Calibri" w:hAnsi="Calibri"/>
          <w:color w:val="0B0B0B"/>
          <w:sz w:val="21"/>
          <w:szCs w:val="21"/>
        </w:rPr>
        <w:t xml:space="preserve">.</w:t>
      </w:r>
    </w:p>
    <w:p>
      <w:pPr>
        <w:keepNext/>
        <w:spacing w:after="100" w:line="264" w:lineRule="auto"/>
      </w:pPr>
      <w:r>
        <w:rPr>
          <w:rFonts w:ascii="Calibri" w:cs="Calibri" w:eastAsia="Calibri" w:hAnsi="Calibri"/>
          <w:b/>
          <w:bCs/>
          <w:color w:val="0B0B0B"/>
          <w:sz w:val="21"/>
          <w:szCs w:val="21"/>
        </w:rPr>
        <w:t xml:space="preserve">Hay que revisar, por los resultados obtenidos:</w:t>
      </w:r>
    </w:p>
    <w:p>
      <w:pPr>
        <w:pStyle w:val="ListParagraph"/>
        <w:numPr>
          <w:ilvl w:val="0"/>
          <w:numId w:val="2"/>
        </w:numPr>
        <w:spacing w:after="60" w:line="264"/>
      </w:pPr>
      <w:r>
        <w:rPr>
          <w:rFonts w:ascii="Calibri" w:cs="Calibri" w:eastAsia="Calibri" w:hAnsi="Calibri"/>
          <w:b/>
          <w:bCs/>
          <w:color w:val="0B0B0B"/>
          <w:sz w:val="21"/>
          <w:szCs w:val="21"/>
        </w:rPr>
        <w:t xml:space="preserve">Dónde se aplica el k-nomial.</w:t>
      </w:r>
      <w:r>
        <w:rPr>
          <w:rFonts w:ascii="Calibri" w:cs="Calibri" w:eastAsia="Calibri" w:hAnsi="Calibri"/>
          <w:color w:val="0B0B0B"/>
          <w:sz w:val="21"/>
          <w:szCs w:val="21"/>
        </w:rPr>
        <w:t xml:space="preserve"> En el producto binario la Q es de rango 2 y el método no tiene material. Para que actúe en el B&amp;B hay que darle la forma cuadrática completa: un nodo cuadrático a nivel de expresión que acumule </w:t>
      </w:r>
      <w:r>
        <w:rPr>
          <w:rFonts w:ascii="Consolas" w:cs="Consolas" w:eastAsia="Consolas" w:hAnsi="Consolas"/>
          <w:color w:val="0B0B0B"/>
          <w:sz w:val="19"/>
          <w:szCs w:val="19"/>
        </w:rPr>
        <w:t xml:space="preserve">x₀ + aᵀε + εᵀQε</w:t>
      </w:r>
      <w:r>
        <w:rPr>
          <w:rFonts w:ascii="Calibri" w:cs="Calibri" w:eastAsia="Calibri" w:hAnsi="Calibri"/>
          <w:color w:val="0B0B0B"/>
          <w:sz w:val="21"/>
          <w:szCs w:val="21"/>
        </w:rPr>
        <w:t xml:space="preserve"> y la colapse una sola vez con el k-nomial (idea de Messine y Touhami, 2006), o reescribir los modelos cuadráticos antes de resolverlos. Esto se puede probar sin código nuevo: generar los </w:t>
      </w:r>
      <w:r>
        <w:rPr>
          <w:rFonts w:ascii="Consolas" w:cs="Consolas" w:eastAsia="Consolas" w:hAnsi="Consolas"/>
          <w:color w:val="0B0B0B"/>
          <w:sz w:val="19"/>
          <w:szCs w:val="19"/>
        </w:rPr>
        <w:t xml:space="preserve">.bch</w:t>
      </w:r>
      <w:r>
        <w:rPr>
          <w:rFonts w:ascii="Calibri" w:cs="Calibri" w:eastAsia="Calibri" w:hAnsi="Calibri"/>
          <w:color w:val="0B0B0B"/>
          <w:sz w:val="21"/>
          <w:szCs w:val="21"/>
        </w:rPr>
        <w:t xml:space="preserve"> con los bloques ya extraídos y comparar </w:t>
      </w:r>
      <w:r>
        <w:rPr>
          <w:rFonts w:ascii="Consolas" w:cs="Consolas" w:eastAsia="Consolas" w:hAnsi="Consolas"/>
          <w:color w:val="0B0B0B"/>
          <w:sz w:val="19"/>
          <w:szCs w:val="19"/>
        </w:rPr>
        <w:t xml:space="preserve">raa_k0</w:t>
      </w:r>
      <w:r>
        <w:rPr>
          <w:rFonts w:ascii="Calibri" w:cs="Calibri" w:eastAsia="Calibri" w:hAnsi="Calibri"/>
          <w:color w:val="0B0B0B"/>
          <w:sz w:val="21"/>
          <w:szCs w:val="21"/>
        </w:rPr>
        <w:t xml:space="preserve"> sobre el modelo original y el reescrito.</w:t>
      </w:r>
    </w:p>
    <w:p>
      <w:pPr>
        <w:pStyle w:val="ListParagraph"/>
        <w:numPr>
          <w:ilvl w:val="0"/>
          <w:numId w:val="2"/>
        </w:numPr>
        <w:spacing w:after="60" w:line="264"/>
      </w:pPr>
      <w:r>
        <w:rPr>
          <w:rFonts w:ascii="Calibri" w:cs="Calibri" w:eastAsia="Calibri" w:hAnsi="Calibri"/>
          <w:b/>
          <w:bCs/>
          <w:color w:val="0B0B0B"/>
          <w:sz w:val="21"/>
          <w:szCs w:val="21"/>
        </w:rPr>
        <w:t xml:space="preserve">La cota del producto.</w:t>
      </w:r>
      <w:r>
        <w:rPr>
          <w:rFonts w:ascii="Calibri" w:cs="Calibri" w:eastAsia="Calibri" w:hAnsi="Calibri"/>
          <w:color w:val="0B0B0B"/>
          <w:sz w:val="21"/>
          <w:szCs w:val="21"/>
        </w:rPr>
        <w:t xml:space="preserve"> Para rango 2 existe la cota exacta de </w:t>
      </w:r>
      <w:r>
        <w:rPr>
          <w:rFonts w:ascii="Consolas" w:cs="Consolas" w:eastAsia="Consolas" w:hAnsi="Consolas"/>
          <w:color w:val="0B0B0B"/>
          <w:sz w:val="19"/>
          <w:szCs w:val="19"/>
        </w:rPr>
        <w:t xml:space="preserve">(aᵀε)(bᵀε)</w:t>
      </w:r>
      <w:r>
        <w:rPr>
          <w:rFonts w:ascii="Calibri" w:cs="Calibri" w:eastAsia="Calibri" w:hAnsi="Calibri"/>
          <w:color w:val="0B0B0B"/>
          <w:sz w:val="21"/>
          <w:szCs w:val="21"/>
        </w:rPr>
        <w:t xml:space="preserve"> sobre el cubo, en O(n log n) por el zonótopo proyectado en el plano (u, v). Dominaría a fAF2, a la forma simétrica y a cualquier k-nomial en ese nodo, y generaliza el cuadrado de Chebyshev que ya dio las victorias. Revisar novedad frente a Rump y Kashiwagi (2015).</w:t>
      </w:r>
    </w:p>
    <w:p>
      <w:pPr>
        <w:pStyle w:val="ListParagraph"/>
        <w:numPr>
          <w:ilvl w:val="0"/>
          <w:numId w:val="2"/>
        </w:numPr>
        <w:spacing w:after="60" w:line="264"/>
      </w:pPr>
      <w:r>
        <w:rPr>
          <w:rFonts w:ascii="Calibri" w:cs="Calibri" w:eastAsia="Calibri" w:hAnsi="Calibri"/>
          <w:b/>
          <w:bCs/>
          <w:color w:val="0B0B0B"/>
          <w:sz w:val="21"/>
          <w:szCs w:val="21"/>
        </w:rPr>
        <w:t xml:space="preserve">Atribución en AA.</w:t>
      </w:r>
      <w:r>
        <w:rPr>
          <w:rFonts w:ascii="Calibri" w:cs="Calibri" w:eastAsia="Calibri" w:hAnsi="Calibri"/>
          <w:color w:val="0B0B0B"/>
          <w:sz w:val="21"/>
          <w:szCs w:val="21"/>
        </w:rPr>
        <w:t xml:space="preserve"> La ruta con k = 3 también introduce la simetrización y el término </w:t>
      </w:r>
      <w:r>
        <w:rPr>
          <w:rFonts w:ascii="Consolas" w:cs="Consolas" w:eastAsia="Consolas" w:hAnsi="Consolas"/>
          <w:color w:val="0B0B0B"/>
          <w:sz w:val="19"/>
          <w:szCs w:val="19"/>
        </w:rPr>
        <w:t xml:space="preserve">Sxy/2</w:t>
      </w:r>
      <w:r>
        <w:rPr>
          <w:rFonts w:ascii="Calibri" w:cs="Calibri" w:eastAsia="Calibri" w:hAnsi="Calibri"/>
          <w:color w:val="0B0B0B"/>
          <w:sz w:val="21"/>
          <w:szCs w:val="21"/>
        </w:rPr>
        <w:t xml:space="preserve"> que la ruta original de </w:t>
      </w:r>
      <w:r>
        <w:rPr>
          <w:rFonts w:ascii="Consolas" w:cs="Consolas" w:eastAsia="Consolas" w:hAnsi="Consolas"/>
          <w:color w:val="0B0B0B"/>
          <w:sz w:val="19"/>
          <w:szCs w:val="19"/>
        </w:rPr>
        <w:t xml:space="preserve">Affine3</w:t>
      </w:r>
      <w:r>
        <w:rPr>
          <w:rFonts w:ascii="Calibri" w:cs="Calibri" w:eastAsia="Calibri" w:hAnsi="Calibri"/>
          <w:color w:val="0B0B0B"/>
          <w:sz w:val="21"/>
          <w:szCs w:val="21"/>
        </w:rPr>
        <w:t xml:space="preserve"> no tiene. Falta la ablación AA con </w:t>
      </w:r>
      <w:r>
        <w:rPr>
          <w:rFonts w:ascii="Consolas" w:cs="Consolas" w:eastAsia="Consolas" w:hAnsi="Consolas"/>
          <w:color w:val="0B0B0B"/>
          <w:sz w:val="19"/>
          <w:szCs w:val="19"/>
        </w:rPr>
        <w:t xml:space="preserve">max_k &lt; 2</w:t>
      </w:r>
      <w:r>
        <w:rPr>
          <w:rFonts w:ascii="Calibri" w:cs="Calibri" w:eastAsia="Calibri" w:hAnsi="Calibri"/>
          <w:color w:val="0B0B0B"/>
          <w:sz w:val="21"/>
          <w:szCs w:val="21"/>
        </w:rPr>
        <w:t xml:space="preserve"> para saber cuánto del 0.56–0.96 es de los bloques y cuánto de la simetrización.</w:t>
      </w:r>
    </w:p>
    <w:p>
      <w:pPr>
        <w:pStyle w:val="ListParagraph"/>
        <w:numPr>
          <w:ilvl w:val="0"/>
          <w:numId w:val="2"/>
        </w:numPr>
        <w:spacing w:after="60" w:line="264"/>
      </w:pPr>
      <w:r>
        <w:rPr>
          <w:rFonts w:ascii="Calibri" w:cs="Calibri" w:eastAsia="Calibri" w:hAnsi="Calibri"/>
          <w:b/>
          <w:bCs/>
          <w:color w:val="0B0B0B"/>
          <w:sz w:val="21"/>
          <w:szCs w:val="21"/>
        </w:rPr>
        <w:t xml:space="preserve">Unilateralidad.</w:t>
      </w:r>
      <w:r>
        <w:rPr>
          <w:rFonts w:ascii="Calibri" w:cs="Calibri" w:eastAsia="Calibri" w:hAnsi="Calibri"/>
          <w:color w:val="0B0B0B"/>
          <w:sz w:val="21"/>
          <w:szCs w:val="21"/>
        </w:rPr>
        <w:t xml:space="preserve"> El </w:t>
      </w:r>
      <w:r>
        <w:rPr>
          <w:rFonts w:ascii="Consolas" w:cs="Consolas" w:eastAsia="Consolas" w:hAnsi="Consolas"/>
          <w:color w:val="0B0B0B"/>
          <w:sz w:val="19"/>
          <w:szCs w:val="19"/>
        </w:rPr>
        <w:t xml:space="preserve">AF_fAF2</w:t>
      </w:r>
      <w:r>
        <w:rPr>
          <w:rFonts w:ascii="Calibri" w:cs="Calibri" w:eastAsia="Calibri" w:hAnsi="Calibri"/>
          <w:color w:val="0B0B0B"/>
          <w:sz w:val="21"/>
          <w:szCs w:val="21"/>
        </w:rPr>
        <w:t xml:space="preserve"> del plugin tiene un solo error simétrico; el bloque </w:t>
      </w:r>
      <w:r>
        <w:rPr>
          <w:rFonts w:ascii="Consolas" w:cs="Consolas" w:eastAsia="Consolas" w:hAnsi="Consolas"/>
          <w:color w:val="0B0B0B"/>
          <w:sz w:val="19"/>
          <w:szCs w:val="19"/>
        </w:rPr>
        <w:t xml:space="preserve">[0, s²]</w:t>
      </w:r>
      <w:r>
        <w:rPr>
          <w:rFonts w:ascii="Calibri" w:cs="Calibri" w:eastAsia="Calibri" w:hAnsi="Calibri"/>
          <w:color w:val="0B0B0B"/>
          <w:sz w:val="21"/>
          <w:szCs w:val="21"/>
        </w:rPr>
        <w:t xml:space="preserve"> se guarda como centro + radio y la siguiente operación pierde el signo. La AF2 de Messine tiene tres acumuladores (e±, e⁺, e⁻). Implementarlos haría medible en C++ el par (E_inf, E_sup) del manuscrito.</w:t>
      </w:r>
    </w:p>
    <w:p>
      <w:pPr>
        <w:pStyle w:val="ListParagraph"/>
        <w:numPr>
          <w:ilvl w:val="0"/>
          <w:numId w:val="2"/>
        </w:numPr>
        <w:spacing w:after="60" w:line="264"/>
      </w:pPr>
      <w:r>
        <w:rPr>
          <w:rFonts w:ascii="Calibri" w:cs="Calibri" w:eastAsia="Calibri" w:hAnsi="Calibri"/>
          <w:b/>
          <w:bCs/>
          <w:color w:val="0B0B0B"/>
          <w:sz w:val="21"/>
          <w:szCs w:val="21"/>
        </w:rPr>
        <w:t xml:space="preserve">Diseño experimental.</w:t>
      </w:r>
      <w:r>
        <w:rPr>
          <w:rFonts w:ascii="Calibri" w:cs="Calibri" w:eastAsia="Calibri" w:hAnsi="Calibri"/>
          <w:color w:val="0B0B0B"/>
          <w:sz w:val="21"/>
          <w:szCs w:val="21"/>
        </w:rPr>
        <w:t xml:space="preserve"> Repetir con 5 semillas (</w:t>
      </w:r>
      <w:r>
        <w:rPr>
          <w:rFonts w:ascii="Consolas" w:cs="Consolas" w:eastAsia="Consolas" w:hAnsi="Consolas"/>
          <w:color w:val="0B0B0B"/>
          <w:sz w:val="19"/>
          <w:szCs w:val="19"/>
        </w:rPr>
        <w:t xml:space="preserve">--seed</w:t>
      </w:r>
      <w:r>
        <w:rPr>
          <w:rFonts w:ascii="Calibri" w:cs="Calibri" w:eastAsia="Calibri" w:hAnsi="Calibri"/>
          <w:color w:val="0B0B0B"/>
          <w:sz w:val="21"/>
          <w:szCs w:val="21"/>
        </w:rPr>
        <w:t xml:space="preserve"> ya existe en el CLI), fijar la cota superior inicial con el óptimo conocido para medir solo poder de acotación, y agregar un conjunto con estructura cuadrática real (BoxQP, QPLIB en Minibex).</w:t>
      </w:r>
    </w:p>
    <w:p>
      <w:pPr>
        <w:pStyle w:val="ListParagraph"/>
        <w:numPr>
          <w:ilvl w:val="0"/>
          <w:numId w:val="2"/>
        </w:numPr>
        <w:spacing w:after="60" w:line="264"/>
      </w:pPr>
      <w:r>
        <w:rPr>
          <w:rFonts w:ascii="Calibri" w:cs="Calibri" w:eastAsia="Calibri" w:hAnsi="Calibri"/>
          <w:b/>
          <w:bCs/>
          <w:color w:val="0B0B0B"/>
          <w:sz w:val="21"/>
          <w:szCs w:val="21"/>
        </w:rPr>
        <w:t xml:space="preserve">Rigor.</w:t>
      </w:r>
      <w:r>
        <w:rPr>
          <w:rFonts w:ascii="Calibri" w:cs="Calibri" w:eastAsia="Calibri" w:hAnsi="Calibri"/>
          <w:color w:val="0B0B0B"/>
          <w:sz w:val="21"/>
          <w:szCs w:val="21"/>
        </w:rPr>
        <w:t xml:space="preserve"> El margen de redondeo de la reescritura es heurístico; calcular la discrepancia con la clase </w:t>
      </w:r>
      <w:r>
        <w:rPr>
          <w:rFonts w:ascii="Consolas" w:cs="Consolas" w:eastAsia="Consolas" w:hAnsi="Consolas"/>
          <w:color w:val="0B0B0B"/>
          <w:sz w:val="19"/>
          <w:szCs w:val="19"/>
        </w:rPr>
        <w:t xml:space="preserve">Interval</w:t>
      </w:r>
      <w:r>
        <w:rPr>
          <w:rFonts w:ascii="Calibri" w:cs="Calibri" w:eastAsia="Calibri" w:hAnsi="Calibri"/>
          <w:color w:val="0B0B0B"/>
          <w:sz w:val="21"/>
          <w:szCs w:val="21"/>
        </w:rPr>
        <w:t xml:space="preserve"> lo cerraría con poco código (fase F6 pendiente).</w:t>
      </w:r>
    </w:p>
    <w:p>
      <w:pPr>
        <w:pStyle w:val="Heading1"/>
        <w:keepNext/>
        <w:spacing w:after="120" w:before="300"/>
      </w:pPr>
      <w:bookmarkStart w:name="_Toc20" w:id="20"/>
      <w:r>
        <w:t xml:space="preserve">7. Dónde está todo</w:t>
      </w:r>
      <w:bookmarkEnd w:id="20"/>
    </w:p>
    <w:tbl>
      <w:tblPr>
        <w:tblW w:type="dxa" w:w="10080"/>
        <w:tblBorders>
          <w:top w:val="single" w:color="D9D7D1" w:sz="4"/>
          <w:left w:val="single" w:color="D9D7D1" w:sz="4"/>
          <w:bottom w:val="single" w:color="D9D7D1" w:sz="4"/>
          <w:right w:val="single" w:color="D9D7D1" w:sz="4"/>
          <w:insideH w:val="single" w:color="D9D7D1" w:sz="4"/>
          <w:insideV w:val="single" w:color="D9D7D1" w:sz="4"/>
        </w:tblBorders>
      </w:tblPr>
      <w:tblGrid>
        <w:gridCol w:w="2822"/>
        <w:gridCol w:w="7258"/>
      </w:tblGrid>
      <w:tr>
        <w:trPr>
          <w:tblHeader/>
        </w:trPr>
        <w:tc>
          <w:tcPr>
            <w:tcW w:type="dxa" w:w="2822"/>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Qué</w:t>
            </w:r>
          </w:p>
        </w:tc>
        <w:tc>
          <w:tcPr>
            <w:tcW w:type="dxa" w:w="7258"/>
            <w:shd w:fill="EEF3FA" w:color="auto" w:val="clear"/>
            <w:tcMar>
              <w:top w:type="dxa" w:w="50"/>
              <w:left w:type="dxa" w:w="80"/>
              <w:bottom w:type="dxa" w:w="50"/>
              <w:right w:type="dxa" w:w="80"/>
            </w:tcMar>
          </w:tcPr>
          <w:p>
            <w:pPr>
              <w:spacing w:after="0" w:line="240"/>
            </w:pPr>
            <w:r>
              <w:rPr>
                <w:rFonts w:ascii="Calibri" w:cs="Calibri" w:eastAsia="Calibri" w:hAnsi="Calibri"/>
                <w:b/>
                <w:bCs/>
                <w:color w:val="0B0B0B"/>
                <w:sz w:val="18"/>
                <w:szCs w:val="18"/>
              </w:rPr>
              <w:t xml:space="preserve">Ruta</w:t>
            </w:r>
          </w:p>
        </w:tc>
      </w:tr>
      <w:tr>
        <w:trPr>
          <w:tblHeader w:val="off"/>
        </w:trPr>
        <w:tc>
          <w:tcPr>
            <w:tcW w:type="dxa" w:w="282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Repo y rama</w:t>
            </w:r>
          </w:p>
        </w:tc>
        <w:tc>
          <w:tcPr>
            <w:tcW w:type="dxa" w:w="725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ibex-lib</w:t>
            </w:r>
            <w:r>
              <w:rPr>
                <w:rFonts w:ascii="Calibri" w:cs="Calibri" w:eastAsia="Calibri" w:hAnsi="Calibri"/>
                <w:color w:val="0B0B0B"/>
                <w:sz w:val="18"/>
                <w:szCs w:val="18"/>
              </w:rPr>
              <w:t xml:space="preserve">, rama </w:t>
            </w:r>
            <w:r>
              <w:rPr>
                <w:rFonts w:ascii="Consolas" w:cs="Consolas" w:eastAsia="Consolas" w:hAnsi="Consolas"/>
                <w:color w:val="0B0B0B"/>
                <w:sz w:val="16"/>
                <w:szCs w:val="16"/>
              </w:rPr>
              <w:t xml:space="preserve">raak-experimentos</w:t>
            </w:r>
            <w:r>
              <w:rPr>
                <w:rFonts w:ascii="Calibri" w:cs="Calibri" w:eastAsia="Calibri" w:hAnsi="Calibri"/>
                <w:color w:val="0B0B0B"/>
                <w:sz w:val="18"/>
                <w:szCs w:val="18"/>
              </w:rPr>
              <w:t xml:space="preserve">, todo bajo </w:t>
            </w:r>
            <w:r>
              <w:rPr>
                <w:rFonts w:ascii="Consolas" w:cs="Consolas" w:eastAsia="Consolas" w:hAnsi="Consolas"/>
                <w:color w:val="0B0B0B"/>
                <w:sz w:val="16"/>
                <w:szCs w:val="16"/>
              </w:rPr>
              <w:t xml:space="preserve">raak/</w:t>
            </w:r>
            <w:r>
              <w:rPr>
                <w:rFonts w:ascii="Calibri" w:cs="Calibri" w:eastAsia="Calibri" w:hAnsi="Calibri"/>
                <w:color w:val="0B0B0B"/>
                <w:sz w:val="18"/>
                <w:szCs w:val="18"/>
              </w:rPr>
              <w:t xml:space="preserve">.</w:t>
            </w:r>
          </w:p>
        </w:tc>
      </w:tr>
      <w:tr>
        <w:trPr>
          <w:tblHeader w:val="off"/>
        </w:trPr>
        <w:tc>
          <w:tcPr>
            <w:tcW w:type="dxa" w:w="282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Plan, bitácora y documentos de cada fase</w:t>
            </w:r>
          </w:p>
        </w:tc>
        <w:tc>
          <w:tcPr>
            <w:tcW w:type="dxa" w:w="725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raak/docs/PLAN_COMPARACION.md</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FASE0_VERIFICACIONES.md</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FASE2_TRIGONOMETRICAS.md</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FASE3_EXPERIMENTOS.md</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CAMBIOS_CODIGO.md</w:t>
            </w:r>
            <w:r>
              <w:rPr>
                <w:rFonts w:ascii="Calibri" w:cs="Calibri" w:eastAsia="Calibri" w:hAnsi="Calibri"/>
                <w:color w:val="0B0B0B"/>
                <w:sz w:val="18"/>
                <w:szCs w:val="18"/>
              </w:rPr>
              <w:t xml:space="preserve"> (cada función agregada), </w:t>
            </w:r>
            <w:r>
              <w:rPr>
                <w:rFonts w:ascii="Consolas" w:cs="Consolas" w:eastAsia="Consolas" w:hAnsi="Consolas"/>
                <w:color w:val="0B0B0B"/>
                <w:sz w:val="16"/>
                <w:szCs w:val="16"/>
              </w:rPr>
              <w:t xml:space="preserve">ENTORNO.md</w:t>
            </w:r>
            <w:r>
              <w:rPr>
                <w:rFonts w:ascii="Calibri" w:cs="Calibri" w:eastAsia="Calibri" w:hAnsi="Calibri"/>
                <w:color w:val="0B0B0B"/>
                <w:sz w:val="18"/>
                <w:szCs w:val="18"/>
              </w:rPr>
              <w:t xml:space="preserve"> (cómo reconstruir el entorno).</w:t>
            </w:r>
          </w:p>
        </w:tc>
      </w:tr>
      <w:tr>
        <w:trPr>
          <w:tblHeader w:val="off"/>
        </w:trPr>
        <w:tc>
          <w:tcPr>
            <w:tcW w:type="dxa" w:w="282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Código</w:t>
            </w:r>
          </w:p>
        </w:tc>
        <w:tc>
          <w:tcPr>
            <w:tcW w:type="dxa" w:w="725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raak/affine/ibex_KNomial.h</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raak/patches/0001..0008</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raak/cli/</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raak/tests/</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raak/scripts/</w:t>
            </w:r>
            <w:r>
              <w:rPr>
                <w:rFonts w:ascii="Calibri" w:cs="Calibri" w:eastAsia="Calibri" w:hAnsi="Calibri"/>
                <w:color w:val="0B0B0B"/>
                <w:sz w:val="18"/>
                <w:szCs w:val="18"/>
              </w:rPr>
              <w:t xml:space="preserve">, </w:t>
            </w:r>
            <w:r>
              <w:rPr>
                <w:rFonts w:ascii="Consolas" w:cs="Consolas" w:eastAsia="Consolas" w:hAnsi="Consolas"/>
                <w:color w:val="0B0B0B"/>
                <w:sz w:val="16"/>
                <w:szCs w:val="16"/>
              </w:rPr>
              <w:t xml:space="preserve">raak/analysis/</w:t>
            </w:r>
            <w:r>
              <w:rPr>
                <w:rFonts w:ascii="Calibri" w:cs="Calibri" w:eastAsia="Calibri" w:hAnsi="Calibri"/>
                <w:color w:val="0B0B0B"/>
                <w:sz w:val="18"/>
                <w:szCs w:val="18"/>
              </w:rPr>
              <w:t xml:space="preserve">.</w:t>
            </w:r>
          </w:p>
        </w:tc>
      </w:tr>
      <w:tr>
        <w:trPr>
          <w:tblHeader w:val="off"/>
        </w:trPr>
        <w:tc>
          <w:tcPr>
            <w:tcW w:type="dxa" w:w="282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Resultados (CSV + análisis + gráficos)</w:t>
            </w:r>
          </w:p>
        </w:tc>
        <w:tc>
          <w:tcPr>
            <w:tcW w:type="dxa" w:w="725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raak/results/</w:t>
            </w:r>
            <w:r>
              <w:rPr>
                <w:rFonts w:ascii="Calibri" w:cs="Calibri" w:eastAsia="Calibri" w:hAnsi="Calibri"/>
                <w:color w:val="0B0B0B"/>
                <w:sz w:val="18"/>
                <w:szCs w:val="18"/>
              </w:rPr>
              <w:t xml:space="preserve">, una subcarpeta por tipo de experimento (índice en </w:t>
            </w:r>
            <w:r>
              <w:rPr>
                <w:rFonts w:ascii="Consolas" w:cs="Consolas" w:eastAsia="Consolas" w:hAnsi="Consolas"/>
                <w:color w:val="0B0B0B"/>
                <w:sz w:val="16"/>
                <w:szCs w:val="16"/>
              </w:rPr>
              <w:t xml:space="preserve">raak/results/README.md</w:t>
            </w:r>
            <w:r>
              <w:rPr>
                <w:rFonts w:ascii="Calibri" w:cs="Calibri" w:eastAsia="Calibri" w:hAnsi="Calibri"/>
                <w:color w:val="0B0B0B"/>
                <w:sz w:val="18"/>
                <w:szCs w:val="18"/>
              </w:rPr>
              <w:t xml:space="preserve">).</w:t>
            </w:r>
          </w:p>
        </w:tc>
      </w:tr>
      <w:tr>
        <w:trPr>
          <w:tblHeader w:val="off"/>
        </w:trPr>
        <w:tc>
          <w:tcPr>
            <w:tcW w:type="dxa" w:w="282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Gráficos de este informe</w:t>
            </w:r>
          </w:p>
        </w:tc>
        <w:tc>
          <w:tcPr>
            <w:tcW w:type="dxa" w:w="7258"/>
            <w:tcMar>
              <w:top w:type="dxa" w:w="50"/>
              <w:left w:type="dxa" w:w="80"/>
              <w:bottom w:type="dxa" w:w="50"/>
              <w:right w:type="dxa" w:w="80"/>
            </w:tcMar>
          </w:tcPr>
          <w:p>
            <w:pPr>
              <w:spacing w:after="0" w:line="240"/>
            </w:pPr>
            <w:r>
              <w:rPr>
                <w:rFonts w:ascii="Consolas" w:cs="Consolas" w:eastAsia="Consolas" w:hAnsi="Consolas"/>
                <w:color w:val="0B0B0B"/>
                <w:sz w:val="16"/>
                <w:szCs w:val="16"/>
              </w:rPr>
              <w:t xml:space="preserve">raak/results/08-graficos/</w:t>
            </w:r>
            <w:r>
              <w:rPr>
                <w:rFonts w:ascii="Calibri" w:cs="Calibri" w:eastAsia="Calibri" w:hAnsi="Calibri"/>
                <w:color w:val="0B0B0B"/>
                <w:sz w:val="18"/>
                <w:szCs w:val="18"/>
              </w:rPr>
              <w:t xml:space="preserve"> (18 PNG + </w:t>
            </w:r>
            <w:r>
              <w:rPr>
                <w:rFonts w:ascii="Consolas" w:cs="Consolas" w:eastAsia="Consolas" w:hAnsi="Consolas"/>
                <w:color w:val="0B0B0B"/>
                <w:sz w:val="16"/>
                <w:szCs w:val="16"/>
              </w:rPr>
              <w:t xml:space="preserve">README.md</w:t>
            </w:r>
            <w:r>
              <w:rPr>
                <w:rFonts w:ascii="Calibri" w:cs="Calibri" w:eastAsia="Calibri" w:hAnsi="Calibri"/>
                <w:color w:val="0B0B0B"/>
                <w:sz w:val="18"/>
                <w:szCs w:val="18"/>
              </w:rPr>
              <w:t xml:space="preserve">).</w:t>
            </w:r>
          </w:p>
        </w:tc>
      </w:tr>
      <w:tr>
        <w:trPr>
          <w:tblHeader w:val="off"/>
        </w:trPr>
        <w:tc>
          <w:tcPr>
            <w:tcW w:type="dxa" w:w="2822"/>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Entorno de cómputo</w:t>
            </w:r>
          </w:p>
        </w:tc>
        <w:tc>
          <w:tcPr>
            <w:tcW w:type="dxa" w:w="7258"/>
            <w:tcMar>
              <w:top w:type="dxa" w:w="50"/>
              <w:left w:type="dxa" w:w="80"/>
              <w:bottom w:type="dxa" w:w="50"/>
              <w:right w:type="dxa" w:w="80"/>
            </w:tcMar>
          </w:tcPr>
          <w:p>
            <w:pPr>
              <w:spacing w:after="0" w:line="240"/>
            </w:pPr>
            <w:r>
              <w:rPr>
                <w:rFonts w:ascii="Calibri" w:cs="Calibri" w:eastAsia="Calibri" w:hAnsi="Calibri"/>
                <w:color w:val="0B0B0B"/>
                <w:sz w:val="18"/>
                <w:szCs w:val="18"/>
              </w:rPr>
              <w:t xml:space="preserve">WSL Ubuntu 24.04, </w:t>
            </w:r>
            <w:r>
              <w:rPr>
                <w:rFonts w:ascii="Consolas" w:cs="Consolas" w:eastAsia="Consolas" w:hAnsi="Consolas"/>
                <w:color w:val="0B0B0B"/>
                <w:sz w:val="16"/>
                <w:szCs w:val="16"/>
              </w:rPr>
              <w:t xml:space="preserve">~/ibex-local/</w:t>
            </w:r>
            <w:r>
              <w:rPr>
                <w:rFonts w:ascii="Calibri" w:cs="Calibri" w:eastAsia="Calibri" w:hAnsi="Calibri"/>
                <w:color w:val="0B0B0B"/>
                <w:sz w:val="18"/>
                <w:szCs w:val="18"/>
              </w:rPr>
              <w:t xml:space="preserve"> (repos fijados, binarios, logs por corrida). Reconstrucción: </w:t>
            </w:r>
            <w:r>
              <w:rPr>
                <w:rFonts w:ascii="Consolas" w:cs="Consolas" w:eastAsia="Consolas" w:hAnsi="Consolas"/>
                <w:color w:val="0B0B0B"/>
                <w:sz w:val="16"/>
                <w:szCs w:val="16"/>
              </w:rPr>
              <w:t xml:space="preserve">raak/scripts/wsl_build_all.sh</w:t>
            </w:r>
            <w:r>
              <w:rPr>
                <w:rFonts w:ascii="Calibri" w:cs="Calibri" w:eastAsia="Calibri" w:hAnsi="Calibri"/>
                <w:color w:val="0B0B0B"/>
                <w:sz w:val="18"/>
                <w:szCs w:val="18"/>
              </w:rPr>
              <w:t xml:space="preserve">.</w:t>
            </w:r>
          </w:p>
        </w:tc>
      </w:tr>
    </w:tbl>
    <w:p>
      <w:pPr>
        <w:spacing w:after="120"/>
      </w:pPr>
    </w:p>
    <w:p>
      <w:pPr>
        <w:pStyle w:val="Heading1"/>
        <w:keepNext/>
        <w:spacing w:after="120" w:before="300"/>
      </w:pPr>
      <w:bookmarkStart w:name="_Toc21" w:id="21"/>
      <w:r>
        <w:t xml:space="preserve">Glosario mínimo</w:t>
      </w:r>
      <w:bookmarkEnd w:id="21"/>
    </w:p>
    <w:p>
      <w:pPr>
        <w:spacing w:after="100" w:line="264" w:lineRule="auto"/>
      </w:pPr>
      <w:r>
        <w:rPr>
          <w:rFonts w:ascii="Calibri" w:cs="Calibri" w:eastAsia="Calibri" w:hAnsi="Calibri"/>
          <w:b/>
          <w:bCs/>
          <w:color w:val="0B0B0B"/>
          <w:sz w:val="21"/>
          <w:szCs w:val="21"/>
        </w:rPr>
        <w:t xml:space="preserve">Aritmética afín.</w:t>
      </w:r>
      <w:r>
        <w:rPr>
          <w:rFonts w:ascii="Calibri" w:cs="Calibri" w:eastAsia="Calibri" w:hAnsi="Calibri"/>
          <w:color w:val="0B0B0B"/>
          <w:sz w:val="21"/>
          <w:szCs w:val="21"/>
        </w:rPr>
        <w:t xml:space="preserve"> Cada cantidad se representa como </w:t>
      </w:r>
      <w:r>
        <w:rPr>
          <w:rFonts w:ascii="Consolas" w:cs="Consolas" w:eastAsia="Consolas" w:hAnsi="Consolas"/>
          <w:color w:val="0B0B0B"/>
          <w:sz w:val="19"/>
          <w:szCs w:val="19"/>
        </w:rPr>
        <w:t xml:space="preserve">x₀ + Σ aᵢεᵢ + error</w:t>
      </w:r>
      <w:r>
        <w:rPr>
          <w:rFonts w:ascii="Calibri" w:cs="Calibri" w:eastAsia="Calibri" w:hAnsi="Calibri"/>
          <w:color w:val="0B0B0B"/>
          <w:sz w:val="21"/>
          <w:szCs w:val="21"/>
        </w:rPr>
        <w:t xml:space="preserve">, con </w:t>
      </w:r>
      <w:r>
        <w:rPr>
          <w:rFonts w:ascii="Consolas" w:cs="Consolas" w:eastAsia="Consolas" w:hAnsi="Consolas"/>
          <w:color w:val="0B0B0B"/>
          <w:sz w:val="19"/>
          <w:szCs w:val="19"/>
        </w:rPr>
        <w:t xml:space="preserve">εᵢ ∈ [−1,1]</w:t>
      </w:r>
      <w:r>
        <w:rPr>
          <w:rFonts w:ascii="Calibri" w:cs="Calibri" w:eastAsia="Calibri" w:hAnsi="Calibri"/>
          <w:color w:val="0B0B0B"/>
          <w:sz w:val="21"/>
          <w:szCs w:val="21"/>
        </w:rPr>
        <w:t xml:space="preserve"> símbolos de ruido compartidos; conserva correlaciones que los intervalos pierden. </w:t>
      </w:r>
      <w:r>
        <w:rPr>
          <w:rFonts w:ascii="Calibri" w:cs="Calibri" w:eastAsia="Calibri" w:hAnsi="Calibri"/>
          <w:b/>
          <w:bCs/>
          <w:color w:val="0B0B0B"/>
          <w:sz w:val="21"/>
          <w:szCs w:val="21"/>
        </w:rPr>
        <w:t xml:space="preserve">AF2</w:t>
      </w:r>
      <w:r>
        <w:rPr>
          <w:rFonts w:ascii="Calibri" w:cs="Calibri" w:eastAsia="Calibri" w:hAnsi="Calibri"/>
          <w:color w:val="0B0B0B"/>
          <w:sz w:val="21"/>
          <w:szCs w:val="21"/>
        </w:rPr>
        <w:t xml:space="preserve"> es la versión del plugin (vector denso + un error); </w:t>
      </w:r>
      <w:r>
        <w:rPr>
          <w:rFonts w:ascii="Calibri" w:cs="Calibri" w:eastAsia="Calibri" w:hAnsi="Calibri"/>
          <w:b/>
          <w:bCs/>
          <w:color w:val="0B0B0B"/>
          <w:sz w:val="21"/>
          <w:szCs w:val="21"/>
        </w:rPr>
        <w:t xml:space="preserve">AA tradicional</w:t>
      </w:r>
      <w:r>
        <w:rPr>
          <w:rFonts w:ascii="Calibri" w:cs="Calibri" w:eastAsia="Calibri" w:hAnsi="Calibri"/>
          <w:color w:val="0B0B0B"/>
          <w:sz w:val="21"/>
          <w:szCs w:val="21"/>
        </w:rPr>
        <w:t xml:space="preserve"> crea un símbolo nuevo por cada operación no afín; </w:t>
      </w:r>
      <w:r>
        <w:rPr>
          <w:rFonts w:ascii="Calibri" w:cs="Calibri" w:eastAsia="Calibri" w:hAnsi="Calibri"/>
          <w:b/>
          <w:bCs/>
          <w:color w:val="0B0B0B"/>
          <w:sz w:val="21"/>
          <w:szCs w:val="21"/>
        </w:rPr>
        <w:t xml:space="preserve">RAA</w:t>
      </w:r>
      <w:r>
        <w:rPr>
          <w:rFonts w:ascii="Calibri" w:cs="Calibri" w:eastAsia="Calibri" w:hAnsi="Calibri"/>
          <w:color w:val="0B0B0B"/>
          <w:sz w:val="21"/>
          <w:szCs w:val="21"/>
        </w:rPr>
        <w:t xml:space="preserve"> (revisada, paper [A]) acota mejor la parte cuadrática de productos y cuadrados. </w:t>
      </w:r>
      <w:r>
        <w:rPr>
          <w:rFonts w:ascii="Calibri" w:cs="Calibri" w:eastAsia="Calibri" w:hAnsi="Calibri"/>
          <w:b/>
          <w:bCs/>
          <w:color w:val="0B0B0B"/>
          <w:sz w:val="21"/>
          <w:szCs w:val="21"/>
        </w:rPr>
        <w:t xml:space="preserve">k-nomial / GFW-k</w:t>
      </w:r>
      <w:r>
        <w:rPr>
          <w:rFonts w:ascii="Calibri" w:cs="Calibri" w:eastAsia="Calibri" w:hAnsi="Calibri"/>
          <w:color w:val="0B0B0B"/>
          <w:sz w:val="21"/>
          <w:szCs w:val="21"/>
        </w:rPr>
        <w:t xml:space="preserve"> (nuestro método): reescribe una forma cuadrática </w:t>
      </w:r>
      <w:r>
        <w:rPr>
          <w:rFonts w:ascii="Consolas" w:cs="Consolas" w:eastAsia="Consolas" w:hAnsi="Consolas"/>
          <w:color w:val="0B0B0B"/>
          <w:sz w:val="19"/>
          <w:szCs w:val="19"/>
        </w:rPr>
        <w:t xml:space="preserve">xᵀQx</w:t>
      </w:r>
      <w:r>
        <w:rPr>
          <w:rFonts w:ascii="Calibri" w:cs="Calibri" w:eastAsia="Calibri" w:hAnsi="Calibri"/>
          <w:color w:val="0B0B0B"/>
          <w:sz w:val="21"/>
          <w:szCs w:val="21"/>
        </w:rPr>
        <w:t xml:space="preserve"> como suma de cuadrados de sumas de hasta k variables más un residuo; cada cuadrado se acota en </w:t>
      </w:r>
      <w:r>
        <w:rPr>
          <w:rFonts w:ascii="Consolas" w:cs="Consolas" w:eastAsia="Consolas" w:hAnsi="Consolas"/>
          <w:color w:val="0B0B0B"/>
          <w:sz w:val="19"/>
          <w:szCs w:val="19"/>
        </w:rPr>
        <w:t xml:space="preserve">[0, s²]</w:t>
      </w:r>
      <w:r>
        <w:rPr>
          <w:rFonts w:ascii="Calibri" w:cs="Calibri" w:eastAsia="Calibri" w:hAnsi="Calibri"/>
          <w:color w:val="0B0B0B"/>
          <w:sz w:val="21"/>
          <w:szCs w:val="21"/>
        </w:rPr>
        <w:t xml:space="preserve">, mucho mejor que sus términos sueltos. </w:t>
      </w:r>
      <w:r>
        <w:rPr>
          <w:rFonts w:ascii="Calibri" w:cs="Calibri" w:eastAsia="Calibri" w:hAnsi="Calibri"/>
          <w:b/>
          <w:bCs/>
          <w:color w:val="0B0B0B"/>
          <w:sz w:val="21"/>
          <w:szCs w:val="21"/>
        </w:rPr>
        <w:t xml:space="preserve">RAA-K</w:t>
      </w:r>
      <w:r>
        <w:rPr>
          <w:rFonts w:ascii="Calibri" w:cs="Calibri" w:eastAsia="Calibri" w:hAnsi="Calibri"/>
          <w:color w:val="0B0B0B"/>
          <w:sz w:val="21"/>
          <w:szCs w:val="21"/>
        </w:rPr>
        <w:t xml:space="preserve"> es ese método aplicado dentro de la multiplicación de la RAA.</w:t>
      </w:r>
    </w:p>
    <w:p>
      <w:pPr>
        <w:spacing w:after="100" w:line="264" w:lineRule="auto"/>
      </w:pPr>
      <w:r>
        <w:rPr>
          <w:rFonts w:ascii="Calibri" w:cs="Calibri" w:eastAsia="Calibri" w:hAnsi="Calibri"/>
          <w:b/>
          <w:bCs/>
          <w:color w:val="0B0B0B"/>
          <w:sz w:val="21"/>
          <w:szCs w:val="21"/>
        </w:rPr>
        <w:t xml:space="preserve">B&amp;B</w:t>
      </w:r>
      <w:r>
        <w:rPr>
          <w:rFonts w:ascii="Calibri" w:cs="Calibri" w:eastAsia="Calibri" w:hAnsi="Calibri"/>
          <w:color w:val="0B0B0B"/>
          <w:sz w:val="21"/>
          <w:szCs w:val="21"/>
        </w:rPr>
        <w:t xml:space="preserve"> (branch and bound): parte la caja de las variables, calcula en cada sub-caja una cota inferior del objetivo con una relajación lineal (</w:t>
      </w:r>
      <w:r>
        <w:rPr>
          <w:rFonts w:ascii="Consolas" w:cs="Consolas" w:eastAsia="Consolas" w:hAnsi="Consolas"/>
          <w:color w:val="0B0B0B"/>
          <w:sz w:val="19"/>
          <w:szCs w:val="19"/>
        </w:rPr>
        <w:t xml:space="preserve">xn</w:t>
      </w:r>
      <w:r>
        <w:rPr>
          <w:rFonts w:ascii="Calibri" w:cs="Calibri" w:eastAsia="Calibri" w:hAnsi="Calibri"/>
          <w:color w:val="0B0B0B"/>
          <w:sz w:val="21"/>
          <w:szCs w:val="21"/>
        </w:rPr>
        <w:t xml:space="preserve"> = X-Taylor; </w:t>
      </w:r>
      <w:r>
        <w:rPr>
          <w:rFonts w:ascii="Consolas" w:cs="Consolas" w:eastAsia="Consolas" w:hAnsi="Consolas"/>
          <w:color w:val="0B0B0B"/>
          <w:sz w:val="19"/>
          <w:szCs w:val="19"/>
        </w:rPr>
        <w:t xml:space="preserve">art</w:t>
      </w:r>
      <w:r>
        <w:rPr>
          <w:rFonts w:ascii="Calibri" w:cs="Calibri" w:eastAsia="Calibri" w:hAnsi="Calibri"/>
          <w:color w:val="0B0B0B"/>
          <w:sz w:val="21"/>
          <w:szCs w:val="21"/>
        </w:rPr>
        <w:t xml:space="preserve"> = formas afines; </w:t>
      </w:r>
      <w:r>
        <w:rPr>
          <w:rFonts w:ascii="Consolas" w:cs="Consolas" w:eastAsia="Consolas" w:hAnsi="Consolas"/>
          <w:color w:val="0B0B0B"/>
          <w:sz w:val="19"/>
          <w:szCs w:val="19"/>
        </w:rPr>
        <w:t xml:space="preserve">compo</w:t>
      </w:r>
      <w:r>
        <w:rPr>
          <w:rFonts w:ascii="Calibri" w:cs="Calibri" w:eastAsia="Calibri" w:hAnsi="Calibri"/>
          <w:color w:val="0B0B0B"/>
          <w:sz w:val="21"/>
          <w:szCs w:val="21"/>
        </w:rPr>
        <w:t xml:space="preserve"> = las dos intersectadas) y descarta la sub-caja si la cota es peor que la mejor solución conocida. </w:t>
      </w:r>
      <w:r>
        <w:rPr>
          <w:rFonts w:ascii="Calibri" w:cs="Calibri" w:eastAsia="Calibri" w:hAnsi="Calibri"/>
          <w:b/>
          <w:bCs/>
          <w:color w:val="0B0B0B"/>
          <w:sz w:val="21"/>
          <w:szCs w:val="21"/>
        </w:rPr>
        <w:t xml:space="preserve">Celdas</w:t>
      </w:r>
      <w:r>
        <w:rPr>
          <w:rFonts w:ascii="Calibri" w:cs="Calibri" w:eastAsia="Calibri" w:hAnsi="Calibri"/>
          <w:color w:val="0B0B0B"/>
          <w:sz w:val="21"/>
          <w:szCs w:val="21"/>
        </w:rPr>
        <w:t xml:space="preserve"> = sub-cajas procesadas; menos celdas = mejores cotas. </w:t>
      </w:r>
      <w:r>
        <w:rPr>
          <w:rFonts w:ascii="Calibri" w:cs="Calibri" w:eastAsia="Calibri" w:hAnsi="Calibri"/>
          <w:b/>
          <w:bCs/>
          <w:color w:val="0B0B0B"/>
          <w:sz w:val="21"/>
          <w:szCs w:val="21"/>
        </w:rPr>
        <w:t xml:space="preserve">Contención</w:t>
      </w:r>
      <w:r>
        <w:rPr>
          <w:rFonts w:ascii="Calibri" w:cs="Calibri" w:eastAsia="Calibri" w:hAnsi="Calibri"/>
          <w:color w:val="0B0B0B"/>
          <w:sz w:val="21"/>
          <w:szCs w:val="21"/>
        </w:rPr>
        <w:t xml:space="preserve"> = la forma afín contiene el rango real (lo obligatorio). </w:t>
      </w:r>
      <w:r>
        <w:rPr>
          <w:rFonts w:ascii="Calibri" w:cs="Calibri" w:eastAsia="Calibri" w:hAnsi="Calibri"/>
          <w:b/>
          <w:bCs/>
          <w:color w:val="0B0B0B"/>
          <w:sz w:val="21"/>
          <w:szCs w:val="21"/>
        </w:rPr>
        <w:t xml:space="preserve">Sobreestimación</w:t>
      </w:r>
      <w:r>
        <w:rPr>
          <w:rFonts w:ascii="Calibri" w:cs="Calibri" w:eastAsia="Calibri" w:hAnsi="Calibri"/>
          <w:color w:val="0B0B0B"/>
          <w:sz w:val="21"/>
          <w:szCs w:val="21"/>
        </w:rPr>
        <w:t xml:space="preserve"> = cuánto más ancha es la forma que el rango real (lo deseable es que sea poca). </w:t>
      </w:r>
      <w:r>
        <w:rPr>
          <w:rFonts w:ascii="Calibri" w:cs="Calibri" w:eastAsia="Calibri" w:hAnsi="Calibri"/>
          <w:b/>
          <w:bCs/>
          <w:color w:val="0B0B0B"/>
          <w:sz w:val="21"/>
          <w:szCs w:val="21"/>
        </w:rPr>
        <w:t xml:space="preserve">Media geométrica</w:t>
      </w:r>
      <w:r>
        <w:rPr>
          <w:rFonts w:ascii="Calibri" w:cs="Calibri" w:eastAsia="Calibri" w:hAnsi="Calibri"/>
          <w:color w:val="0B0B0B"/>
          <w:sz w:val="21"/>
          <w:szCs w:val="21"/>
        </w:rPr>
        <w:t xml:space="preserve"> de cocientes = promedio que no deja que una instancia enorme domine. </w:t>
      </w:r>
      <w:r>
        <w:rPr>
          <w:rFonts w:ascii="Calibri" w:cs="Calibri" w:eastAsia="Calibri" w:hAnsi="Calibri"/>
          <w:b/>
          <w:bCs/>
          <w:color w:val="0B0B0B"/>
          <w:sz w:val="21"/>
          <w:szCs w:val="21"/>
        </w:rPr>
        <w:t xml:space="preserve">Perfil de desempeño</w:t>
      </w:r>
      <w:r>
        <w:rPr>
          <w:rFonts w:ascii="Calibri" w:cs="Calibri" w:eastAsia="Calibri" w:hAnsi="Calibri"/>
          <w:color w:val="0B0B0B"/>
          <w:sz w:val="21"/>
          <w:szCs w:val="21"/>
        </w:rPr>
        <w:t xml:space="preserve"> = qué fracción de instancias resuelve cada variante dentro de un factor X de la mejor.</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Informe RAA-K · página </w:t>
    </w:r>
    <w:r>
      <w:rPr>
        <w:rFonts w:ascii="Calibri" w:cs="Calibri" w:eastAsia="Calibri" w:hAnsi="Calibri"/>
        <w:color w:val="52514E"/>
        <w:sz w:val="16"/>
        <w:szCs w:val="16"/>
      </w:rPr>
      <w:fldChar w:fldCharType="begin"/>
    </w:r>
    <w:r>
      <w:rPr>
        <w:rFonts w:ascii="Calibri" w:cs="Calibri" w:eastAsia="Calibri" w:hAnsi="Calibri"/>
        <w:color w:val="52514E"/>
        <w:sz w:val="16"/>
        <w:szCs w:val="16"/>
      </w:rPr>
      <w:instrText xml:space="preserve">PAGE</w:instrText>
    </w:r>
    <w:r>
      <w:rPr>
        <w:rFonts w:ascii="Calibri" w:cs="Calibri" w:eastAsia="Calibri" w:hAnsi="Calibri"/>
        <w:color w:val="52514E"/>
        <w:sz w:val="16"/>
        <w:szCs w:val="16"/>
      </w:rPr>
      <w:fldChar w:fldCharType="separate"/>
    </w:r>
    <w:r>
      <w:rPr>
        <w:rFonts w:ascii="Calibri" w:cs="Calibri" w:eastAsia="Calibri" w:hAnsi="Calibri"/>
        <w:color w:val="52514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0B0B0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21f298ebac43244e2274b4217f20cbcdf71e97d.png"/><Relationship Id="rId9" Type="http://schemas.openxmlformats.org/officeDocument/2006/relationships/image" Target="media/27cd6a2035318ddbae553c7b89570844016aa71b.png"/><Relationship Id="rId10" Type="http://schemas.openxmlformats.org/officeDocument/2006/relationships/image" Target="media/c64adfcd60543642d7e7d1e5b506e5c9e2ecd08f.png"/><Relationship Id="rId11" Type="http://schemas.openxmlformats.org/officeDocument/2006/relationships/image" Target="media/d100e96e86a5ee2e8988f2cd356caa950d051060.png"/><Relationship Id="rId12" Type="http://schemas.openxmlformats.org/officeDocument/2006/relationships/image" Target="media/b600fb11e41ea44658bc23546982fcea2e5a37dc.png"/><Relationship Id="rId13" Type="http://schemas.openxmlformats.org/officeDocument/2006/relationships/image" Target="media/ce5bdc4e12adbc7a47feb8fb043bdd620c5f2e1c.png"/><Relationship Id="rId14" Type="http://schemas.openxmlformats.org/officeDocument/2006/relationships/image" Target="media/da0b14127485ea20d21199cfdfda1b450f9fca8f.png"/><Relationship Id="rId15" Type="http://schemas.openxmlformats.org/officeDocument/2006/relationships/image" Target="media/661af50b3b03400552cb37a97c29442ed0ae38cd.png"/><Relationship Id="rId16" Type="http://schemas.openxmlformats.org/officeDocument/2006/relationships/image" Target="media/92836cc0e2e9805401c827124dbe976da798cc80.png"/><Relationship Id="rId17" Type="http://schemas.openxmlformats.org/officeDocument/2006/relationships/image" Target="media/fcfc909bd8f9448a17ec299a908d6e36ee5ff7ba.png"/><Relationship Id="rId18" Type="http://schemas.openxmlformats.org/officeDocument/2006/relationships/image" Target="media/ff8615bd3abc8e42101f6d2f9e2c0d2036ba1e65.png"/><Relationship Id="rId19" Type="http://schemas.openxmlformats.org/officeDocument/2006/relationships/image" Target="media/5b06e00c95cc80b1429b8efb57e5f8a8fd1bf1d7.png"/><Relationship Id="rId20" Type="http://schemas.openxmlformats.org/officeDocument/2006/relationships/image" Target="media/940bd5800b086bd5445bf31d3bff3f4f5a3197b9.png"/><Relationship Id="rId21" Type="http://schemas.openxmlformats.org/officeDocument/2006/relationships/image" Target="media/3566ef778473dacc5e3409c4488cbe31076d3852.png"/><Relationship Id="rId22" Type="http://schemas.openxmlformats.org/officeDocument/2006/relationships/image" Target="media/241904edfbc69619d41859a28c236a707df10a3c.png"/><Relationship Id="rId23" Type="http://schemas.openxmlformats.org/officeDocument/2006/relationships/image" Target="media/55ca5d9b1b7a3f7dc201aaf0b78db6fa99c977ea.png"/><Relationship Id="rId24" Type="http://schemas.openxmlformats.org/officeDocument/2006/relationships/image" Target="media/ba7a197923d3f07f77612de8c6f4cce8c9ca4f9a.png"/><Relationship Id="rId25" Type="http://schemas.openxmlformats.org/officeDocument/2006/relationships/image" Target="media/fd12e4f63e05957b310cac59e4430adc6a5a88c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aritméticas afines con y sin reducción k-nomial en IBEX</dc:title>
  <dc:creator>Eva Ponce Fernández</dc:creator>
  <cp:lastModifiedBy>Un-named</cp:lastModifiedBy>
  <cp:revision>1</cp:revision>
  <dcterms:created xsi:type="dcterms:W3CDTF">2026-10-19T23:34:05.638Z</dcterms:created>
  <dcterms:modified xsi:type="dcterms:W3CDTF">2026-10-19T23:34:05.639Z</dcterms:modified>
</cp:coreProperties>
</file>

<file path=docProps/custom.xml><?xml version="1.0" encoding="utf-8"?>
<Properties xmlns="http://schemas.openxmlformats.org/officeDocument/2006/custom-properties" xmlns:vt="http://schemas.openxmlformats.org/officeDocument/2006/docPropsVTypes"/>
</file>