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396C4" w14:textId="4B380B9E" w:rsidR="00867D32" w:rsidRPr="007A063F" w:rsidRDefault="00867D32" w:rsidP="007A063F">
      <w:pPr>
        <w:jc w:val="center"/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</w:pPr>
      <w:proofErr w:type="spellStart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>Co-création</w:t>
      </w:r>
      <w:proofErr w:type="spellEnd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 xml:space="preserve"> Groupe </w:t>
      </w:r>
      <w:proofErr w:type="spellStart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>Vivalia</w:t>
      </w:r>
      <w:proofErr w:type="spellEnd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 xml:space="preserve"> / DIM3</w:t>
      </w:r>
    </w:p>
    <w:p w14:paraId="077FC0BF" w14:textId="77777777" w:rsidR="00475A56" w:rsidRPr="00475A56" w:rsidRDefault="00475A56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44FAAB41" w14:textId="626660AD" w:rsidR="00867D32" w:rsidRDefault="00440F42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>Vivalia</w:t>
      </w:r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 xml:space="preserve"> et DIM3 s’associent dans un contrat de partenariat </w:t>
      </w:r>
      <w:r w:rsidR="0045792E">
        <w:rPr>
          <w:rFonts w:ascii="Arial" w:eastAsia="Times New Roman" w:hAnsi="Arial" w:cs="Arial"/>
          <w:color w:val="000000" w:themeColor="text1"/>
          <w:lang w:val="fr-FR" w:eastAsia="en-GB"/>
        </w:rPr>
        <w:t xml:space="preserve">de 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>cocréation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.</w:t>
      </w:r>
    </w:p>
    <w:p w14:paraId="180C1180" w14:textId="77777777" w:rsidR="00867D32" w:rsidRDefault="00867D32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2BF6AA31" w14:textId="339180B4" w:rsidR="00867D32" w:rsidRDefault="00867D32" w:rsidP="0055782A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Vivalia dispose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ra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>des outils digitaux de Dim3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de nouvelle génération permettant d’allier économies et gains financiers substantiels tout en augmentant la qualité de vie des patients. </w:t>
      </w:r>
    </w:p>
    <w:p w14:paraId="61E40651" w14:textId="77777777" w:rsidR="00867D32" w:rsidRDefault="00867D32" w:rsidP="0055782A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4E6803A1" w14:textId="3FE737C0" w:rsidR="00867D32" w:rsidRDefault="00867D32" w:rsidP="0055782A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Dim3 disposer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a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des informations </w:t>
      </w:r>
      <w:r w:rsidR="00A32D8C">
        <w:rPr>
          <w:rFonts w:ascii="Arial" w:eastAsia="Times New Roman" w:hAnsi="Arial" w:cs="Arial"/>
          <w:color w:val="000000" w:themeColor="text1"/>
          <w:lang w:val="fr-FR" w:eastAsia="en-GB"/>
        </w:rPr>
        <w:t>nécessaires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pour valider ses produits suivant les exigences </w:t>
      </w:r>
      <w:r w:rsidR="00A32D8C">
        <w:rPr>
          <w:rFonts w:ascii="Arial" w:eastAsia="Times New Roman" w:hAnsi="Arial" w:cs="Arial"/>
          <w:color w:val="000000" w:themeColor="text1"/>
          <w:lang w:val="fr-FR" w:eastAsia="en-GB"/>
        </w:rPr>
        <w:t>règlementaires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et 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démontrer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les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 gains économiques engendrés.</w:t>
      </w:r>
    </w:p>
    <w:p w14:paraId="408E87C5" w14:textId="77777777" w:rsidR="0045792E" w:rsidRDefault="0045792E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30A5A4CD" w14:textId="08D424AD" w:rsidR="00A32D8C" w:rsidRDefault="00A32D8C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Le partenariat comprend les étapes suivantes</w:t>
      </w:r>
    </w:p>
    <w:p w14:paraId="4D8FA6B0" w14:textId="1AFA7D5D" w:rsidR="00A32D8C" w:rsidRDefault="00A32D8C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47CD51B" w14:textId="7D1A6479" w:rsidR="00A32D8C" w:rsidRPr="00A32D8C" w:rsidRDefault="00A32D8C" w:rsidP="00A32D8C">
      <w:pPr>
        <w:rPr>
          <w:rFonts w:ascii="Arial" w:eastAsia="Times New Roman" w:hAnsi="Arial" w:cs="Arial"/>
          <w:color w:val="000000" w:themeColor="text1"/>
          <w:u w:val="single"/>
          <w:lang w:eastAsia="en-GB"/>
        </w:rPr>
      </w:pPr>
      <w:r w:rsidRPr="00A32D8C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 xml:space="preserve">PHASE A : </w:t>
      </w:r>
      <w:r w:rsidR="007A063F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>Financement, i</w:t>
      </w:r>
      <w:r w:rsidRPr="00A32D8C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>nstallation et utilisation</w:t>
      </w:r>
    </w:p>
    <w:p w14:paraId="54F02F88" w14:textId="69884A27" w:rsidR="0045792E" w:rsidRDefault="0045792E" w:rsidP="0055782A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Les partenaires définissent un budget global 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 xml:space="preserve">et un cadre de collaboration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à soumettre 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ensemble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pour un 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préfinancement à Wallonie Santé ou tout autres intervenants financiers. </w:t>
      </w:r>
    </w:p>
    <w:p w14:paraId="1CA5A91C" w14:textId="1A556207" w:rsidR="007A063F" w:rsidRDefault="007A063F" w:rsidP="0055782A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89E6BA0" w14:textId="14F7DBEE" w:rsidR="007A063F" w:rsidRDefault="007A063F" w:rsidP="0055782A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Préalablement au financement, les partenaires </w:t>
      </w:r>
      <w:r w:rsidRPr="009F25C5">
        <w:rPr>
          <w:rFonts w:ascii="Arial" w:eastAsia="Times New Roman" w:hAnsi="Arial" w:cs="Arial"/>
          <w:color w:val="000000" w:themeColor="text1"/>
          <w:lang w:val="fr-FR" w:eastAsia="en-GB"/>
        </w:rPr>
        <w:t>finalise</w:t>
      </w:r>
      <w:r w:rsidR="00897859" w:rsidRPr="009F25C5">
        <w:rPr>
          <w:rFonts w:ascii="Arial" w:eastAsia="Times New Roman" w:hAnsi="Arial" w:cs="Arial"/>
          <w:color w:val="000000" w:themeColor="text1"/>
          <w:lang w:val="fr-FR" w:eastAsia="en-GB"/>
        </w:rPr>
        <w:t>nt</w:t>
      </w:r>
      <w:r w:rsidRPr="009F25C5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un contrat de partenariat reprenant modalités de 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travail,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répartition des tâches 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et les impacts financiers internes pour le fonctionnement de la collaboration non finançables par des tiers</w:t>
      </w:r>
    </w:p>
    <w:p w14:paraId="7BA53C5D" w14:textId="77777777" w:rsidR="0045792E" w:rsidRDefault="0045792E" w:rsidP="0055782A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4085568" w14:textId="043EC951" w:rsidR="00A32D8C" w:rsidRPr="00A32D8C" w:rsidRDefault="007A063F" w:rsidP="0055782A">
      <w:pPr>
        <w:jc w:val="both"/>
        <w:rPr>
          <w:rFonts w:ascii="Arial" w:eastAsia="Times New Roman" w:hAnsi="Arial" w:cs="Arial"/>
          <w:color w:val="000000" w:themeColor="text1"/>
          <w:lang w:eastAsia="en-GB"/>
        </w:rPr>
      </w:pPr>
      <w:r w:rsidRPr="007A063F">
        <w:rPr>
          <w:rFonts w:ascii="Arial" w:eastAsia="Times New Roman" w:hAnsi="Arial" w:cs="Arial"/>
          <w:color w:val="000000" w:themeColor="text1"/>
          <w:u w:val="single"/>
          <w:lang w:val="fr-FR" w:eastAsia="en-GB"/>
        </w:rPr>
        <w:t>Une fois le financement acquit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,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DIM3 installe sa plateforme </w:t>
      </w:r>
      <w:r w:rsid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pour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les utilisateurs d’un site </w:t>
      </w:r>
      <w:r w:rsid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et département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>choisi par Vivalia</w:t>
      </w:r>
      <w:r w:rsidR="0045792E">
        <w:rPr>
          <w:rFonts w:ascii="Arial" w:eastAsia="Times New Roman" w:hAnsi="Arial" w:cs="Arial"/>
          <w:color w:val="000000" w:themeColor="text1"/>
          <w:lang w:val="fr-FR" w:eastAsia="en-GB"/>
        </w:rPr>
        <w:t xml:space="preserve">. Une fois installé et les utilisateurs formés, les outils DIM3 sont </w:t>
      </w:r>
      <w:r w:rsidR="0045792E" w:rsidRPr="009F25C5">
        <w:rPr>
          <w:rFonts w:ascii="Arial" w:eastAsia="Times New Roman" w:hAnsi="Arial" w:cs="Arial"/>
          <w:color w:val="000000" w:themeColor="text1"/>
          <w:lang w:val="fr-FR" w:eastAsia="en-GB"/>
        </w:rPr>
        <w:t>utilisé</w:t>
      </w:r>
      <w:r w:rsidR="00897859" w:rsidRPr="009F25C5">
        <w:rPr>
          <w:rFonts w:ascii="Arial" w:eastAsia="Times New Roman" w:hAnsi="Arial" w:cs="Arial"/>
          <w:color w:val="000000" w:themeColor="text1"/>
          <w:lang w:val="fr-FR" w:eastAsia="en-GB"/>
        </w:rPr>
        <w:t>s</w:t>
      </w:r>
      <w:r w:rsidR="0045792E" w:rsidRPr="009F25C5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 w:rsidR="0045792E">
        <w:rPr>
          <w:rFonts w:ascii="Arial" w:eastAsia="Times New Roman" w:hAnsi="Arial" w:cs="Arial"/>
          <w:color w:val="000000" w:themeColor="text1"/>
          <w:lang w:val="fr-FR" w:eastAsia="en-GB"/>
        </w:rPr>
        <w:t>en routine pendant une période de 6 mois</w:t>
      </w:r>
    </w:p>
    <w:p w14:paraId="28259A47" w14:textId="77777777" w:rsidR="00A32D8C" w:rsidRDefault="00A32D8C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7E1404C9" w14:textId="70683A48" w:rsidR="00A32D8C" w:rsidRPr="00A32D8C" w:rsidRDefault="00A32D8C" w:rsidP="00A32D8C">
      <w:pPr>
        <w:rPr>
          <w:rFonts w:ascii="Arial" w:eastAsia="Times New Roman" w:hAnsi="Arial" w:cs="Arial"/>
          <w:color w:val="000000" w:themeColor="text1"/>
          <w:u w:val="single"/>
          <w:lang w:eastAsia="en-GB"/>
        </w:rPr>
      </w:pPr>
      <w:r w:rsidRPr="00A32D8C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>PHASE B : bilan</w:t>
      </w:r>
      <w:r w:rsidR="006B6461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 xml:space="preserve"> et données</w:t>
      </w:r>
    </w:p>
    <w:p w14:paraId="4EF30074" w14:textId="77777777" w:rsidR="006B6461" w:rsidRDefault="00A32D8C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Les différents intervenants dans la Phase A,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émettent : </w:t>
      </w:r>
    </w:p>
    <w:p w14:paraId="0D0F93E9" w14:textId="6990D2FE" w:rsidR="006B6461" w:rsidRDefault="00A32D8C" w:rsidP="007A063F">
      <w:pPr>
        <w:pStyle w:val="Paragraphedeliste"/>
        <w:numPr>
          <w:ilvl w:val="0"/>
          <w:numId w:val="13"/>
        </w:numPr>
        <w:spacing w:before="0" w:beforeAutospacing="0" w:after="0" w:afterAutospacing="0"/>
        <w:ind w:left="714" w:hanging="357"/>
        <w:rPr>
          <w:rFonts w:ascii="Arial" w:hAnsi="Arial" w:cs="Arial"/>
          <w:color w:val="000000" w:themeColor="text1"/>
          <w:lang w:val="fr-FR"/>
        </w:rPr>
      </w:pPr>
      <w:proofErr w:type="gramStart"/>
      <w:r w:rsidRPr="006B6461">
        <w:rPr>
          <w:rFonts w:ascii="Arial" w:hAnsi="Arial" w:cs="Arial"/>
          <w:color w:val="000000" w:themeColor="text1"/>
          <w:lang w:val="fr-FR"/>
        </w:rPr>
        <w:t>un</w:t>
      </w:r>
      <w:proofErr w:type="gramEnd"/>
      <w:r w:rsidRPr="006B6461">
        <w:rPr>
          <w:rFonts w:ascii="Arial" w:hAnsi="Arial" w:cs="Arial"/>
          <w:color w:val="000000" w:themeColor="text1"/>
          <w:lang w:val="fr-FR"/>
        </w:rPr>
        <w:t xml:space="preserve"> rapport d’appréciation de l’uti</w:t>
      </w:r>
      <w:r w:rsidR="006B6461">
        <w:rPr>
          <w:rFonts w:ascii="Arial" w:hAnsi="Arial" w:cs="Arial"/>
          <w:color w:val="000000" w:themeColor="text1"/>
          <w:lang w:val="fr-FR"/>
        </w:rPr>
        <w:t>li</w:t>
      </w:r>
      <w:r w:rsidRPr="006B6461">
        <w:rPr>
          <w:rFonts w:ascii="Arial" w:hAnsi="Arial" w:cs="Arial"/>
          <w:color w:val="000000" w:themeColor="text1"/>
          <w:lang w:val="fr-FR"/>
        </w:rPr>
        <w:t>sation de</w:t>
      </w:r>
      <w:r w:rsidR="006B6461" w:rsidRPr="006B6461">
        <w:rPr>
          <w:rFonts w:ascii="Arial" w:hAnsi="Arial" w:cs="Arial"/>
          <w:color w:val="000000" w:themeColor="text1"/>
          <w:lang w:val="fr-FR"/>
        </w:rPr>
        <w:t>s produits Dim3</w:t>
      </w:r>
      <w:r w:rsidR="006B6461">
        <w:rPr>
          <w:rFonts w:ascii="Arial" w:hAnsi="Arial" w:cs="Arial"/>
          <w:color w:val="000000" w:themeColor="text1"/>
          <w:lang w:val="fr-FR"/>
        </w:rPr>
        <w:t>.</w:t>
      </w:r>
    </w:p>
    <w:p w14:paraId="599272E2" w14:textId="14A47114" w:rsidR="006B6461" w:rsidRDefault="006B6461" w:rsidP="006B6461">
      <w:pPr>
        <w:pStyle w:val="Paragraphedeliste"/>
        <w:numPr>
          <w:ilvl w:val="0"/>
          <w:numId w:val="13"/>
        </w:numPr>
        <w:rPr>
          <w:rFonts w:ascii="Arial" w:hAnsi="Arial" w:cs="Arial"/>
          <w:color w:val="000000" w:themeColor="text1"/>
          <w:lang w:val="fr-FR"/>
        </w:rPr>
      </w:pPr>
      <w:proofErr w:type="gramStart"/>
      <w:r>
        <w:rPr>
          <w:rFonts w:ascii="Arial" w:hAnsi="Arial" w:cs="Arial"/>
          <w:color w:val="000000" w:themeColor="text1"/>
          <w:lang w:val="fr-FR"/>
        </w:rPr>
        <w:t>des</w:t>
      </w:r>
      <w:proofErr w:type="gramEnd"/>
      <w:r>
        <w:rPr>
          <w:rFonts w:ascii="Arial" w:hAnsi="Arial" w:cs="Arial"/>
          <w:color w:val="000000" w:themeColor="text1"/>
          <w:lang w:val="fr-FR"/>
        </w:rPr>
        <w:t xml:space="preserve"> données relatives à l’impact économique </w:t>
      </w:r>
    </w:p>
    <w:p w14:paraId="1E93453B" w14:textId="6B09FB54" w:rsidR="006B6461" w:rsidRPr="006B6461" w:rsidRDefault="006B6461" w:rsidP="006B6461">
      <w:pPr>
        <w:pStyle w:val="Paragraphedeliste"/>
        <w:numPr>
          <w:ilvl w:val="0"/>
          <w:numId w:val="13"/>
        </w:numPr>
        <w:rPr>
          <w:rFonts w:ascii="Arial" w:hAnsi="Arial" w:cs="Arial"/>
          <w:color w:val="000000" w:themeColor="text1"/>
          <w:lang w:val="fr-FR"/>
        </w:rPr>
      </w:pPr>
      <w:proofErr w:type="gramStart"/>
      <w:r>
        <w:rPr>
          <w:rFonts w:ascii="Arial" w:hAnsi="Arial" w:cs="Arial"/>
          <w:color w:val="000000" w:themeColor="text1"/>
          <w:lang w:val="fr-FR"/>
        </w:rPr>
        <w:t>des</w:t>
      </w:r>
      <w:proofErr w:type="gramEnd"/>
      <w:r>
        <w:rPr>
          <w:rFonts w:ascii="Arial" w:hAnsi="Arial" w:cs="Arial"/>
          <w:color w:val="000000" w:themeColor="text1"/>
          <w:lang w:val="fr-FR"/>
        </w:rPr>
        <w:t xml:space="preserve"> données relatives à</w:t>
      </w:r>
      <w:r w:rsidR="007A063F">
        <w:rPr>
          <w:rFonts w:ascii="Arial" w:hAnsi="Arial" w:cs="Arial"/>
          <w:color w:val="000000" w:themeColor="text1"/>
          <w:lang w:val="fr-FR"/>
        </w:rPr>
        <w:t xml:space="preserve"> d’éventuels autres constats</w:t>
      </w:r>
    </w:p>
    <w:p w14:paraId="787B44DF" w14:textId="485F1972" w:rsidR="00A32D8C" w:rsidRDefault="00A32D8C" w:rsidP="00A32D8C">
      <w:pPr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</w:pPr>
      <w:r w:rsidRPr="00A32D8C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 xml:space="preserve">PHASE C </w:t>
      </w:r>
    </w:p>
    <w:p w14:paraId="035FFA84" w14:textId="77BDE005" w:rsidR="006B6461" w:rsidRPr="00A32D8C" w:rsidRDefault="006B6461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 w:rsidRP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Les remarques et suggestions de la phase B 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seront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>incorporées dans des upgrades des produits Dim3 dont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 notamment</w:t>
      </w:r>
    </w:p>
    <w:p w14:paraId="4EF49BEB" w14:textId="4AB9804E" w:rsidR="006B6461" w:rsidRPr="006B6461" w:rsidRDefault="00A32D8C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Version </w:t>
      </w:r>
      <w:r w:rsidR="00897859" w:rsidRPr="009F25C5">
        <w:rPr>
          <w:rFonts w:ascii="Arial" w:eastAsia="Times New Roman" w:hAnsi="Arial" w:cs="Arial"/>
          <w:color w:val="000000" w:themeColor="text1"/>
          <w:lang w:val="fr-FR" w:eastAsia="en-GB"/>
        </w:rPr>
        <w:t>multisites</w:t>
      </w:r>
      <w:r w:rsidRPr="009F25C5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y compris maison de repos et 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>Hôpital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 à domicile</w:t>
      </w:r>
    </w:p>
    <w:p w14:paraId="2C0E18FF" w14:textId="4B4D9F9E" w:rsidR="00A32D8C" w:rsidRPr="007A063F" w:rsidRDefault="00A32D8C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RHM Automatisation</w:t>
      </w:r>
    </w:p>
    <w:p w14:paraId="7BF13F25" w14:textId="3BE1C97E" w:rsidR="007A063F" w:rsidRPr="00A32D8C" w:rsidRDefault="007A063F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Connexion à des packages digitaux tiers (budget à prévoir)</w:t>
      </w:r>
    </w:p>
    <w:p w14:paraId="762B5521" w14:textId="357CD544" w:rsidR="00A32D8C" w:rsidRPr="007A063F" w:rsidRDefault="006B6461" w:rsidP="007A063F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Promotion de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Vivalia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comme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>centre de référence pour la commercialisation internationale de Dim3</w:t>
      </w:r>
    </w:p>
    <w:p w14:paraId="776DCED7" w14:textId="73A6535B" w:rsidR="00A32D8C" w:rsidRPr="00A32D8C" w:rsidRDefault="00A32D8C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Publication scientifique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y compris impact économique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avec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l’implication du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comité scientifique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 de Dim3</w:t>
      </w:r>
    </w:p>
    <w:p w14:paraId="5E348D75" w14:textId="659E3E17" w:rsidR="000643BF" w:rsidRPr="006B6461" w:rsidRDefault="006B6461" w:rsidP="006B6461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Disponibilité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de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 no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s produits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>à prix coûtant pendant X ans</w:t>
      </w:r>
    </w:p>
    <w:p w14:paraId="4C29DBFD" w14:textId="433AA65B" w:rsidR="007A063F" w:rsidRDefault="006B6461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</w:p>
    <w:p w14:paraId="238ED20C" w14:textId="37278B8F" w:rsidR="007A063F" w:rsidRDefault="007A063F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Marche en Famenne le </w:t>
      </w:r>
      <w:r w:rsidR="009F25C5">
        <w:rPr>
          <w:rFonts w:ascii="Arial" w:eastAsia="Times New Roman" w:hAnsi="Arial" w:cs="Arial"/>
          <w:color w:val="000000" w:themeColor="text1"/>
          <w:lang w:val="fr-FR" w:eastAsia="en-GB"/>
        </w:rPr>
        <w:t>22/2/2023</w:t>
      </w:r>
    </w:p>
    <w:p w14:paraId="53AAF5E3" w14:textId="731D2189" w:rsidR="009F25C5" w:rsidRDefault="009F25C5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noProof/>
          <w:color w:val="000000" w:themeColor="text1"/>
          <w:sz w:val="32"/>
          <w:szCs w:val="32"/>
          <w:lang w:val="fr-FR" w:eastAsia="en-GB"/>
        </w:rPr>
        <w:drawing>
          <wp:inline distT="0" distB="0" distL="0" distR="0" wp14:anchorId="3F9C78FC" wp14:editId="2EED5633">
            <wp:extent cx="2882900" cy="100740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077" cy="101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7EB7" w14:textId="77777777" w:rsidR="007A063F" w:rsidRDefault="007A063F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6CA3405B" w14:textId="3DB234A6" w:rsidR="0045792E" w:rsidRDefault="009F25C5" w:rsidP="009F25C5">
      <w:pPr>
        <w:ind w:firstLine="720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Jean Claude Havaux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ab/>
      </w:r>
      <w:r>
        <w:rPr>
          <w:rFonts w:ascii="Arial" w:eastAsia="Times New Roman" w:hAnsi="Arial" w:cs="Arial"/>
          <w:color w:val="000000" w:themeColor="text1"/>
          <w:lang w:val="fr-FR" w:eastAsia="en-GB"/>
        </w:rPr>
        <w:tab/>
      </w:r>
      <w:r>
        <w:rPr>
          <w:rFonts w:ascii="Arial" w:eastAsia="Times New Roman" w:hAnsi="Arial" w:cs="Arial"/>
          <w:color w:val="000000" w:themeColor="text1"/>
          <w:lang w:val="fr-FR" w:eastAsia="en-GB"/>
        </w:rPr>
        <w:tab/>
      </w:r>
      <w:r>
        <w:rPr>
          <w:rFonts w:ascii="Arial" w:eastAsia="Times New Roman" w:hAnsi="Arial" w:cs="Arial"/>
          <w:color w:val="000000" w:themeColor="text1"/>
          <w:lang w:val="fr-FR" w:eastAsia="en-GB"/>
        </w:rPr>
        <w:tab/>
      </w:r>
      <w:r>
        <w:rPr>
          <w:rFonts w:ascii="Arial" w:eastAsia="Times New Roman" w:hAnsi="Arial" w:cs="Arial"/>
          <w:color w:val="000000" w:themeColor="text1"/>
          <w:lang w:val="fr-FR" w:eastAsia="en-GB"/>
        </w:rPr>
        <w:tab/>
      </w:r>
    </w:p>
    <w:p w14:paraId="5890785E" w14:textId="7A15961D" w:rsidR="007A063F" w:rsidRDefault="009F25C5" w:rsidP="009F25C5">
      <w:pPr>
        <w:ind w:firstLine="720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Administrateur</w:t>
      </w:r>
    </w:p>
    <w:p w14:paraId="34AD455F" w14:textId="28705090" w:rsidR="007A063F" w:rsidRPr="006B6461" w:rsidRDefault="007A063F" w:rsidP="009F25C5">
      <w:pPr>
        <w:ind w:firstLine="720"/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DIM3</w:t>
      </w:r>
      <w:r w:rsidR="009F25C5">
        <w:rPr>
          <w:rFonts w:ascii="Arial" w:eastAsia="Times New Roman" w:hAnsi="Arial" w:cs="Arial"/>
          <w:color w:val="000000" w:themeColor="text1"/>
          <w:lang w:val="fr-FR" w:eastAsia="en-GB"/>
        </w:rPr>
        <w:t xml:space="preserve"> SA</w:t>
      </w:r>
    </w:p>
    <w:sectPr w:rsidR="007A063F" w:rsidRPr="006B6461" w:rsidSect="0055782A">
      <w:pgSz w:w="11906" w:h="16838"/>
      <w:pgMar w:top="978" w:right="1440" w:bottom="5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B5F05"/>
    <w:multiLevelType w:val="hybridMultilevel"/>
    <w:tmpl w:val="E208E7EE"/>
    <w:lvl w:ilvl="0" w:tplc="6F7422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638"/>
    <w:multiLevelType w:val="hybridMultilevel"/>
    <w:tmpl w:val="7E6212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62EF3"/>
    <w:multiLevelType w:val="multilevel"/>
    <w:tmpl w:val="BB9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FB527C"/>
    <w:multiLevelType w:val="multilevel"/>
    <w:tmpl w:val="5CF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F4055"/>
    <w:multiLevelType w:val="multilevel"/>
    <w:tmpl w:val="9440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5441D"/>
    <w:multiLevelType w:val="multilevel"/>
    <w:tmpl w:val="B3263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B7A60"/>
    <w:multiLevelType w:val="hybridMultilevel"/>
    <w:tmpl w:val="34F042E6"/>
    <w:lvl w:ilvl="0" w:tplc="CA76CD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2E61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8C85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408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3274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E86A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102A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664E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DC36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C723A17"/>
    <w:multiLevelType w:val="multilevel"/>
    <w:tmpl w:val="8E2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8853BC"/>
    <w:multiLevelType w:val="hybridMultilevel"/>
    <w:tmpl w:val="4D74C2C0"/>
    <w:lvl w:ilvl="0" w:tplc="B5CE39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1836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BE4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3883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886F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C661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1C8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65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F28F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784754F"/>
    <w:multiLevelType w:val="multilevel"/>
    <w:tmpl w:val="656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216C0D"/>
    <w:multiLevelType w:val="multilevel"/>
    <w:tmpl w:val="1E42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211AFD"/>
    <w:multiLevelType w:val="hybridMultilevel"/>
    <w:tmpl w:val="D5084540"/>
    <w:lvl w:ilvl="0" w:tplc="AD867FB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53C38"/>
    <w:multiLevelType w:val="multilevel"/>
    <w:tmpl w:val="FC3A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706588">
    <w:abstractNumId w:val="2"/>
  </w:num>
  <w:num w:numId="2" w16cid:durableId="262957064">
    <w:abstractNumId w:val="4"/>
  </w:num>
  <w:num w:numId="3" w16cid:durableId="1521436659">
    <w:abstractNumId w:val="3"/>
  </w:num>
  <w:num w:numId="4" w16cid:durableId="12466699">
    <w:abstractNumId w:val="10"/>
  </w:num>
  <w:num w:numId="5" w16cid:durableId="158738052">
    <w:abstractNumId w:val="5"/>
  </w:num>
  <w:num w:numId="6" w16cid:durableId="1292637365">
    <w:abstractNumId w:val="12"/>
  </w:num>
  <w:num w:numId="7" w16cid:durableId="439833801">
    <w:abstractNumId w:val="9"/>
  </w:num>
  <w:num w:numId="8" w16cid:durableId="1678343139">
    <w:abstractNumId w:val="7"/>
  </w:num>
  <w:num w:numId="9" w16cid:durableId="1132602758">
    <w:abstractNumId w:val="0"/>
  </w:num>
  <w:num w:numId="10" w16cid:durableId="421069765">
    <w:abstractNumId w:val="1"/>
  </w:num>
  <w:num w:numId="11" w16cid:durableId="1236280536">
    <w:abstractNumId w:val="8"/>
  </w:num>
  <w:num w:numId="12" w16cid:durableId="821197372">
    <w:abstractNumId w:val="6"/>
  </w:num>
  <w:num w:numId="13" w16cid:durableId="18543711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42"/>
    <w:rsid w:val="00017C61"/>
    <w:rsid w:val="000643BF"/>
    <w:rsid w:val="001D7DB0"/>
    <w:rsid w:val="0031403B"/>
    <w:rsid w:val="00440F42"/>
    <w:rsid w:val="0044750C"/>
    <w:rsid w:val="0045792E"/>
    <w:rsid w:val="00475A56"/>
    <w:rsid w:val="0055782A"/>
    <w:rsid w:val="00625AF3"/>
    <w:rsid w:val="00667826"/>
    <w:rsid w:val="006B6461"/>
    <w:rsid w:val="007A063F"/>
    <w:rsid w:val="00867D32"/>
    <w:rsid w:val="00897859"/>
    <w:rsid w:val="009F25C5"/>
    <w:rsid w:val="00A32D8C"/>
    <w:rsid w:val="00B213C7"/>
    <w:rsid w:val="00C82D8A"/>
    <w:rsid w:val="00C945A6"/>
    <w:rsid w:val="00D90342"/>
    <w:rsid w:val="00E726F3"/>
    <w:rsid w:val="00EC485F"/>
    <w:rsid w:val="00F1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7092A"/>
  <w15:chartTrackingRefBased/>
  <w15:docId w15:val="{C9C6B35A-FDF6-A443-AFAF-EA61BD5A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440F42"/>
  </w:style>
  <w:style w:type="paragraph" w:styleId="Paragraphedeliste">
    <w:name w:val="List Paragraph"/>
    <w:basedOn w:val="Normal"/>
    <w:uiPriority w:val="34"/>
    <w:qFormat/>
    <w:rsid w:val="00440F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3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00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0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4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06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98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7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317</Words>
  <Characters>1749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Havaux</dc:creator>
  <cp:keywords/>
  <dc:description/>
  <cp:lastModifiedBy>Jean-Claude Havaux</cp:lastModifiedBy>
  <cp:revision>3</cp:revision>
  <dcterms:created xsi:type="dcterms:W3CDTF">2023-02-22T08:59:00Z</dcterms:created>
  <dcterms:modified xsi:type="dcterms:W3CDTF">2023-02-22T09:01:00Z</dcterms:modified>
</cp:coreProperties>
</file>