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59E93" w14:textId="77777777" w:rsidR="006472CB" w:rsidRPr="004073DC" w:rsidRDefault="006472CB" w:rsidP="006472CB">
      <w:pPr>
        <w:pStyle w:val="WS-Light"/>
        <w:rPr>
          <w:color w:val="000000" w:themeColor="text1"/>
        </w:rPr>
      </w:pPr>
      <w:r w:rsidRPr="004073DC">
        <w:rPr>
          <w:color w:val="000000" w:themeColor="text1"/>
        </w:rPr>
        <w:t>8.1. Importance du programme de financement</w:t>
      </w:r>
      <w:r w:rsidRPr="004073DC">
        <w:rPr>
          <w:color w:val="000000" w:themeColor="text1"/>
        </w:rPr>
        <w:tab/>
      </w:r>
    </w:p>
    <w:p w14:paraId="62214990" w14:textId="77777777" w:rsidR="006472CB" w:rsidRPr="004073DC" w:rsidRDefault="006472CB" w:rsidP="006472CB">
      <w:pPr>
        <w:tabs>
          <w:tab w:val="left" w:pos="0"/>
        </w:tabs>
        <w:jc w:val="both"/>
        <w:rPr>
          <w:bCs/>
          <w:color w:val="000000" w:themeColor="text1"/>
        </w:rPr>
      </w:pPr>
      <w:r w:rsidRPr="004073DC">
        <w:rPr>
          <w:bCs/>
          <w:color w:val="000000" w:themeColor="text1"/>
        </w:rPr>
        <w:t xml:space="preserve">Décrivez le contexte dans lequel une intervention financière est sollicitée. </w:t>
      </w:r>
    </w:p>
    <w:p w14:paraId="32100330" w14:textId="77777777" w:rsidR="006472CB" w:rsidRPr="004073DC" w:rsidRDefault="006472CB" w:rsidP="006472CB">
      <w:pPr>
        <w:pStyle w:val="BodyText"/>
        <w:rPr>
          <w:color w:val="000000" w:themeColor="text1"/>
        </w:rPr>
      </w:pPr>
      <w:r w:rsidRPr="004073DC">
        <w:rPr>
          <w:bCs/>
          <w:color w:val="000000" w:themeColor="text1"/>
        </w:rPr>
        <w:t>Décrivez également</w:t>
      </w:r>
      <w:r w:rsidRPr="004073DC">
        <w:rPr>
          <w:color w:val="000000" w:themeColor="text1"/>
        </w:rPr>
        <w:t xml:space="preserve"> </w:t>
      </w:r>
      <w:r w:rsidRPr="004073DC">
        <w:rPr>
          <w:bCs/>
          <w:color w:val="000000" w:themeColor="text1"/>
        </w:rPr>
        <w:t>la stratégie envisagée</w:t>
      </w:r>
      <w:r w:rsidRPr="004073DC">
        <w:rPr>
          <w:color w:val="000000" w:themeColor="text1"/>
        </w:rPr>
        <w:t xml:space="preserve"> et les plans d’actions envisagés pour le futur</w:t>
      </w:r>
      <w:r w:rsidRPr="004073DC">
        <w:rPr>
          <w:bCs/>
          <w:color w:val="000000" w:themeColor="text1"/>
        </w:rPr>
        <w:t xml:space="preserve"> </w:t>
      </w:r>
    </w:p>
    <w:p w14:paraId="2B57152A" w14:textId="77777777" w:rsidR="006472CB" w:rsidRPr="004073DC" w:rsidRDefault="006472CB" w:rsidP="006472CB">
      <w:pPr>
        <w:tabs>
          <w:tab w:val="left" w:pos="0"/>
        </w:tabs>
        <w:jc w:val="both"/>
        <w:rPr>
          <w:bCs/>
          <w:color w:val="000000" w:themeColor="text1"/>
        </w:rPr>
      </w:pPr>
      <w:r w:rsidRPr="004073DC">
        <w:rPr>
          <w:bCs/>
          <w:color w:val="000000" w:themeColor="text1"/>
        </w:rPr>
        <w:t xml:space="preserve"> (Annexer un plan financier à minimum 3 ans)</w:t>
      </w:r>
    </w:p>
    <w:p w14:paraId="08BE39FF" w14:textId="77777777" w:rsidR="00727AC1" w:rsidRPr="004073DC" w:rsidRDefault="00727AC1">
      <w:pPr>
        <w:rPr>
          <w:color w:val="000000" w:themeColor="text1"/>
        </w:rPr>
      </w:pPr>
    </w:p>
    <w:p w14:paraId="60EB5B23" w14:textId="6EA5CA21" w:rsidR="006472CB" w:rsidRPr="004073DC" w:rsidRDefault="006472CB" w:rsidP="000E32FC">
      <w:pPr>
        <w:jc w:val="both"/>
        <w:rPr>
          <w:color w:val="000000" w:themeColor="text1"/>
        </w:rPr>
      </w:pPr>
      <w:r w:rsidRPr="004073DC">
        <w:rPr>
          <w:color w:val="000000" w:themeColor="text1"/>
        </w:rPr>
        <w:t>L’intervention financière est destinée à implanter dans le groupe Vivalia une procédure à 360° de la gestion de la nutrition clinique basée sur un outil E-</w:t>
      </w:r>
      <w:proofErr w:type="spellStart"/>
      <w:r w:rsidRPr="004073DC">
        <w:rPr>
          <w:color w:val="000000" w:themeColor="text1"/>
        </w:rPr>
        <w:t>Health</w:t>
      </w:r>
      <w:proofErr w:type="spellEnd"/>
      <w:r w:rsidRPr="004073DC">
        <w:rPr>
          <w:color w:val="000000" w:themeColor="text1"/>
        </w:rPr>
        <w:t xml:space="preserve"> développé et validé par la société wallonne Dim3. Il s’agit des produits </w:t>
      </w:r>
      <w:proofErr w:type="spellStart"/>
      <w:proofErr w:type="gramStart"/>
      <w:r w:rsidRPr="004073DC">
        <w:rPr>
          <w:color w:val="000000" w:themeColor="text1"/>
        </w:rPr>
        <w:t>Nutrow</w:t>
      </w:r>
      <w:proofErr w:type="spellEnd"/>
      <w:r w:rsidRPr="004073DC">
        <w:rPr>
          <w:color w:val="000000" w:themeColor="text1"/>
        </w:rPr>
        <w:t xml:space="preserve"> ,</w:t>
      </w:r>
      <w:proofErr w:type="gramEnd"/>
      <w:r w:rsidRPr="004073DC">
        <w:rPr>
          <w:color w:val="000000" w:themeColor="text1"/>
        </w:rPr>
        <w:t xml:space="preserve"> </w:t>
      </w:r>
      <w:proofErr w:type="spellStart"/>
      <w:r w:rsidRPr="004073DC">
        <w:rPr>
          <w:color w:val="000000" w:themeColor="text1"/>
        </w:rPr>
        <w:t>Scorso</w:t>
      </w:r>
      <w:proofErr w:type="spellEnd"/>
      <w:r w:rsidRPr="004073DC">
        <w:rPr>
          <w:color w:val="000000" w:themeColor="text1"/>
        </w:rPr>
        <w:t xml:space="preserve"> et Feedim (Voir annexe présentation plateforme Dim3).</w:t>
      </w:r>
      <w:r w:rsidR="00857EF8" w:rsidRPr="004073DC">
        <w:rPr>
          <w:color w:val="000000" w:themeColor="text1"/>
        </w:rPr>
        <w:t xml:space="preserve"> Leur objectif clinique est </w:t>
      </w:r>
      <w:proofErr w:type="gramStart"/>
      <w:r w:rsidR="00857EF8" w:rsidRPr="004073DC">
        <w:rPr>
          <w:color w:val="000000" w:themeColor="text1"/>
        </w:rPr>
        <w:t>diminuer</w:t>
      </w:r>
      <w:proofErr w:type="gramEnd"/>
      <w:r w:rsidR="00857EF8" w:rsidRPr="004073DC">
        <w:rPr>
          <w:color w:val="000000" w:themeColor="text1"/>
        </w:rPr>
        <w:t xml:space="preserve"> les risques et conséquences de la malnutrition clinique, fléau silencieux en médecine.</w:t>
      </w:r>
    </w:p>
    <w:p w14:paraId="6F51F03D" w14:textId="77777777" w:rsidR="00F60890" w:rsidRPr="004073DC" w:rsidRDefault="00F60890" w:rsidP="000E32FC">
      <w:pPr>
        <w:jc w:val="both"/>
        <w:rPr>
          <w:color w:val="000000" w:themeColor="text1"/>
        </w:rPr>
      </w:pPr>
    </w:p>
    <w:p w14:paraId="30B2D764" w14:textId="183981C9" w:rsidR="00F60890" w:rsidRPr="004073DC" w:rsidRDefault="00F60890" w:rsidP="000E32FC">
      <w:pPr>
        <w:jc w:val="both"/>
        <w:rPr>
          <w:color w:val="000000" w:themeColor="text1"/>
        </w:rPr>
      </w:pPr>
      <w:r w:rsidRPr="004073DC">
        <w:rPr>
          <w:color w:val="000000" w:themeColor="text1"/>
        </w:rPr>
        <w:t xml:space="preserve">Si le financement il est accordé, il s’agira d’une première en Wallonie où une collaboration étroite entre un groupe hospitalier et une société </w:t>
      </w:r>
      <w:proofErr w:type="spellStart"/>
      <w:r w:rsidRPr="004073DC">
        <w:rPr>
          <w:color w:val="000000" w:themeColor="text1"/>
        </w:rPr>
        <w:t>Medtech</w:t>
      </w:r>
      <w:proofErr w:type="spellEnd"/>
      <w:r w:rsidRPr="004073DC">
        <w:rPr>
          <w:color w:val="000000" w:themeColor="text1"/>
        </w:rPr>
        <w:t xml:space="preserve"> wallonne montrera tout l’intérêt d’une collaboration en amont.</w:t>
      </w:r>
    </w:p>
    <w:p w14:paraId="50C907C4" w14:textId="77777777" w:rsidR="006472CB" w:rsidRPr="004073DC" w:rsidRDefault="006472CB">
      <w:pPr>
        <w:rPr>
          <w:color w:val="000000" w:themeColor="text1"/>
        </w:rPr>
      </w:pPr>
    </w:p>
    <w:p w14:paraId="43DF155D" w14:textId="62708313" w:rsidR="00E80812" w:rsidRPr="004073DC" w:rsidRDefault="006472CB" w:rsidP="006472CB">
      <w:pPr>
        <w:rPr>
          <w:rFonts w:cs="Arial"/>
          <w:color w:val="000000" w:themeColor="text1"/>
          <w:lang w:eastAsia="en-GB"/>
        </w:rPr>
      </w:pPr>
      <w:r w:rsidRPr="004073DC">
        <w:rPr>
          <w:rFonts w:cs="Arial"/>
          <w:color w:val="000000" w:themeColor="text1"/>
          <w:lang w:eastAsia="en-GB"/>
        </w:rPr>
        <w:t xml:space="preserve">A l’issue du programme de financement, </w:t>
      </w:r>
      <w:r w:rsidRPr="004073DC">
        <w:rPr>
          <w:rFonts w:cs="Arial"/>
          <w:color w:val="000000" w:themeColor="text1"/>
          <w:lang w:eastAsia="en-GB"/>
        </w:rPr>
        <w:t xml:space="preserve">Vivalia disposera </w:t>
      </w:r>
      <w:r w:rsidR="00F60890" w:rsidRPr="004073DC">
        <w:rPr>
          <w:rFonts w:cs="Arial"/>
          <w:color w:val="000000" w:themeColor="text1"/>
          <w:lang w:eastAsia="en-GB"/>
        </w:rPr>
        <w:t xml:space="preserve">en routine </w:t>
      </w:r>
      <w:r w:rsidRPr="004073DC">
        <w:rPr>
          <w:rFonts w:cs="Arial"/>
          <w:color w:val="000000" w:themeColor="text1"/>
          <w:lang w:eastAsia="en-GB"/>
        </w:rPr>
        <w:t>des outils digitaux de Dim3 de nouvelle génération</w:t>
      </w:r>
      <w:r w:rsidRPr="004073DC">
        <w:rPr>
          <w:rFonts w:cs="Arial"/>
          <w:color w:val="000000" w:themeColor="text1"/>
          <w:lang w:eastAsia="en-GB"/>
        </w:rPr>
        <w:t>. Ceux-ci vont permettre</w:t>
      </w:r>
      <w:r w:rsidRPr="004073DC">
        <w:rPr>
          <w:rFonts w:cs="Arial"/>
          <w:color w:val="000000" w:themeColor="text1"/>
          <w:lang w:eastAsia="en-GB"/>
        </w:rPr>
        <w:t xml:space="preserve"> </w:t>
      </w:r>
      <w:r w:rsidRPr="004073DC">
        <w:rPr>
          <w:rFonts w:cs="Arial"/>
          <w:color w:val="000000" w:themeColor="text1"/>
          <w:lang w:eastAsia="en-GB"/>
        </w:rPr>
        <w:t>une amélioration documentée de la santé des patients grâce à un suivi nutritionnel clinique dans tout le parcours de soins</w:t>
      </w:r>
      <w:r w:rsidR="00E80812" w:rsidRPr="004073DC">
        <w:rPr>
          <w:rFonts w:cs="Arial"/>
          <w:color w:val="000000" w:themeColor="text1"/>
          <w:lang w:eastAsia="en-GB"/>
        </w:rPr>
        <w:t xml:space="preserve"> : Hôpital, Hôpital à domicile (HAD), </w:t>
      </w:r>
      <w:proofErr w:type="spellStart"/>
      <w:r w:rsidR="00E80812" w:rsidRPr="004073DC">
        <w:rPr>
          <w:rFonts w:cs="Arial"/>
          <w:color w:val="000000" w:themeColor="text1"/>
          <w:lang w:eastAsia="en-GB"/>
        </w:rPr>
        <w:t>Homecare</w:t>
      </w:r>
      <w:proofErr w:type="spellEnd"/>
      <w:r w:rsidR="00E80812" w:rsidRPr="004073DC">
        <w:rPr>
          <w:rFonts w:cs="Arial"/>
          <w:color w:val="000000" w:themeColor="text1"/>
          <w:lang w:eastAsia="en-GB"/>
        </w:rPr>
        <w:t>, Maison de repos (</w:t>
      </w:r>
      <w:proofErr w:type="gramStart"/>
      <w:r w:rsidR="00E80812" w:rsidRPr="004073DC">
        <w:rPr>
          <w:rFonts w:cs="Arial"/>
          <w:color w:val="000000" w:themeColor="text1"/>
          <w:lang w:eastAsia="en-GB"/>
        </w:rPr>
        <w:t>MRS,MR</w:t>
      </w:r>
      <w:proofErr w:type="gramEnd"/>
      <w:r w:rsidR="00E80812" w:rsidRPr="004073DC">
        <w:rPr>
          <w:rFonts w:cs="Arial"/>
          <w:color w:val="000000" w:themeColor="text1"/>
          <w:lang w:eastAsia="en-GB"/>
        </w:rPr>
        <w:t>)</w:t>
      </w:r>
      <w:r w:rsidRPr="004073DC">
        <w:rPr>
          <w:rFonts w:cs="Arial"/>
          <w:color w:val="000000" w:themeColor="text1"/>
          <w:lang w:eastAsia="en-GB"/>
        </w:rPr>
        <w:t xml:space="preserve">. </w:t>
      </w:r>
    </w:p>
    <w:p w14:paraId="5EE35256" w14:textId="77777777" w:rsidR="00F60890" w:rsidRPr="004073DC" w:rsidRDefault="00F60890" w:rsidP="006472CB">
      <w:pPr>
        <w:rPr>
          <w:rFonts w:cs="Arial"/>
          <w:color w:val="000000" w:themeColor="text1"/>
          <w:lang w:eastAsia="en-GB"/>
        </w:rPr>
      </w:pPr>
    </w:p>
    <w:p w14:paraId="3A2438FB" w14:textId="5A1882B1" w:rsidR="006472CB" w:rsidRPr="004073DC" w:rsidRDefault="006472CB" w:rsidP="00857EF8">
      <w:pPr>
        <w:jc w:val="both"/>
        <w:rPr>
          <w:rFonts w:cs="Arial"/>
          <w:color w:val="000000" w:themeColor="text1"/>
          <w:lang w:eastAsia="en-GB"/>
        </w:rPr>
      </w:pPr>
      <w:r w:rsidRPr="004073DC">
        <w:rPr>
          <w:rFonts w:cs="Arial"/>
          <w:color w:val="000000" w:themeColor="text1"/>
          <w:lang w:eastAsia="en-GB"/>
        </w:rPr>
        <w:t xml:space="preserve">Complémentairement à cet impact </w:t>
      </w:r>
      <w:r w:rsidR="000E32FC" w:rsidRPr="004073DC">
        <w:rPr>
          <w:rFonts w:cs="Arial"/>
          <w:color w:val="000000" w:themeColor="text1"/>
          <w:lang w:eastAsia="en-GB"/>
        </w:rPr>
        <w:t>pour le patient</w:t>
      </w:r>
      <w:r w:rsidRPr="004073DC">
        <w:rPr>
          <w:rFonts w:cs="Arial"/>
          <w:color w:val="000000" w:themeColor="text1"/>
          <w:lang w:eastAsia="en-GB"/>
        </w:rPr>
        <w:t xml:space="preserve">, des </w:t>
      </w:r>
      <w:r w:rsidRPr="004073DC">
        <w:rPr>
          <w:rFonts w:cs="Arial"/>
          <w:color w:val="000000" w:themeColor="text1"/>
          <w:lang w:eastAsia="en-GB"/>
        </w:rPr>
        <w:t xml:space="preserve">économies et gains financiers substantiels </w:t>
      </w:r>
      <w:r w:rsidRPr="004073DC">
        <w:rPr>
          <w:rFonts w:cs="Arial"/>
          <w:color w:val="000000" w:themeColor="text1"/>
          <w:lang w:eastAsia="en-GB"/>
        </w:rPr>
        <w:t>sont également attendus</w:t>
      </w:r>
      <w:r w:rsidR="00E80812" w:rsidRPr="004073DC">
        <w:rPr>
          <w:rFonts w:cs="Arial"/>
          <w:color w:val="000000" w:themeColor="text1"/>
          <w:lang w:eastAsia="en-GB"/>
        </w:rPr>
        <w:t xml:space="preserve"> sur les critères de remboursement des journées d’hospitalisation</w:t>
      </w:r>
      <w:r w:rsidR="000E32FC" w:rsidRPr="004073DC">
        <w:rPr>
          <w:rFonts w:cs="Arial"/>
          <w:color w:val="000000" w:themeColor="text1"/>
          <w:lang w:eastAsia="en-GB"/>
        </w:rPr>
        <w:t xml:space="preserve"> et </w:t>
      </w:r>
      <w:r w:rsidRPr="004073DC">
        <w:rPr>
          <w:rFonts w:cs="Arial"/>
          <w:color w:val="000000" w:themeColor="text1"/>
          <w:lang w:eastAsia="en-GB"/>
        </w:rPr>
        <w:t>la réduction des tâches administratives du corps médical dans son ensemble (diététiciennes, infirmières, médecins).</w:t>
      </w:r>
    </w:p>
    <w:p w14:paraId="4AF53A57" w14:textId="77777777" w:rsidR="00F60890" w:rsidRPr="004073DC" w:rsidRDefault="00F60890" w:rsidP="00857EF8">
      <w:pPr>
        <w:jc w:val="both"/>
        <w:rPr>
          <w:rFonts w:cs="Arial"/>
          <w:color w:val="000000" w:themeColor="text1"/>
          <w:lang w:eastAsia="en-GB"/>
        </w:rPr>
      </w:pPr>
    </w:p>
    <w:p w14:paraId="701FEE60" w14:textId="396356CD" w:rsidR="009B30E0" w:rsidRPr="004073DC" w:rsidRDefault="006472CB" w:rsidP="00857EF8">
      <w:pPr>
        <w:jc w:val="both"/>
        <w:rPr>
          <w:rFonts w:cs="Arial"/>
          <w:color w:val="000000" w:themeColor="text1"/>
          <w:lang w:eastAsia="en-GB"/>
        </w:rPr>
      </w:pPr>
      <w:r w:rsidRPr="004073DC">
        <w:rPr>
          <w:rFonts w:cs="Arial"/>
          <w:color w:val="000000" w:themeColor="text1"/>
          <w:lang w:eastAsia="en-GB"/>
        </w:rPr>
        <w:t xml:space="preserve">Enfin il est attendu de ce programme de faire de Vivalia un exemple d’efficacité en gestion nutritionnelle mis en exergue par des publications scientifiques, des résultats </w:t>
      </w:r>
      <w:r w:rsidR="00E80812" w:rsidRPr="004073DC">
        <w:rPr>
          <w:rFonts w:cs="Arial"/>
          <w:color w:val="000000" w:themeColor="text1"/>
          <w:lang w:eastAsia="en-GB"/>
        </w:rPr>
        <w:t>cliniques publiés internationalement</w:t>
      </w:r>
      <w:r w:rsidR="00857EF8" w:rsidRPr="004073DC">
        <w:rPr>
          <w:rFonts w:cs="Arial"/>
          <w:color w:val="000000" w:themeColor="text1"/>
          <w:lang w:eastAsia="en-GB"/>
        </w:rPr>
        <w:t xml:space="preserve">. Ceci sera possible grâce aux </w:t>
      </w:r>
      <w:r w:rsidR="000E32FC" w:rsidRPr="004073DC">
        <w:rPr>
          <w:rFonts w:cs="Arial"/>
          <w:color w:val="000000" w:themeColor="text1"/>
          <w:lang w:eastAsia="en-GB"/>
        </w:rPr>
        <w:t xml:space="preserve">données qui </w:t>
      </w:r>
      <w:r w:rsidR="009B30E0" w:rsidRPr="004073DC">
        <w:rPr>
          <w:rFonts w:cs="Arial"/>
          <w:color w:val="000000" w:themeColor="text1"/>
          <w:lang w:eastAsia="en-GB"/>
        </w:rPr>
        <w:t>s</w:t>
      </w:r>
      <w:r w:rsidR="000E32FC" w:rsidRPr="004073DC">
        <w:rPr>
          <w:rFonts w:cs="Arial"/>
          <w:color w:val="000000" w:themeColor="text1"/>
          <w:lang w:eastAsia="en-GB"/>
        </w:rPr>
        <w:t xml:space="preserve">eront rendues disponibles pour différents axes d’analyse : clinique, </w:t>
      </w:r>
      <w:r w:rsidR="009B30E0" w:rsidRPr="004073DC">
        <w:rPr>
          <w:rFonts w:cs="Arial"/>
          <w:color w:val="000000" w:themeColor="text1"/>
          <w:lang w:eastAsia="en-GB"/>
        </w:rPr>
        <w:t>économique</w:t>
      </w:r>
      <w:r w:rsidR="000E32FC" w:rsidRPr="004073DC">
        <w:rPr>
          <w:rFonts w:cs="Arial"/>
          <w:color w:val="000000" w:themeColor="text1"/>
          <w:lang w:eastAsia="en-GB"/>
        </w:rPr>
        <w:t xml:space="preserve"> et </w:t>
      </w:r>
      <w:r w:rsidR="009B30E0" w:rsidRPr="004073DC">
        <w:rPr>
          <w:rFonts w:cs="Arial"/>
          <w:color w:val="000000" w:themeColor="text1"/>
          <w:lang w:eastAsia="en-GB"/>
        </w:rPr>
        <w:t>impact fonctionnel (</w:t>
      </w:r>
      <w:proofErr w:type="spellStart"/>
      <w:r w:rsidR="009B30E0" w:rsidRPr="004073DC">
        <w:rPr>
          <w:rFonts w:cs="Arial"/>
          <w:color w:val="000000" w:themeColor="text1"/>
          <w:lang w:eastAsia="en-GB"/>
        </w:rPr>
        <w:t>Usability</w:t>
      </w:r>
      <w:proofErr w:type="spellEnd"/>
      <w:r w:rsidR="009B30E0" w:rsidRPr="004073DC">
        <w:rPr>
          <w:rFonts w:cs="Arial"/>
          <w:color w:val="000000" w:themeColor="text1"/>
          <w:lang w:eastAsia="en-GB"/>
        </w:rPr>
        <w:t>)</w:t>
      </w:r>
      <w:r w:rsidR="00F60890" w:rsidRPr="004073DC">
        <w:rPr>
          <w:rFonts w:cs="Arial"/>
          <w:color w:val="000000" w:themeColor="text1"/>
          <w:lang w:eastAsia="en-GB"/>
        </w:rPr>
        <w:t xml:space="preserve">. </w:t>
      </w:r>
    </w:p>
    <w:p w14:paraId="31C05E72" w14:textId="77777777" w:rsidR="009B30E0" w:rsidRPr="004073DC" w:rsidRDefault="009B30E0" w:rsidP="00857EF8">
      <w:pPr>
        <w:jc w:val="both"/>
        <w:rPr>
          <w:rFonts w:cs="Arial"/>
          <w:color w:val="000000" w:themeColor="text1"/>
          <w:lang w:eastAsia="en-GB"/>
        </w:rPr>
      </w:pPr>
    </w:p>
    <w:p w14:paraId="47A5118A" w14:textId="1DA1EB9B" w:rsidR="006472CB" w:rsidRPr="004073DC" w:rsidRDefault="00F60890" w:rsidP="00857EF8">
      <w:pPr>
        <w:jc w:val="both"/>
        <w:rPr>
          <w:rFonts w:cs="Arial"/>
          <w:color w:val="000000" w:themeColor="text1"/>
          <w:lang w:eastAsia="en-GB"/>
        </w:rPr>
      </w:pPr>
      <w:r w:rsidRPr="004073DC">
        <w:rPr>
          <w:rFonts w:cs="Arial"/>
          <w:color w:val="000000" w:themeColor="text1"/>
          <w:lang w:eastAsia="en-GB"/>
        </w:rPr>
        <w:t>Ceci permettra à V</w:t>
      </w:r>
      <w:r w:rsidR="00E80812" w:rsidRPr="004073DC">
        <w:rPr>
          <w:rFonts w:cs="Arial"/>
          <w:color w:val="000000" w:themeColor="text1"/>
          <w:lang w:eastAsia="en-GB"/>
        </w:rPr>
        <w:t xml:space="preserve">ivalia </w:t>
      </w:r>
      <w:r w:rsidRPr="004073DC">
        <w:rPr>
          <w:rFonts w:cs="Arial"/>
          <w:color w:val="000000" w:themeColor="text1"/>
          <w:lang w:eastAsia="en-GB"/>
        </w:rPr>
        <w:t xml:space="preserve">d’être </w:t>
      </w:r>
      <w:r w:rsidR="00E80812" w:rsidRPr="004073DC">
        <w:rPr>
          <w:rFonts w:cs="Arial"/>
          <w:color w:val="000000" w:themeColor="text1"/>
          <w:lang w:eastAsia="en-GB"/>
        </w:rPr>
        <w:t>un centre de référence en collaboration avec Dim3 et ses équipes de développement.</w:t>
      </w:r>
      <w:r w:rsidR="009B30E0" w:rsidRPr="004073DC">
        <w:rPr>
          <w:rFonts w:cs="Arial"/>
          <w:color w:val="000000" w:themeColor="text1"/>
          <w:lang w:eastAsia="en-GB"/>
        </w:rPr>
        <w:t xml:space="preserve"> Cette collaboration est destinée à devenir constante afin de pouvoir progresser ensemble aux améliorations du système mis en place.</w:t>
      </w:r>
    </w:p>
    <w:p w14:paraId="0405ABC4" w14:textId="77777777" w:rsidR="00E80812" w:rsidRPr="004073DC" w:rsidRDefault="00E80812" w:rsidP="006472CB">
      <w:pPr>
        <w:rPr>
          <w:rFonts w:cs="Arial"/>
          <w:color w:val="000000" w:themeColor="text1"/>
          <w:lang w:eastAsia="en-GB"/>
        </w:rPr>
      </w:pPr>
    </w:p>
    <w:p w14:paraId="011E5211" w14:textId="35DA5A8A" w:rsidR="00E80812" w:rsidRPr="004073DC" w:rsidRDefault="00C00519" w:rsidP="006472CB">
      <w:pPr>
        <w:rPr>
          <w:rFonts w:cs="Arial"/>
          <w:b/>
          <w:bCs/>
          <w:color w:val="000000" w:themeColor="text1"/>
          <w:sz w:val="32"/>
          <w:szCs w:val="32"/>
          <w:lang w:eastAsia="en-GB"/>
        </w:rPr>
      </w:pPr>
      <w:r w:rsidRPr="004073DC">
        <w:rPr>
          <w:rFonts w:cs="Arial"/>
          <w:b/>
          <w:bCs/>
          <w:color w:val="000000" w:themeColor="text1"/>
          <w:sz w:val="32"/>
          <w:szCs w:val="32"/>
          <w:lang w:eastAsia="en-GB"/>
        </w:rPr>
        <w:t>LA SOLUTION DIM3</w:t>
      </w:r>
    </w:p>
    <w:p w14:paraId="062F2312" w14:textId="77777777" w:rsidR="00E80812" w:rsidRPr="004073DC" w:rsidRDefault="00E80812" w:rsidP="006472CB">
      <w:pPr>
        <w:rPr>
          <w:rFonts w:cs="Arial"/>
          <w:color w:val="000000" w:themeColor="text1"/>
          <w:lang w:eastAsia="en-GB"/>
        </w:rPr>
      </w:pPr>
    </w:p>
    <w:p w14:paraId="5B764BF6" w14:textId="052BFEFC" w:rsidR="00E80812" w:rsidRPr="004073DC" w:rsidRDefault="00E80812" w:rsidP="00E80812">
      <w:pPr>
        <w:jc w:val="both"/>
        <w:rPr>
          <w:color w:val="000000" w:themeColor="text1"/>
        </w:rPr>
      </w:pPr>
      <w:r w:rsidRPr="004073DC">
        <w:rPr>
          <w:color w:val="000000" w:themeColor="text1"/>
        </w:rPr>
        <w:t xml:space="preserve">Dim3 est une société </w:t>
      </w:r>
      <w:proofErr w:type="spellStart"/>
      <w:r w:rsidRPr="004073DC">
        <w:rPr>
          <w:color w:val="000000" w:themeColor="text1"/>
        </w:rPr>
        <w:t>MedTech</w:t>
      </w:r>
      <w:proofErr w:type="spellEnd"/>
      <w:r w:rsidRPr="004073DC">
        <w:rPr>
          <w:color w:val="000000" w:themeColor="text1"/>
        </w:rPr>
        <w:t xml:space="preserve"> dont les activités sont axées sur la lutte contre la malnutrition clinique. Les produits et services de Dim3 consistent en une plateforme numérique pour le diagnostic et le suivi </w:t>
      </w:r>
      <w:r w:rsidRPr="004073DC">
        <w:rPr>
          <w:color w:val="000000" w:themeColor="text1"/>
        </w:rPr>
        <w:t xml:space="preserve">en temps réel </w:t>
      </w:r>
      <w:r w:rsidRPr="004073DC">
        <w:rPr>
          <w:color w:val="000000" w:themeColor="text1"/>
        </w:rPr>
        <w:t>des problèmes de nutrition clinique afin de faciliter les processus de décision clinique.</w:t>
      </w:r>
      <w:r w:rsidRPr="004073DC">
        <w:rPr>
          <w:color w:val="000000" w:themeColor="text1"/>
        </w:rPr>
        <w:t xml:space="preserve"> Le suivi est constant quel que soit le parcours de soins du patient.</w:t>
      </w:r>
    </w:p>
    <w:p w14:paraId="06345FD2" w14:textId="77777777" w:rsidR="00E80812" w:rsidRPr="004073DC" w:rsidRDefault="00E80812" w:rsidP="00E80812">
      <w:pPr>
        <w:jc w:val="both"/>
        <w:rPr>
          <w:color w:val="000000" w:themeColor="text1"/>
        </w:rPr>
      </w:pPr>
    </w:p>
    <w:p w14:paraId="644D0B09" w14:textId="77777777" w:rsidR="00E80812" w:rsidRPr="004073DC" w:rsidRDefault="00E80812" w:rsidP="00E80812">
      <w:pPr>
        <w:jc w:val="both"/>
        <w:rPr>
          <w:color w:val="000000" w:themeColor="text1"/>
        </w:rPr>
      </w:pPr>
      <w:r w:rsidRPr="004073DC">
        <w:rPr>
          <w:color w:val="000000" w:themeColor="text1"/>
        </w:rPr>
        <w:t>Dim3 fournit la première plateforme commerciale de surveillance de la nutrition clinique marquée CE, de l'hôpital aux soins à domicile, permettant le plus haut niveau de surveillance afin d'accroître l'observance en matière de nutrition clinique. En optimisant la qualité des soins nutritionnels tout au long du parcours du patient, cette plateforme est la courroie de transmission qui permet la continuité des données à toutes les étapes du parcours du patient entre l'hôpital et les soins à domicile.</w:t>
      </w:r>
    </w:p>
    <w:p w14:paraId="73971E56" w14:textId="77777777" w:rsidR="00E80812" w:rsidRPr="004073DC" w:rsidRDefault="00E80812" w:rsidP="00E80812">
      <w:pPr>
        <w:jc w:val="both"/>
        <w:rPr>
          <w:color w:val="000000" w:themeColor="text1"/>
        </w:rPr>
      </w:pPr>
    </w:p>
    <w:p w14:paraId="7AAD3CF8" w14:textId="6148E201" w:rsidR="00E80812" w:rsidRPr="004073DC" w:rsidRDefault="00E80812" w:rsidP="00E80812">
      <w:pPr>
        <w:jc w:val="both"/>
        <w:rPr>
          <w:color w:val="000000" w:themeColor="text1"/>
        </w:rPr>
      </w:pPr>
      <w:r w:rsidRPr="004073DC">
        <w:rPr>
          <w:color w:val="000000" w:themeColor="text1"/>
        </w:rPr>
        <w:t>La solution Dim3 est basée sur un ensemble de logiciels (</w:t>
      </w:r>
      <w:proofErr w:type="spellStart"/>
      <w:r w:rsidRPr="004073DC">
        <w:rPr>
          <w:color w:val="000000" w:themeColor="text1"/>
        </w:rPr>
        <w:t>Nutrow</w:t>
      </w:r>
      <w:proofErr w:type="spellEnd"/>
      <w:r w:rsidRPr="004073DC">
        <w:rPr>
          <w:color w:val="000000" w:themeColor="text1"/>
        </w:rPr>
        <w:t>/</w:t>
      </w:r>
      <w:proofErr w:type="spellStart"/>
      <w:r w:rsidRPr="004073DC">
        <w:rPr>
          <w:color w:val="000000" w:themeColor="text1"/>
        </w:rPr>
        <w:t>Scorso</w:t>
      </w:r>
      <w:proofErr w:type="spellEnd"/>
      <w:r w:rsidRPr="004073DC">
        <w:rPr>
          <w:color w:val="000000" w:themeColor="text1"/>
        </w:rPr>
        <w:t xml:space="preserve">) et un dispositif électronique (Feedim) intégrés dans les systèmes de dossiers médicaux électroniques des utilisateurs. </w:t>
      </w:r>
      <w:proofErr w:type="spellStart"/>
      <w:r w:rsidRPr="004073DC">
        <w:rPr>
          <w:color w:val="000000" w:themeColor="text1"/>
        </w:rPr>
        <w:t>Nutrow</w:t>
      </w:r>
      <w:proofErr w:type="spellEnd"/>
      <w:r w:rsidRPr="004073DC">
        <w:rPr>
          <w:color w:val="000000" w:themeColor="text1"/>
        </w:rPr>
        <w:t xml:space="preserve"> et </w:t>
      </w:r>
      <w:proofErr w:type="spellStart"/>
      <w:r w:rsidRPr="004073DC">
        <w:rPr>
          <w:color w:val="000000" w:themeColor="text1"/>
        </w:rPr>
        <w:t>Scorso</w:t>
      </w:r>
      <w:proofErr w:type="spellEnd"/>
      <w:r w:rsidRPr="004073DC">
        <w:rPr>
          <w:color w:val="000000" w:themeColor="text1"/>
        </w:rPr>
        <w:t xml:space="preserve"> sont des applications web, tandis que Feedim est un dispositif de l'Internet des objets médicaux (</w:t>
      </w:r>
      <w:proofErr w:type="spellStart"/>
      <w:r w:rsidRPr="004073DC">
        <w:rPr>
          <w:color w:val="000000" w:themeColor="text1"/>
        </w:rPr>
        <w:t>IoMT</w:t>
      </w:r>
      <w:proofErr w:type="spellEnd"/>
      <w:r w:rsidRPr="004073DC">
        <w:rPr>
          <w:color w:val="000000" w:themeColor="text1"/>
        </w:rPr>
        <w:t xml:space="preserve">). Ils peuvent être déployés ou mis à l'échelle dans les locaux de l'hôpital/des soins à domicile ou dans le </w:t>
      </w:r>
      <w:r w:rsidRPr="004073DC">
        <w:rPr>
          <w:color w:val="000000" w:themeColor="text1"/>
        </w:rPr>
        <w:t>cloud</w:t>
      </w:r>
      <w:r w:rsidRPr="004073DC">
        <w:rPr>
          <w:color w:val="000000" w:themeColor="text1"/>
        </w:rPr>
        <w:t>, avec une cybersécurité de pointe intégrée. Toutes les normes applicables à la conception et à la fabrication des dispositifs médicaux constituent la base de</w:t>
      </w:r>
      <w:r w:rsidRPr="004073DC">
        <w:rPr>
          <w:color w:val="000000" w:themeColor="text1"/>
        </w:rPr>
        <w:t xml:space="preserve">s </w:t>
      </w:r>
      <w:r w:rsidRPr="004073DC">
        <w:rPr>
          <w:color w:val="000000" w:themeColor="text1"/>
        </w:rPr>
        <w:t>principes de développement</w:t>
      </w:r>
      <w:r w:rsidRPr="004073DC">
        <w:rPr>
          <w:color w:val="000000" w:themeColor="text1"/>
        </w:rPr>
        <w:t xml:space="preserve"> de Dim3</w:t>
      </w:r>
      <w:r w:rsidRPr="004073DC">
        <w:rPr>
          <w:color w:val="000000" w:themeColor="text1"/>
        </w:rPr>
        <w:t>.</w:t>
      </w:r>
    </w:p>
    <w:p w14:paraId="2BD86EF4" w14:textId="4B73FBB0" w:rsidR="00382976" w:rsidRPr="004073DC" w:rsidRDefault="00382976">
      <w:pPr>
        <w:suppressAutoHyphens w:val="0"/>
        <w:rPr>
          <w:color w:val="000000" w:themeColor="text1"/>
        </w:rPr>
      </w:pPr>
      <w:r w:rsidRPr="004073DC">
        <w:rPr>
          <w:color w:val="000000" w:themeColor="text1"/>
        </w:rPr>
        <w:br w:type="page"/>
      </w:r>
    </w:p>
    <w:p w14:paraId="3B8B66AE" w14:textId="77777777" w:rsidR="00E80812" w:rsidRPr="004073DC" w:rsidRDefault="00E80812" w:rsidP="00E80812">
      <w:pPr>
        <w:jc w:val="both"/>
        <w:rPr>
          <w:color w:val="000000" w:themeColor="text1"/>
        </w:rPr>
      </w:pPr>
    </w:p>
    <w:p w14:paraId="6308FB17" w14:textId="2176BC64" w:rsidR="00E80812" w:rsidRPr="004073DC" w:rsidRDefault="00382976" w:rsidP="00E80812">
      <w:pPr>
        <w:rPr>
          <w:b/>
          <w:bCs/>
          <w:color w:val="000000" w:themeColor="text1"/>
          <w:sz w:val="24"/>
          <w:szCs w:val="24"/>
        </w:rPr>
      </w:pPr>
      <w:r w:rsidRPr="004073DC">
        <w:rPr>
          <w:b/>
          <w:bCs/>
          <w:color w:val="000000" w:themeColor="text1"/>
          <w:sz w:val="24"/>
          <w:szCs w:val="24"/>
        </w:rPr>
        <w:t>LA MALNUTRITION CLINIQUE</w:t>
      </w:r>
    </w:p>
    <w:p w14:paraId="48AD581E" w14:textId="77777777" w:rsidR="00E80812" w:rsidRPr="004073DC" w:rsidRDefault="00E80812" w:rsidP="00E80812">
      <w:pPr>
        <w:rPr>
          <w:color w:val="000000" w:themeColor="text1"/>
        </w:rPr>
      </w:pPr>
    </w:p>
    <w:p w14:paraId="7C91E9BA" w14:textId="3DD97B5A" w:rsidR="004073DC" w:rsidRPr="004073DC" w:rsidRDefault="004073DC" w:rsidP="00E80812">
      <w:pPr>
        <w:rPr>
          <w:color w:val="000000" w:themeColor="text1"/>
        </w:rPr>
      </w:pPr>
      <w:r w:rsidRPr="004073DC">
        <w:rPr>
          <w:color w:val="000000" w:themeColor="text1"/>
        </w:rPr>
        <w:t xml:space="preserve">La malnutrition clinique est un tueur silencieux peut pris en considération dans le parcours de soins avec des solutions empiriques dues au manque d’information objective quant à la situation spécifique de chaque patient. </w:t>
      </w:r>
    </w:p>
    <w:p w14:paraId="3EEAC2C1" w14:textId="77777777" w:rsidR="004073DC" w:rsidRPr="004073DC" w:rsidRDefault="004073DC" w:rsidP="00E80812">
      <w:pPr>
        <w:rPr>
          <w:color w:val="000000" w:themeColor="text1"/>
        </w:rPr>
      </w:pPr>
    </w:p>
    <w:p w14:paraId="23367928" w14:textId="2B4E42B1" w:rsidR="004073DC" w:rsidRPr="004073DC" w:rsidRDefault="004073DC" w:rsidP="00E80812">
      <w:pPr>
        <w:rPr>
          <w:color w:val="000000" w:themeColor="text1"/>
        </w:rPr>
      </w:pPr>
      <w:r w:rsidRPr="004073DC">
        <w:rPr>
          <w:color w:val="000000" w:themeColor="text1"/>
        </w:rPr>
        <w:t>Pourtant plus de 30% des personnes qui entrent en parcours de soins sont en état de malnutrition clinique avec des conséquences importantes sur la morbidité. En effet la malnutrition clinique augmente la mortalité, le nombre de réadmission ainsi que la durée de séjour en hôpital. En Europe le cout annuel de la malnutrition clinique dépasse les 190 milliards d’euro par an.</w:t>
      </w:r>
    </w:p>
    <w:p w14:paraId="46D622BB" w14:textId="77777777" w:rsidR="004073DC" w:rsidRPr="004073DC" w:rsidRDefault="004073DC" w:rsidP="00E80812">
      <w:pPr>
        <w:rPr>
          <w:color w:val="000000" w:themeColor="text1"/>
        </w:rPr>
      </w:pPr>
    </w:p>
    <w:p w14:paraId="1C91DB87" w14:textId="2A04FABB" w:rsidR="004073DC" w:rsidRPr="004073DC" w:rsidRDefault="004073DC" w:rsidP="00E80812">
      <w:pPr>
        <w:rPr>
          <w:color w:val="000000" w:themeColor="text1"/>
        </w:rPr>
      </w:pPr>
      <w:r w:rsidRPr="004073DC">
        <w:rPr>
          <w:color w:val="000000" w:themeColor="text1"/>
        </w:rPr>
        <w:t xml:space="preserve">L’origine du problème est à chercher dans le fait que la nutrition hospitalière est une compétence transversale dans l’hôpital et est considérée comme une question d’hôtellerie et non de soin. A cela s’ajoute le peu de formation des médecins à la compréhension des conséquences de la malnutrition sur leur patient. Complémentairement le manque de personnel ainsi que la complexité des systèmes administratifs et informatiques ne </w:t>
      </w:r>
      <w:proofErr w:type="gramStart"/>
      <w:r w:rsidRPr="004073DC">
        <w:rPr>
          <w:color w:val="000000" w:themeColor="text1"/>
        </w:rPr>
        <w:t>facilite</w:t>
      </w:r>
      <w:proofErr w:type="gramEnd"/>
      <w:r w:rsidRPr="004073DC">
        <w:rPr>
          <w:color w:val="000000" w:themeColor="text1"/>
        </w:rPr>
        <w:t xml:space="preserve"> pas la prise en charge efficace de la malnutrition clinique.</w:t>
      </w:r>
    </w:p>
    <w:p w14:paraId="62E3B4C2" w14:textId="77777777" w:rsidR="004073DC" w:rsidRPr="004073DC" w:rsidRDefault="004073DC" w:rsidP="00E80812">
      <w:pPr>
        <w:rPr>
          <w:color w:val="000000" w:themeColor="text1"/>
        </w:rPr>
      </w:pPr>
    </w:p>
    <w:p w14:paraId="43019751" w14:textId="6E03297A" w:rsidR="004073DC" w:rsidRPr="004073DC" w:rsidRDefault="004073DC" w:rsidP="00E80812">
      <w:pPr>
        <w:rPr>
          <w:color w:val="000000" w:themeColor="text1"/>
        </w:rPr>
      </w:pPr>
      <w:r w:rsidRPr="004073DC">
        <w:rPr>
          <w:color w:val="000000" w:themeColor="text1"/>
        </w:rPr>
        <w:t>Les sources du problème sont gérées par l’apport de la solution e-</w:t>
      </w:r>
      <w:proofErr w:type="spellStart"/>
      <w:r w:rsidRPr="004073DC">
        <w:rPr>
          <w:color w:val="000000" w:themeColor="text1"/>
        </w:rPr>
        <w:t>health</w:t>
      </w:r>
      <w:proofErr w:type="spellEnd"/>
      <w:r w:rsidRPr="004073DC">
        <w:rPr>
          <w:color w:val="000000" w:themeColor="text1"/>
        </w:rPr>
        <w:t xml:space="preserve"> de Dim3 avec des impacts tangibles sur la gestion clinique du patient, le travail des équipes </w:t>
      </w:r>
      <w:proofErr w:type="spellStart"/>
      <w:r w:rsidRPr="004073DC">
        <w:rPr>
          <w:color w:val="000000" w:themeColor="text1"/>
        </w:rPr>
        <w:t>multi-disciplinaire</w:t>
      </w:r>
      <w:proofErr w:type="spellEnd"/>
      <w:r w:rsidRPr="004073DC">
        <w:rPr>
          <w:color w:val="000000" w:themeColor="text1"/>
        </w:rPr>
        <w:t xml:space="preserve"> et l’impact financier.</w:t>
      </w:r>
    </w:p>
    <w:p w14:paraId="24A07122" w14:textId="4588CB1B" w:rsidR="00921D89" w:rsidRPr="004073DC" w:rsidRDefault="00921D89" w:rsidP="00E80812">
      <w:pPr>
        <w:rPr>
          <w:color w:val="000000" w:themeColor="text1"/>
        </w:rPr>
      </w:pPr>
    </w:p>
    <w:p w14:paraId="1BDFCF86" w14:textId="77777777" w:rsidR="00921D89" w:rsidRPr="004073DC" w:rsidRDefault="00921D89" w:rsidP="00E80812">
      <w:pPr>
        <w:rPr>
          <w:color w:val="000000" w:themeColor="text1"/>
        </w:rPr>
      </w:pPr>
    </w:p>
    <w:p w14:paraId="22388FA1" w14:textId="4F0BAE5D" w:rsidR="00E80812" w:rsidRPr="004073DC" w:rsidRDefault="00683E87" w:rsidP="00E80812">
      <w:pPr>
        <w:rPr>
          <w:b/>
          <w:bCs/>
          <w:color w:val="000000" w:themeColor="text1"/>
          <w:sz w:val="28"/>
          <w:szCs w:val="28"/>
        </w:rPr>
      </w:pPr>
      <w:r w:rsidRPr="004073DC">
        <w:rPr>
          <w:b/>
          <w:bCs/>
          <w:color w:val="000000" w:themeColor="text1"/>
          <w:sz w:val="28"/>
          <w:szCs w:val="28"/>
        </w:rPr>
        <w:t>IMPACT FINANCIERS DE L’UTILISATION DE LA PLATEFORME DIM3</w:t>
      </w:r>
    </w:p>
    <w:p w14:paraId="701059B3" w14:textId="77777777" w:rsidR="00F60890" w:rsidRPr="004073DC" w:rsidRDefault="00F60890" w:rsidP="00E80812">
      <w:pPr>
        <w:rPr>
          <w:color w:val="000000" w:themeColor="text1"/>
        </w:rPr>
      </w:pPr>
    </w:p>
    <w:p w14:paraId="572DE235" w14:textId="50BFB4CA" w:rsidR="00F60890" w:rsidRPr="004073DC" w:rsidRDefault="00C00519" w:rsidP="00F60890">
      <w:pPr>
        <w:rPr>
          <w:b/>
          <w:bCs/>
          <w:color w:val="000000" w:themeColor="text1"/>
        </w:rPr>
      </w:pPr>
      <w:r w:rsidRPr="004073DC">
        <w:rPr>
          <w:b/>
          <w:bCs/>
          <w:color w:val="000000" w:themeColor="text1"/>
        </w:rPr>
        <w:t>REMBOURSEMENT DES JOURNEES D’HOSPITALISATION</w:t>
      </w:r>
    </w:p>
    <w:p w14:paraId="6B55368E" w14:textId="77777777" w:rsidR="00921D89" w:rsidRPr="004073DC" w:rsidRDefault="00921D89" w:rsidP="00F60890">
      <w:pPr>
        <w:rPr>
          <w:color w:val="000000" w:themeColor="text1"/>
        </w:rPr>
      </w:pPr>
    </w:p>
    <w:p w14:paraId="3D6FA2F7" w14:textId="034A278B" w:rsidR="00921D89" w:rsidRPr="004073DC" w:rsidRDefault="00921D89" w:rsidP="00921D89">
      <w:pPr>
        <w:jc w:val="both"/>
        <w:rPr>
          <w:color w:val="000000" w:themeColor="text1"/>
        </w:rPr>
      </w:pPr>
      <w:r w:rsidRPr="004073DC">
        <w:rPr>
          <w:color w:val="000000" w:themeColor="text1"/>
        </w:rPr>
        <w:t xml:space="preserve">Les produits Dim3 permettent de détecter et </w:t>
      </w:r>
      <w:r w:rsidR="00683E87" w:rsidRPr="004073DC">
        <w:rPr>
          <w:color w:val="000000" w:themeColor="text1"/>
        </w:rPr>
        <w:t>enregistrer objectivement</w:t>
      </w:r>
      <w:r w:rsidRPr="004073DC">
        <w:rPr>
          <w:color w:val="000000" w:themeColor="text1"/>
        </w:rPr>
        <w:t xml:space="preserve"> le risque ou l’état de malnutrition du patient dès l’entrée en hôpital. La détermination de l’état de malnutrition du patient impacte la codification RHM en augmentant la codification de la sévérité et probabilité de décès.</w:t>
      </w:r>
    </w:p>
    <w:p w14:paraId="1C5DA4EA" w14:textId="77777777" w:rsidR="00683E87" w:rsidRPr="004073DC" w:rsidRDefault="00683E87" w:rsidP="00921D89">
      <w:pPr>
        <w:jc w:val="both"/>
        <w:rPr>
          <w:color w:val="000000" w:themeColor="text1"/>
        </w:rPr>
      </w:pPr>
    </w:p>
    <w:p w14:paraId="59365BAC" w14:textId="343CAEDD" w:rsidR="00683E87" w:rsidRPr="004073DC" w:rsidRDefault="00683E87" w:rsidP="00921D89">
      <w:pPr>
        <w:jc w:val="both"/>
        <w:rPr>
          <w:color w:val="000000" w:themeColor="text1"/>
        </w:rPr>
      </w:pPr>
      <w:r w:rsidRPr="004073DC">
        <w:rPr>
          <w:color w:val="000000" w:themeColor="text1"/>
        </w:rPr>
        <w:t xml:space="preserve">Actuellement, tous les hôpitaux n’ont pas intégré dans leur RHM un lien direct entre </w:t>
      </w:r>
      <w:r w:rsidR="004073DC" w:rsidRPr="004073DC">
        <w:rPr>
          <w:color w:val="000000" w:themeColor="text1"/>
        </w:rPr>
        <w:t>État</w:t>
      </w:r>
      <w:r w:rsidRPr="004073DC">
        <w:rPr>
          <w:color w:val="000000" w:themeColor="text1"/>
        </w:rPr>
        <w:t xml:space="preserve"> nutritionnel/DPI/RHM. Le ressenti des acteurs hospitaliers est que cela est fait à 100% mais la réalité situe le taux à 15% dans plusieurs établissements.</w:t>
      </w:r>
    </w:p>
    <w:p w14:paraId="3E153543" w14:textId="31E9AA96" w:rsidR="00683E87" w:rsidRPr="004073DC" w:rsidRDefault="00683E87" w:rsidP="00921D89">
      <w:pPr>
        <w:jc w:val="both"/>
        <w:rPr>
          <w:color w:val="000000" w:themeColor="text1"/>
        </w:rPr>
      </w:pPr>
    </w:p>
    <w:p w14:paraId="3BB08B76" w14:textId="27059A36" w:rsidR="00683E87" w:rsidRPr="004073DC" w:rsidRDefault="00683E87" w:rsidP="00921D89">
      <w:pPr>
        <w:jc w:val="both"/>
        <w:rPr>
          <w:color w:val="000000" w:themeColor="text1"/>
        </w:rPr>
      </w:pPr>
      <w:r w:rsidRPr="004073DC">
        <w:rPr>
          <w:color w:val="000000" w:themeColor="text1"/>
        </w:rPr>
        <w:t xml:space="preserve">Évidemment plus les hôpitaux feront le pas vers une intégration de l’état </w:t>
      </w:r>
      <w:r w:rsidR="004073DC" w:rsidRPr="004073DC">
        <w:rPr>
          <w:color w:val="000000" w:themeColor="text1"/>
        </w:rPr>
        <w:t>nutritionnel,</w:t>
      </w:r>
      <w:r w:rsidRPr="004073DC">
        <w:rPr>
          <w:color w:val="000000" w:themeColor="text1"/>
        </w:rPr>
        <w:t xml:space="preserve"> plus l’état via l’</w:t>
      </w:r>
      <w:proofErr w:type="spellStart"/>
      <w:r w:rsidRPr="004073DC">
        <w:rPr>
          <w:color w:val="000000" w:themeColor="text1"/>
        </w:rPr>
        <w:t>Inami</w:t>
      </w:r>
      <w:proofErr w:type="spellEnd"/>
      <w:r w:rsidRPr="004073DC">
        <w:rPr>
          <w:color w:val="000000" w:themeColor="text1"/>
        </w:rPr>
        <w:t xml:space="preserve"> prendra des mesures de restriction. Il y a donc intérêt pour </w:t>
      </w:r>
      <w:proofErr w:type="spellStart"/>
      <w:r w:rsidRPr="004073DC">
        <w:rPr>
          <w:color w:val="000000" w:themeColor="text1"/>
        </w:rPr>
        <w:t>Vivialia</w:t>
      </w:r>
      <w:proofErr w:type="spellEnd"/>
      <w:r w:rsidRPr="004073DC">
        <w:rPr>
          <w:color w:val="000000" w:themeColor="text1"/>
        </w:rPr>
        <w:t xml:space="preserve"> d’être pionnier dans ce domaine.</w:t>
      </w:r>
    </w:p>
    <w:p w14:paraId="63CA989B" w14:textId="77777777" w:rsidR="00921D89" w:rsidRPr="004073DC" w:rsidRDefault="00921D89" w:rsidP="00F60890">
      <w:pPr>
        <w:rPr>
          <w:color w:val="000000" w:themeColor="text1"/>
        </w:rPr>
      </w:pPr>
    </w:p>
    <w:p w14:paraId="29603D98" w14:textId="78BCB007" w:rsidR="00921D89" w:rsidRPr="004073DC" w:rsidRDefault="00921D89" w:rsidP="00683E87">
      <w:pPr>
        <w:jc w:val="center"/>
        <w:rPr>
          <w:color w:val="000000" w:themeColor="text1"/>
        </w:rPr>
      </w:pPr>
      <w:r w:rsidRPr="004073DC">
        <w:rPr>
          <w:color w:val="000000" w:themeColor="text1"/>
        </w:rPr>
        <w:drawing>
          <wp:inline distT="0" distB="0" distL="0" distR="0" wp14:anchorId="79BA000A" wp14:editId="202AAC3E">
            <wp:extent cx="4809744" cy="2705481"/>
            <wp:effectExtent l="0" t="0" r="3810" b="0"/>
            <wp:docPr id="38109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4010" name=""/>
                    <pic:cNvPicPr/>
                  </pic:nvPicPr>
                  <pic:blipFill>
                    <a:blip r:embed="rId5"/>
                    <a:stretch>
                      <a:fillRect/>
                    </a:stretch>
                  </pic:blipFill>
                  <pic:spPr>
                    <a:xfrm>
                      <a:off x="0" y="0"/>
                      <a:ext cx="4827521" cy="2715480"/>
                    </a:xfrm>
                    <a:prstGeom prst="rect">
                      <a:avLst/>
                    </a:prstGeom>
                  </pic:spPr>
                </pic:pic>
              </a:graphicData>
            </a:graphic>
          </wp:inline>
        </w:drawing>
      </w:r>
    </w:p>
    <w:p w14:paraId="4C997D77" w14:textId="77777777" w:rsidR="00921D89" w:rsidRPr="004073DC" w:rsidRDefault="00921D89" w:rsidP="00F60890">
      <w:pPr>
        <w:rPr>
          <w:color w:val="000000" w:themeColor="text1"/>
        </w:rPr>
      </w:pPr>
    </w:p>
    <w:p w14:paraId="0724AE83" w14:textId="0BD2A57C" w:rsidR="00F60890" w:rsidRPr="004073DC" w:rsidRDefault="00C00519" w:rsidP="00F60890">
      <w:pPr>
        <w:rPr>
          <w:b/>
          <w:bCs/>
          <w:color w:val="000000" w:themeColor="text1"/>
        </w:rPr>
      </w:pPr>
      <w:r w:rsidRPr="004073DC">
        <w:rPr>
          <w:b/>
          <w:bCs/>
          <w:color w:val="000000" w:themeColor="text1"/>
        </w:rPr>
        <w:t>DIMINUTION DE LA CHARGE ADMINISTRATIVE</w:t>
      </w:r>
    </w:p>
    <w:p w14:paraId="25A25BE4" w14:textId="77777777" w:rsidR="00F60890" w:rsidRPr="004073DC" w:rsidRDefault="00F60890" w:rsidP="00F60890">
      <w:pPr>
        <w:rPr>
          <w:color w:val="000000" w:themeColor="text1"/>
        </w:rPr>
      </w:pPr>
    </w:p>
    <w:p w14:paraId="0A58AB80" w14:textId="70FFA42A" w:rsidR="00C00519" w:rsidRPr="004073DC" w:rsidRDefault="00C00519" w:rsidP="00F60890">
      <w:pPr>
        <w:rPr>
          <w:color w:val="000000" w:themeColor="text1"/>
        </w:rPr>
      </w:pPr>
      <w:r w:rsidRPr="004073DC">
        <w:rPr>
          <w:color w:val="000000" w:themeColor="text1"/>
        </w:rPr>
        <w:t xml:space="preserve">Le temps papier consacré à l’encodage de données non disponibles dans un système informatisé est important et dévie vers l’administratif le travail auprès du patient. L’impact du gain de temps administratif sera analysé lors du projet pour déterminer les conséquences </w:t>
      </w:r>
      <w:r w:rsidR="004073DC" w:rsidRPr="004073DC">
        <w:rPr>
          <w:color w:val="000000" w:themeColor="text1"/>
        </w:rPr>
        <w:t>opératives</w:t>
      </w:r>
      <w:r w:rsidRPr="004073DC">
        <w:rPr>
          <w:color w:val="000000" w:themeColor="text1"/>
        </w:rPr>
        <w:t>.</w:t>
      </w:r>
    </w:p>
    <w:p w14:paraId="5FC45800" w14:textId="1A49C936" w:rsidR="00C00519" w:rsidRPr="004073DC" w:rsidRDefault="00C00519">
      <w:pPr>
        <w:suppressAutoHyphens w:val="0"/>
        <w:rPr>
          <w:color w:val="000000" w:themeColor="text1"/>
        </w:rPr>
      </w:pPr>
    </w:p>
    <w:p w14:paraId="50C2C151" w14:textId="77777777" w:rsidR="009B30E0" w:rsidRPr="004073DC" w:rsidRDefault="009B30E0" w:rsidP="00F60890">
      <w:pPr>
        <w:rPr>
          <w:color w:val="000000" w:themeColor="text1"/>
        </w:rPr>
      </w:pPr>
    </w:p>
    <w:p w14:paraId="3592615C" w14:textId="5E405E79" w:rsidR="00F60890" w:rsidRPr="004073DC" w:rsidRDefault="00C00519" w:rsidP="00F60890">
      <w:pPr>
        <w:rPr>
          <w:b/>
          <w:bCs/>
          <w:color w:val="000000" w:themeColor="text1"/>
          <w:sz w:val="28"/>
          <w:szCs w:val="28"/>
        </w:rPr>
      </w:pPr>
      <w:r w:rsidRPr="004073DC">
        <w:rPr>
          <w:b/>
          <w:bCs/>
          <w:color w:val="000000" w:themeColor="text1"/>
          <w:sz w:val="28"/>
          <w:szCs w:val="28"/>
        </w:rPr>
        <w:t>LE PHASAGE DU PROJET</w:t>
      </w:r>
    </w:p>
    <w:p w14:paraId="0AE4BF31" w14:textId="77777777" w:rsidR="009B30E0" w:rsidRPr="004073DC" w:rsidRDefault="009B30E0" w:rsidP="009B30E0">
      <w:pPr>
        <w:rPr>
          <w:rFonts w:cs="Arial"/>
          <w:color w:val="000000" w:themeColor="text1"/>
          <w:lang w:eastAsia="en-GB"/>
        </w:rPr>
      </w:pPr>
    </w:p>
    <w:p w14:paraId="66F3579D" w14:textId="24BE7A3F" w:rsidR="00C00519" w:rsidRPr="004073DC" w:rsidRDefault="00C00519" w:rsidP="009B30E0">
      <w:pPr>
        <w:rPr>
          <w:rFonts w:cs="Arial"/>
          <w:color w:val="000000" w:themeColor="text1"/>
          <w:lang w:eastAsia="en-GB"/>
        </w:rPr>
      </w:pPr>
      <w:r w:rsidRPr="004073DC">
        <w:rPr>
          <w:rFonts w:cs="Arial"/>
          <w:color w:val="000000" w:themeColor="text1"/>
          <w:lang w:eastAsia="en-GB"/>
        </w:rPr>
        <w:t>Le projet d’une durée de 24 mois est constitué de 3 phases décrites ci-dessous.</w:t>
      </w:r>
    </w:p>
    <w:p w14:paraId="3FFD2754" w14:textId="77777777" w:rsidR="00C00519" w:rsidRPr="004073DC" w:rsidRDefault="00C00519" w:rsidP="009B30E0">
      <w:pPr>
        <w:rPr>
          <w:rFonts w:cs="Arial"/>
          <w:color w:val="000000" w:themeColor="text1"/>
          <w:lang w:eastAsia="en-GB"/>
        </w:rPr>
      </w:pPr>
    </w:p>
    <w:p w14:paraId="78A32B6A" w14:textId="58B25B71" w:rsidR="00C00519" w:rsidRPr="004073DC" w:rsidRDefault="00C00519" w:rsidP="009B30E0">
      <w:pPr>
        <w:rPr>
          <w:rFonts w:cs="Arial"/>
          <w:color w:val="000000" w:themeColor="text1"/>
          <w:lang w:eastAsia="en-GB"/>
        </w:rPr>
      </w:pPr>
      <w:r w:rsidRPr="004073DC">
        <w:rPr>
          <w:rFonts w:cs="Arial"/>
          <w:color w:val="000000" w:themeColor="text1"/>
          <w:lang w:eastAsia="en-GB"/>
        </w:rPr>
        <w:t xml:space="preserve">Des réunions </w:t>
      </w:r>
      <w:r w:rsidR="004073DC" w:rsidRPr="004073DC">
        <w:rPr>
          <w:rFonts w:cs="Arial"/>
          <w:color w:val="000000" w:themeColor="text1"/>
          <w:lang w:eastAsia="en-GB"/>
        </w:rPr>
        <w:t>préliminaires</w:t>
      </w:r>
      <w:r w:rsidRPr="004073DC">
        <w:rPr>
          <w:rFonts w:cs="Arial"/>
          <w:color w:val="000000" w:themeColor="text1"/>
          <w:lang w:eastAsia="en-GB"/>
        </w:rPr>
        <w:t xml:space="preserve"> ont eu lieu entre différents responsables et intervenants de </w:t>
      </w:r>
      <w:proofErr w:type="spellStart"/>
      <w:r w:rsidRPr="004073DC">
        <w:rPr>
          <w:rFonts w:cs="Arial"/>
          <w:color w:val="000000" w:themeColor="text1"/>
          <w:lang w:eastAsia="en-GB"/>
        </w:rPr>
        <w:t>Vivialia</w:t>
      </w:r>
      <w:proofErr w:type="spellEnd"/>
      <w:r w:rsidRPr="004073DC">
        <w:rPr>
          <w:rFonts w:cs="Arial"/>
          <w:color w:val="000000" w:themeColor="text1"/>
          <w:lang w:eastAsia="en-GB"/>
        </w:rPr>
        <w:t xml:space="preserve"> e Dim3. Ceci a permis de définir un budget cohérent, pragmatique et avec des livrables attendus pendant le projet et non seulement à la fin.</w:t>
      </w:r>
    </w:p>
    <w:p w14:paraId="2083502E" w14:textId="77777777" w:rsidR="00C00519" w:rsidRPr="004073DC" w:rsidRDefault="00C00519" w:rsidP="009B30E0">
      <w:pPr>
        <w:rPr>
          <w:rFonts w:cs="Arial"/>
          <w:color w:val="000000" w:themeColor="text1"/>
          <w:lang w:eastAsia="en-GB"/>
        </w:rPr>
      </w:pPr>
    </w:p>
    <w:p w14:paraId="4B0220FD" w14:textId="36FA9DEE" w:rsidR="009B30E0" w:rsidRPr="004073DC" w:rsidRDefault="009B30E0" w:rsidP="004C7A29">
      <w:pPr>
        <w:rPr>
          <w:rFonts w:cs="Arial"/>
          <w:color w:val="000000" w:themeColor="text1"/>
          <w:u w:val="single"/>
          <w:lang w:eastAsia="en-GB"/>
        </w:rPr>
      </w:pPr>
      <w:r w:rsidRPr="004073DC">
        <w:rPr>
          <w:rFonts w:cs="Arial"/>
          <w:b/>
          <w:bCs/>
          <w:color w:val="000000" w:themeColor="text1"/>
          <w:u w:val="single"/>
          <w:lang w:eastAsia="en-GB"/>
        </w:rPr>
        <w:t>PHASE A : Financement, installation et utilisation</w:t>
      </w:r>
    </w:p>
    <w:p w14:paraId="2BB87642" w14:textId="156EE090" w:rsidR="009B30E0" w:rsidRPr="004073DC" w:rsidRDefault="009B30E0" w:rsidP="009B30E0">
      <w:pPr>
        <w:jc w:val="both"/>
        <w:rPr>
          <w:rFonts w:cs="Arial"/>
          <w:color w:val="000000" w:themeColor="text1"/>
          <w:lang w:eastAsia="en-GB"/>
        </w:rPr>
      </w:pPr>
      <w:r w:rsidRPr="004073DC">
        <w:rPr>
          <w:rFonts w:cs="Arial"/>
          <w:color w:val="000000" w:themeColor="text1"/>
          <w:lang w:eastAsia="en-GB"/>
        </w:rPr>
        <w:t>Une fois le financement acquit, DIM3 installe</w:t>
      </w:r>
      <w:r w:rsidR="004C7A29" w:rsidRPr="004073DC">
        <w:rPr>
          <w:rFonts w:cs="Arial"/>
          <w:color w:val="000000" w:themeColor="text1"/>
          <w:lang w:eastAsia="en-GB"/>
        </w:rPr>
        <w:t xml:space="preserve"> et </w:t>
      </w:r>
      <w:proofErr w:type="gramStart"/>
      <w:r w:rsidR="004C7A29" w:rsidRPr="004073DC">
        <w:rPr>
          <w:rFonts w:cs="Arial"/>
          <w:color w:val="000000" w:themeColor="text1"/>
          <w:lang w:eastAsia="en-GB"/>
        </w:rPr>
        <w:t xml:space="preserve">intègre </w:t>
      </w:r>
      <w:r w:rsidRPr="004073DC">
        <w:rPr>
          <w:rFonts w:cs="Arial"/>
          <w:color w:val="000000" w:themeColor="text1"/>
          <w:lang w:eastAsia="en-GB"/>
        </w:rPr>
        <w:t xml:space="preserve"> sa</w:t>
      </w:r>
      <w:proofErr w:type="gramEnd"/>
      <w:r w:rsidRPr="004073DC">
        <w:rPr>
          <w:rFonts w:cs="Arial"/>
          <w:color w:val="000000" w:themeColor="text1"/>
          <w:lang w:eastAsia="en-GB"/>
        </w:rPr>
        <w:t xml:space="preserve"> plateforme </w:t>
      </w:r>
      <w:r w:rsidR="004C7A29" w:rsidRPr="004073DC">
        <w:rPr>
          <w:rFonts w:cs="Arial"/>
          <w:color w:val="000000" w:themeColor="text1"/>
          <w:lang w:eastAsia="en-GB"/>
        </w:rPr>
        <w:t xml:space="preserve">dans le système IT de Vivalia  </w:t>
      </w:r>
      <w:r w:rsidRPr="004073DC">
        <w:rPr>
          <w:rFonts w:cs="Arial"/>
          <w:color w:val="000000" w:themeColor="text1"/>
          <w:lang w:eastAsia="en-GB"/>
        </w:rPr>
        <w:t xml:space="preserve">pour les utilisateurs d’un site et </w:t>
      </w:r>
      <w:r w:rsidR="004C7A29" w:rsidRPr="004073DC">
        <w:rPr>
          <w:rFonts w:cs="Arial"/>
          <w:color w:val="000000" w:themeColor="text1"/>
          <w:lang w:eastAsia="en-GB"/>
        </w:rPr>
        <w:t xml:space="preserve">un </w:t>
      </w:r>
      <w:r w:rsidRPr="004073DC">
        <w:rPr>
          <w:rFonts w:cs="Arial"/>
          <w:color w:val="000000" w:themeColor="text1"/>
          <w:lang w:eastAsia="en-GB"/>
        </w:rPr>
        <w:t xml:space="preserve">département choisi par Vivalia. Une fois installé </w:t>
      </w:r>
      <w:r w:rsidR="004C7A29" w:rsidRPr="004073DC">
        <w:rPr>
          <w:rFonts w:cs="Arial"/>
          <w:color w:val="000000" w:themeColor="text1"/>
          <w:lang w:eastAsia="en-GB"/>
        </w:rPr>
        <w:t xml:space="preserve">avec les connecteurs aux dossiers patient informatisés </w:t>
      </w:r>
      <w:r w:rsidRPr="004073DC">
        <w:rPr>
          <w:rFonts w:cs="Arial"/>
          <w:color w:val="000000" w:themeColor="text1"/>
          <w:lang w:eastAsia="en-GB"/>
        </w:rPr>
        <w:t xml:space="preserve">et les utilisateurs formés, les outils DIM3 sont utilisés en routine pendant une période de </w:t>
      </w:r>
      <w:r w:rsidRPr="004073DC">
        <w:rPr>
          <w:rFonts w:cs="Arial"/>
          <w:color w:val="000000" w:themeColor="text1"/>
          <w:lang w:eastAsia="en-GB"/>
        </w:rPr>
        <w:t>12</w:t>
      </w:r>
      <w:r w:rsidRPr="004073DC">
        <w:rPr>
          <w:rFonts w:cs="Arial"/>
          <w:color w:val="000000" w:themeColor="text1"/>
          <w:lang w:eastAsia="en-GB"/>
        </w:rPr>
        <w:t xml:space="preserve"> mois</w:t>
      </w:r>
      <w:r w:rsidR="004C7A29" w:rsidRPr="004073DC">
        <w:rPr>
          <w:rFonts w:cs="Arial"/>
          <w:color w:val="000000" w:themeColor="text1"/>
          <w:lang w:eastAsia="en-GB"/>
        </w:rPr>
        <w:t xml:space="preserve"> maximum.</w:t>
      </w:r>
    </w:p>
    <w:p w14:paraId="5E9D8E7A" w14:textId="77777777" w:rsidR="009B30E0" w:rsidRPr="004073DC" w:rsidRDefault="009B30E0" w:rsidP="009B30E0">
      <w:pPr>
        <w:rPr>
          <w:rFonts w:cs="Arial"/>
          <w:color w:val="000000" w:themeColor="text1"/>
          <w:lang w:eastAsia="en-GB"/>
        </w:rPr>
      </w:pPr>
    </w:p>
    <w:p w14:paraId="5D6FC99E" w14:textId="77777777" w:rsidR="009B30E0" w:rsidRPr="004073DC" w:rsidRDefault="009B30E0" w:rsidP="009B30E0">
      <w:pPr>
        <w:rPr>
          <w:rFonts w:cs="Arial"/>
          <w:color w:val="000000" w:themeColor="text1"/>
          <w:u w:val="single"/>
          <w:lang w:eastAsia="en-GB"/>
        </w:rPr>
      </w:pPr>
      <w:r w:rsidRPr="004073DC">
        <w:rPr>
          <w:rFonts w:cs="Arial"/>
          <w:b/>
          <w:bCs/>
          <w:color w:val="000000" w:themeColor="text1"/>
          <w:u w:val="single"/>
          <w:lang w:eastAsia="en-GB"/>
        </w:rPr>
        <w:t>PHASE B : bilan et données</w:t>
      </w:r>
    </w:p>
    <w:p w14:paraId="2496906F" w14:textId="62A4779C" w:rsidR="009B30E0" w:rsidRPr="004073DC" w:rsidRDefault="004C7A29" w:rsidP="009B30E0">
      <w:pPr>
        <w:rPr>
          <w:rFonts w:cs="Arial"/>
          <w:color w:val="000000" w:themeColor="text1"/>
          <w:lang w:eastAsia="en-GB"/>
        </w:rPr>
      </w:pPr>
      <w:r w:rsidRPr="004073DC">
        <w:rPr>
          <w:rFonts w:cs="Arial"/>
          <w:color w:val="000000" w:themeColor="text1"/>
          <w:lang w:eastAsia="en-GB"/>
        </w:rPr>
        <w:t xml:space="preserve">A l’issue de la phase A, </w:t>
      </w:r>
      <w:r w:rsidR="009B30E0" w:rsidRPr="004073DC">
        <w:rPr>
          <w:rFonts w:cs="Arial"/>
          <w:color w:val="000000" w:themeColor="text1"/>
          <w:lang w:eastAsia="en-GB"/>
        </w:rPr>
        <w:t xml:space="preserve">Les différents intervenants dans la Phase A, émettent : </w:t>
      </w:r>
    </w:p>
    <w:p w14:paraId="3F2FCA97" w14:textId="18AF1B87" w:rsidR="009B30E0" w:rsidRPr="004073DC" w:rsidRDefault="009B30E0" w:rsidP="009B30E0">
      <w:pPr>
        <w:pStyle w:val="ListParagraph"/>
        <w:numPr>
          <w:ilvl w:val="0"/>
          <w:numId w:val="3"/>
        </w:numPr>
        <w:suppressAutoHyphens w:val="0"/>
        <w:ind w:left="714" w:hanging="357"/>
        <w:contextualSpacing w:val="0"/>
        <w:rPr>
          <w:rFonts w:cs="Arial"/>
          <w:color w:val="000000" w:themeColor="text1"/>
        </w:rPr>
      </w:pPr>
      <w:r w:rsidRPr="004073DC">
        <w:rPr>
          <w:rFonts w:cs="Arial"/>
          <w:color w:val="000000" w:themeColor="text1"/>
        </w:rPr>
        <w:t>Un</w:t>
      </w:r>
      <w:r w:rsidRPr="004073DC">
        <w:rPr>
          <w:rFonts w:cs="Arial"/>
          <w:color w:val="000000" w:themeColor="text1"/>
        </w:rPr>
        <w:t xml:space="preserve"> rapport d’appréciation de l’utilisation des produits Dim3.</w:t>
      </w:r>
    </w:p>
    <w:p w14:paraId="277BDBA6" w14:textId="1EF84EFA" w:rsidR="009B30E0" w:rsidRPr="004073DC" w:rsidRDefault="009B30E0" w:rsidP="009B30E0">
      <w:pPr>
        <w:pStyle w:val="ListParagraph"/>
        <w:numPr>
          <w:ilvl w:val="0"/>
          <w:numId w:val="3"/>
        </w:numPr>
        <w:suppressAutoHyphens w:val="0"/>
        <w:spacing w:before="100" w:beforeAutospacing="1" w:after="100" w:afterAutospacing="1"/>
        <w:contextualSpacing w:val="0"/>
        <w:rPr>
          <w:rFonts w:cs="Arial"/>
          <w:color w:val="000000" w:themeColor="text1"/>
        </w:rPr>
      </w:pPr>
      <w:r w:rsidRPr="004073DC">
        <w:rPr>
          <w:rFonts w:cs="Arial"/>
          <w:color w:val="000000" w:themeColor="text1"/>
        </w:rPr>
        <w:t>Des</w:t>
      </w:r>
      <w:r w:rsidRPr="004073DC">
        <w:rPr>
          <w:rFonts w:cs="Arial"/>
          <w:color w:val="000000" w:themeColor="text1"/>
        </w:rPr>
        <w:t xml:space="preserve"> données relatives à l’impact économique </w:t>
      </w:r>
      <w:r w:rsidRPr="004073DC">
        <w:rPr>
          <w:rFonts w:cs="Arial"/>
          <w:color w:val="000000" w:themeColor="text1"/>
        </w:rPr>
        <w:t xml:space="preserve">et </w:t>
      </w:r>
      <w:r w:rsidR="004C7A29" w:rsidRPr="004073DC">
        <w:rPr>
          <w:rFonts w:cs="Arial"/>
          <w:color w:val="000000" w:themeColor="text1"/>
        </w:rPr>
        <w:t>utilisation</w:t>
      </w:r>
      <w:r w:rsidRPr="004073DC">
        <w:rPr>
          <w:rFonts w:cs="Arial"/>
          <w:color w:val="000000" w:themeColor="text1"/>
        </w:rPr>
        <w:t xml:space="preserve"> du temps des opérateurs</w:t>
      </w:r>
    </w:p>
    <w:p w14:paraId="55A62C25" w14:textId="2685EC9C" w:rsidR="009B30E0" w:rsidRPr="004073DC" w:rsidRDefault="009B30E0" w:rsidP="009B30E0">
      <w:pPr>
        <w:pStyle w:val="ListParagraph"/>
        <w:numPr>
          <w:ilvl w:val="0"/>
          <w:numId w:val="3"/>
        </w:numPr>
        <w:suppressAutoHyphens w:val="0"/>
        <w:spacing w:before="100" w:beforeAutospacing="1" w:after="100" w:afterAutospacing="1"/>
        <w:contextualSpacing w:val="0"/>
        <w:rPr>
          <w:rFonts w:cs="Arial"/>
          <w:color w:val="000000" w:themeColor="text1"/>
        </w:rPr>
      </w:pPr>
      <w:r w:rsidRPr="004073DC">
        <w:rPr>
          <w:rFonts w:cs="Arial"/>
          <w:color w:val="000000" w:themeColor="text1"/>
        </w:rPr>
        <w:t>Des</w:t>
      </w:r>
      <w:r w:rsidRPr="004073DC">
        <w:rPr>
          <w:rFonts w:cs="Arial"/>
          <w:color w:val="000000" w:themeColor="text1"/>
        </w:rPr>
        <w:t xml:space="preserve"> données relatives </w:t>
      </w:r>
      <w:r w:rsidRPr="004073DC">
        <w:rPr>
          <w:rFonts w:cs="Arial"/>
          <w:color w:val="000000" w:themeColor="text1"/>
        </w:rPr>
        <w:t>des analyses cliniques</w:t>
      </w:r>
    </w:p>
    <w:p w14:paraId="3EEFDA78" w14:textId="44DEFFA4" w:rsidR="009B30E0" w:rsidRPr="004073DC" w:rsidRDefault="009B30E0" w:rsidP="009B30E0">
      <w:pPr>
        <w:rPr>
          <w:rFonts w:cs="Arial"/>
          <w:b/>
          <w:bCs/>
          <w:color w:val="000000" w:themeColor="text1"/>
          <w:u w:val="single"/>
          <w:lang w:eastAsia="en-GB"/>
        </w:rPr>
      </w:pPr>
      <w:r w:rsidRPr="004073DC">
        <w:rPr>
          <w:rFonts w:cs="Arial"/>
          <w:b/>
          <w:bCs/>
          <w:color w:val="000000" w:themeColor="text1"/>
          <w:u w:val="single"/>
          <w:lang w:eastAsia="en-GB"/>
        </w:rPr>
        <w:t xml:space="preserve">PHASE C </w:t>
      </w:r>
    </w:p>
    <w:p w14:paraId="2C9545F8" w14:textId="3931CACB" w:rsidR="009B30E0" w:rsidRPr="004073DC" w:rsidRDefault="009B30E0" w:rsidP="00857EF8">
      <w:pPr>
        <w:rPr>
          <w:rFonts w:cs="Arial"/>
          <w:color w:val="000000" w:themeColor="text1"/>
          <w:lang w:eastAsia="en-GB"/>
        </w:rPr>
      </w:pPr>
      <w:r w:rsidRPr="004073DC">
        <w:rPr>
          <w:rFonts w:cs="Arial"/>
          <w:color w:val="000000" w:themeColor="text1"/>
          <w:lang w:eastAsia="en-GB"/>
        </w:rPr>
        <w:t xml:space="preserve">Si à l’issue de la phase B le bilan est positif, le système Dim3 entrera en routine progressivement </w:t>
      </w:r>
      <w:r w:rsidR="00857EF8" w:rsidRPr="004073DC">
        <w:rPr>
          <w:rFonts w:cs="Arial"/>
          <w:color w:val="000000" w:themeColor="text1"/>
          <w:lang w:eastAsia="en-GB"/>
        </w:rPr>
        <w:t>s</w:t>
      </w:r>
      <w:r w:rsidRPr="004073DC">
        <w:rPr>
          <w:rFonts w:cs="Arial"/>
          <w:color w:val="000000" w:themeColor="text1"/>
          <w:lang w:eastAsia="en-GB"/>
        </w:rPr>
        <w:t>ite par site Hospitalier</w:t>
      </w:r>
      <w:r w:rsidR="00857EF8" w:rsidRPr="004073DC">
        <w:rPr>
          <w:rFonts w:cs="Arial"/>
          <w:color w:val="000000" w:themeColor="text1"/>
          <w:lang w:eastAsia="en-GB"/>
        </w:rPr>
        <w:t>. Cette phase B devrait être terminée au 24eme mois.</w:t>
      </w:r>
    </w:p>
    <w:p w14:paraId="52C50993" w14:textId="77777777" w:rsidR="009B30E0" w:rsidRPr="004073DC" w:rsidRDefault="009B30E0" w:rsidP="009B30E0">
      <w:pPr>
        <w:rPr>
          <w:rFonts w:cs="Arial"/>
          <w:color w:val="000000" w:themeColor="text1"/>
          <w:lang w:eastAsia="en-GB"/>
        </w:rPr>
      </w:pPr>
    </w:p>
    <w:p w14:paraId="06EEA5ED" w14:textId="3E295595" w:rsidR="009B30E0" w:rsidRPr="004073DC" w:rsidRDefault="009B30E0" w:rsidP="009B30E0">
      <w:pPr>
        <w:rPr>
          <w:rFonts w:cs="Arial"/>
          <w:b/>
          <w:bCs/>
          <w:color w:val="000000" w:themeColor="text1"/>
          <w:lang w:eastAsia="en-GB"/>
        </w:rPr>
      </w:pPr>
      <w:r w:rsidRPr="004073DC">
        <w:rPr>
          <w:rFonts w:cs="Arial"/>
          <w:b/>
          <w:bCs/>
          <w:color w:val="000000" w:themeColor="text1"/>
          <w:lang w:eastAsia="en-GB"/>
        </w:rPr>
        <w:t>Remarques :</w:t>
      </w:r>
    </w:p>
    <w:p w14:paraId="708D383C" w14:textId="1574720F" w:rsidR="009B30E0" w:rsidRPr="004073DC" w:rsidRDefault="009B30E0" w:rsidP="009B30E0">
      <w:pPr>
        <w:rPr>
          <w:rFonts w:cs="Arial"/>
          <w:color w:val="000000" w:themeColor="text1"/>
          <w:lang w:eastAsia="en-GB"/>
        </w:rPr>
      </w:pPr>
      <w:r w:rsidRPr="004073DC">
        <w:rPr>
          <w:rFonts w:cs="Arial"/>
          <w:color w:val="000000" w:themeColor="text1"/>
          <w:lang w:eastAsia="en-GB"/>
        </w:rPr>
        <w:t xml:space="preserve">Les remarques et suggestions de la phase B </w:t>
      </w:r>
      <w:r w:rsidRPr="004073DC">
        <w:rPr>
          <w:rFonts w:cs="Arial"/>
          <w:color w:val="000000" w:themeColor="text1"/>
          <w:lang w:eastAsia="en-GB"/>
        </w:rPr>
        <w:t xml:space="preserve">et C </w:t>
      </w:r>
      <w:r w:rsidRPr="004073DC">
        <w:rPr>
          <w:rFonts w:cs="Arial"/>
          <w:color w:val="000000" w:themeColor="text1"/>
          <w:lang w:eastAsia="en-GB"/>
        </w:rPr>
        <w:t xml:space="preserve">seront incorporées dans des </w:t>
      </w:r>
      <w:r w:rsidRPr="004073DC">
        <w:rPr>
          <w:rFonts w:cs="Arial"/>
          <w:color w:val="000000" w:themeColor="text1"/>
          <w:lang w:eastAsia="en-GB"/>
        </w:rPr>
        <w:t>adaptations spécifiques</w:t>
      </w:r>
      <w:r w:rsidRPr="004073DC">
        <w:rPr>
          <w:rFonts w:cs="Arial"/>
          <w:color w:val="000000" w:themeColor="text1"/>
          <w:lang w:eastAsia="en-GB"/>
        </w:rPr>
        <w:t xml:space="preserve"> des produits Dim3 </w:t>
      </w:r>
      <w:r w:rsidRPr="004073DC">
        <w:rPr>
          <w:rFonts w:cs="Arial"/>
          <w:color w:val="000000" w:themeColor="text1"/>
          <w:lang w:eastAsia="en-GB"/>
        </w:rPr>
        <w:t xml:space="preserve">qui seront </w:t>
      </w:r>
      <w:r w:rsidRPr="004073DC">
        <w:rPr>
          <w:rFonts w:cs="Arial"/>
          <w:color w:val="000000" w:themeColor="text1"/>
          <w:lang w:eastAsia="en-GB"/>
        </w:rPr>
        <w:t>notamment</w:t>
      </w:r>
    </w:p>
    <w:p w14:paraId="74B352D9" w14:textId="5842C3C1" w:rsidR="009B30E0" w:rsidRPr="004073DC" w:rsidRDefault="009B30E0" w:rsidP="009B30E0">
      <w:pPr>
        <w:numPr>
          <w:ilvl w:val="0"/>
          <w:numId w:val="2"/>
        </w:numPr>
        <w:suppressAutoHyphens w:val="0"/>
        <w:rPr>
          <w:rFonts w:cs="Arial"/>
          <w:color w:val="000000" w:themeColor="text1"/>
          <w:lang w:eastAsia="en-GB"/>
        </w:rPr>
      </w:pPr>
      <w:r w:rsidRPr="004073DC">
        <w:rPr>
          <w:rFonts w:cs="Arial"/>
          <w:color w:val="000000" w:themeColor="text1"/>
          <w:lang w:eastAsia="en-GB"/>
        </w:rPr>
        <w:t>Versions multisites</w:t>
      </w:r>
      <w:r w:rsidRPr="004073DC">
        <w:rPr>
          <w:rFonts w:cs="Arial"/>
          <w:color w:val="000000" w:themeColor="text1"/>
          <w:lang w:eastAsia="en-GB"/>
        </w:rPr>
        <w:t xml:space="preserve"> y compris maison de repos et Hôpital à domicile</w:t>
      </w:r>
    </w:p>
    <w:p w14:paraId="1E7E552E" w14:textId="77777777" w:rsidR="009B30E0" w:rsidRPr="004073DC" w:rsidRDefault="009B30E0" w:rsidP="009B30E0">
      <w:pPr>
        <w:numPr>
          <w:ilvl w:val="0"/>
          <w:numId w:val="2"/>
        </w:numPr>
        <w:suppressAutoHyphens w:val="0"/>
        <w:rPr>
          <w:rFonts w:cs="Arial"/>
          <w:color w:val="000000" w:themeColor="text1"/>
          <w:lang w:eastAsia="en-GB"/>
        </w:rPr>
      </w:pPr>
      <w:r w:rsidRPr="004073DC">
        <w:rPr>
          <w:rFonts w:cs="Arial"/>
          <w:color w:val="000000" w:themeColor="text1"/>
          <w:lang w:eastAsia="en-GB"/>
        </w:rPr>
        <w:t>RHM Automatisation</w:t>
      </w:r>
    </w:p>
    <w:p w14:paraId="6F969369" w14:textId="77777777" w:rsidR="009B30E0" w:rsidRPr="004073DC" w:rsidRDefault="009B30E0" w:rsidP="009B30E0">
      <w:pPr>
        <w:numPr>
          <w:ilvl w:val="0"/>
          <w:numId w:val="2"/>
        </w:numPr>
        <w:suppressAutoHyphens w:val="0"/>
        <w:rPr>
          <w:rFonts w:cs="Arial"/>
          <w:color w:val="000000" w:themeColor="text1"/>
          <w:lang w:eastAsia="en-GB"/>
        </w:rPr>
      </w:pPr>
      <w:r w:rsidRPr="004073DC">
        <w:rPr>
          <w:rFonts w:cs="Arial"/>
          <w:color w:val="000000" w:themeColor="text1"/>
          <w:lang w:eastAsia="en-GB"/>
        </w:rPr>
        <w:t>Connexion à des packages digitaux tiers (budget à prévoir)</w:t>
      </w:r>
    </w:p>
    <w:p w14:paraId="7EA20AD7" w14:textId="77777777" w:rsidR="009B30E0" w:rsidRPr="004073DC" w:rsidRDefault="009B30E0" w:rsidP="009B30E0">
      <w:pPr>
        <w:numPr>
          <w:ilvl w:val="0"/>
          <w:numId w:val="2"/>
        </w:numPr>
        <w:suppressAutoHyphens w:val="0"/>
        <w:rPr>
          <w:rFonts w:cs="Arial"/>
          <w:color w:val="000000" w:themeColor="text1"/>
          <w:lang w:eastAsia="en-GB"/>
        </w:rPr>
      </w:pPr>
      <w:r w:rsidRPr="004073DC">
        <w:rPr>
          <w:rFonts w:cs="Arial"/>
          <w:color w:val="000000" w:themeColor="text1"/>
          <w:lang w:eastAsia="en-GB"/>
        </w:rPr>
        <w:t>Promotion de Vivalia comme centre de référence pour la commercialisation internationale de Dim3</w:t>
      </w:r>
    </w:p>
    <w:p w14:paraId="2986E94C" w14:textId="77777777" w:rsidR="009B30E0" w:rsidRPr="004073DC" w:rsidRDefault="009B30E0" w:rsidP="009B30E0">
      <w:pPr>
        <w:numPr>
          <w:ilvl w:val="0"/>
          <w:numId w:val="2"/>
        </w:numPr>
        <w:suppressAutoHyphens w:val="0"/>
        <w:rPr>
          <w:rFonts w:cs="Arial"/>
          <w:color w:val="000000" w:themeColor="text1"/>
          <w:lang w:eastAsia="en-GB"/>
        </w:rPr>
      </w:pPr>
      <w:r w:rsidRPr="004073DC">
        <w:rPr>
          <w:rFonts w:cs="Arial"/>
          <w:color w:val="000000" w:themeColor="text1"/>
          <w:lang w:eastAsia="en-GB"/>
        </w:rPr>
        <w:t>Publication scientifique y compris impact économique avec l’implication du comité scientifique de Dim3</w:t>
      </w:r>
    </w:p>
    <w:p w14:paraId="340A517C" w14:textId="77777777" w:rsidR="009B30E0" w:rsidRPr="004073DC" w:rsidRDefault="009B30E0" w:rsidP="00F60890">
      <w:pPr>
        <w:rPr>
          <w:color w:val="000000" w:themeColor="text1"/>
        </w:rPr>
      </w:pPr>
    </w:p>
    <w:p w14:paraId="68EE7718" w14:textId="6C77A98E" w:rsidR="00F60890" w:rsidRPr="00931861" w:rsidRDefault="0040606E" w:rsidP="00F60890">
      <w:pPr>
        <w:rPr>
          <w:b/>
          <w:bCs/>
          <w:color w:val="000000" w:themeColor="text1"/>
          <w:sz w:val="28"/>
          <w:szCs w:val="28"/>
        </w:rPr>
      </w:pPr>
      <w:r w:rsidRPr="00931861">
        <w:rPr>
          <w:b/>
          <w:bCs/>
          <w:color w:val="000000" w:themeColor="text1"/>
          <w:sz w:val="28"/>
          <w:szCs w:val="28"/>
        </w:rPr>
        <w:t>LE COUT DU PROJET</w:t>
      </w:r>
    </w:p>
    <w:p w14:paraId="5CC1E01D" w14:textId="77777777" w:rsidR="004C7A29" w:rsidRPr="004073DC" w:rsidRDefault="004C7A29" w:rsidP="00F60890">
      <w:pPr>
        <w:rPr>
          <w:color w:val="000000" w:themeColor="text1"/>
        </w:rPr>
      </w:pPr>
    </w:p>
    <w:p w14:paraId="168A0597" w14:textId="055AB6ED" w:rsidR="004C7A29" w:rsidRPr="004073DC" w:rsidRDefault="004C7A29" w:rsidP="00F60890">
      <w:pPr>
        <w:rPr>
          <w:color w:val="000000" w:themeColor="text1"/>
        </w:rPr>
      </w:pPr>
      <w:r w:rsidRPr="004073DC">
        <w:rPr>
          <w:color w:val="000000" w:themeColor="text1"/>
        </w:rPr>
        <w:t xml:space="preserve">Le budget est estimé à 550.000 euros </w:t>
      </w:r>
    </w:p>
    <w:p w14:paraId="33C6EEB9" w14:textId="77777777" w:rsidR="004C7A29" w:rsidRPr="004073DC" w:rsidRDefault="004C7A29" w:rsidP="00F60890">
      <w:pPr>
        <w:rPr>
          <w:color w:val="000000" w:themeColor="text1"/>
        </w:rPr>
      </w:pPr>
    </w:p>
    <w:p w14:paraId="1406EEE6" w14:textId="77777777" w:rsidR="002A1C36" w:rsidRPr="004073DC" w:rsidRDefault="002A1C36" w:rsidP="00F60890">
      <w:pPr>
        <w:rPr>
          <w:b/>
          <w:bCs/>
          <w:color w:val="000000" w:themeColor="text1"/>
        </w:rPr>
      </w:pPr>
      <w:r w:rsidRPr="004073DC">
        <w:rPr>
          <w:b/>
          <w:bCs/>
          <w:color w:val="000000" w:themeColor="text1"/>
        </w:rPr>
        <w:t>VIVALIA</w:t>
      </w:r>
    </w:p>
    <w:p w14:paraId="55362023" w14:textId="7BB2C39A" w:rsidR="002A1C36" w:rsidRPr="004073DC" w:rsidRDefault="004C7A29" w:rsidP="00F60890">
      <w:pPr>
        <w:rPr>
          <w:color w:val="000000" w:themeColor="text1"/>
        </w:rPr>
      </w:pPr>
      <w:r w:rsidRPr="004073DC">
        <w:rPr>
          <w:color w:val="000000" w:themeColor="text1"/>
        </w:rPr>
        <w:t xml:space="preserve">Le cout pour Vivalia de </w:t>
      </w:r>
      <w:r w:rsidR="002A1C36" w:rsidRPr="004073DC">
        <w:rPr>
          <w:color w:val="000000" w:themeColor="text1"/>
        </w:rPr>
        <w:t xml:space="preserve">ses </w:t>
      </w:r>
      <w:r w:rsidRPr="004073DC">
        <w:rPr>
          <w:color w:val="000000" w:themeColor="text1"/>
        </w:rPr>
        <w:t>activités internes liées au proje</w:t>
      </w:r>
      <w:r w:rsidR="002A1C36" w:rsidRPr="004073DC">
        <w:rPr>
          <w:color w:val="000000" w:themeColor="text1"/>
        </w:rPr>
        <w:t>t</w:t>
      </w:r>
      <w:r w:rsidRPr="004073DC">
        <w:rPr>
          <w:color w:val="000000" w:themeColor="text1"/>
        </w:rPr>
        <w:t xml:space="preserve"> est de XXXXXX € et se </w:t>
      </w:r>
      <w:r w:rsidR="002A1C36" w:rsidRPr="004073DC">
        <w:rPr>
          <w:color w:val="000000" w:themeColor="text1"/>
        </w:rPr>
        <w:t>reparti</w:t>
      </w:r>
      <w:r w:rsidRPr="004073DC">
        <w:rPr>
          <w:color w:val="000000" w:themeColor="text1"/>
        </w:rPr>
        <w:t xml:space="preserve"> comme suit</w:t>
      </w:r>
    </w:p>
    <w:p w14:paraId="5BFCA16C" w14:textId="77777777" w:rsidR="002A1C36" w:rsidRPr="004073DC" w:rsidRDefault="002A1C36" w:rsidP="00F60890">
      <w:pPr>
        <w:rPr>
          <w:color w:val="000000" w:themeColor="text1"/>
        </w:rPr>
      </w:pPr>
    </w:p>
    <w:p w14:paraId="36E73B88" w14:textId="77777777" w:rsidR="002A1C36" w:rsidRPr="004073DC" w:rsidRDefault="002A1C36" w:rsidP="002A1C36">
      <w:pPr>
        <w:pStyle w:val="ListParagraph"/>
        <w:numPr>
          <w:ilvl w:val="0"/>
          <w:numId w:val="4"/>
        </w:numPr>
        <w:rPr>
          <w:color w:val="000000" w:themeColor="text1"/>
        </w:rPr>
      </w:pPr>
      <w:r w:rsidRPr="004073DC">
        <w:rPr>
          <w:color w:val="000000" w:themeColor="text1"/>
        </w:rPr>
        <w:t>Département IT</w:t>
      </w:r>
    </w:p>
    <w:p w14:paraId="700BB215" w14:textId="24E83687" w:rsidR="002A1C36" w:rsidRPr="004073DC" w:rsidRDefault="002A1C36" w:rsidP="002A1C36">
      <w:pPr>
        <w:pStyle w:val="ListParagraph"/>
        <w:numPr>
          <w:ilvl w:val="0"/>
          <w:numId w:val="4"/>
        </w:numPr>
        <w:rPr>
          <w:color w:val="000000" w:themeColor="text1"/>
        </w:rPr>
      </w:pPr>
      <w:r w:rsidRPr="004073DC">
        <w:rPr>
          <w:color w:val="000000" w:themeColor="text1"/>
        </w:rPr>
        <w:t>Département Diététique y compris Médecin référant</w:t>
      </w:r>
    </w:p>
    <w:p w14:paraId="16769DC8" w14:textId="77777777" w:rsidR="002A1C36" w:rsidRPr="004073DC" w:rsidRDefault="002A1C36" w:rsidP="002A1C36">
      <w:pPr>
        <w:pStyle w:val="ListParagraph"/>
        <w:numPr>
          <w:ilvl w:val="0"/>
          <w:numId w:val="4"/>
        </w:numPr>
        <w:rPr>
          <w:color w:val="000000" w:themeColor="text1"/>
        </w:rPr>
      </w:pPr>
      <w:r w:rsidRPr="004073DC">
        <w:rPr>
          <w:color w:val="000000" w:themeColor="text1"/>
        </w:rPr>
        <w:t>Département RHM</w:t>
      </w:r>
    </w:p>
    <w:p w14:paraId="30DA77C7" w14:textId="77777777" w:rsidR="002A1C36" w:rsidRPr="004073DC" w:rsidRDefault="002A1C36" w:rsidP="002A1C36">
      <w:pPr>
        <w:pStyle w:val="ListParagraph"/>
        <w:numPr>
          <w:ilvl w:val="0"/>
          <w:numId w:val="4"/>
        </w:numPr>
        <w:rPr>
          <w:color w:val="000000" w:themeColor="text1"/>
        </w:rPr>
      </w:pPr>
      <w:r w:rsidRPr="004073DC">
        <w:rPr>
          <w:color w:val="000000" w:themeColor="text1"/>
        </w:rPr>
        <w:t>Département Nursing</w:t>
      </w:r>
    </w:p>
    <w:p w14:paraId="1DED90A2" w14:textId="77777777" w:rsidR="002A1C36" w:rsidRPr="004073DC" w:rsidRDefault="002A1C36" w:rsidP="002A1C36">
      <w:pPr>
        <w:pStyle w:val="ListParagraph"/>
        <w:numPr>
          <w:ilvl w:val="0"/>
          <w:numId w:val="4"/>
        </w:numPr>
        <w:rPr>
          <w:color w:val="000000" w:themeColor="text1"/>
        </w:rPr>
      </w:pPr>
      <w:r w:rsidRPr="004073DC">
        <w:rPr>
          <w:color w:val="000000" w:themeColor="text1"/>
        </w:rPr>
        <w:t>Management général.</w:t>
      </w:r>
    </w:p>
    <w:p w14:paraId="172FE9E1" w14:textId="3428BB76" w:rsidR="00203F41" w:rsidRPr="004073DC" w:rsidRDefault="00203F41">
      <w:pPr>
        <w:suppressAutoHyphens w:val="0"/>
        <w:rPr>
          <w:b/>
          <w:bCs/>
          <w:color w:val="000000" w:themeColor="text1"/>
        </w:rPr>
      </w:pPr>
    </w:p>
    <w:p w14:paraId="20E177E1" w14:textId="49492C29" w:rsidR="002A1C36" w:rsidRPr="004073DC" w:rsidRDefault="002A1C36" w:rsidP="00F60890">
      <w:pPr>
        <w:rPr>
          <w:b/>
          <w:bCs/>
          <w:color w:val="000000" w:themeColor="text1"/>
        </w:rPr>
      </w:pPr>
      <w:r w:rsidRPr="004073DC">
        <w:rPr>
          <w:b/>
          <w:bCs/>
          <w:color w:val="000000" w:themeColor="text1"/>
        </w:rPr>
        <w:t>DIM3</w:t>
      </w:r>
    </w:p>
    <w:p w14:paraId="3F9057BA" w14:textId="77C9768E" w:rsidR="002A1C36" w:rsidRPr="004073DC" w:rsidRDefault="002A1C36" w:rsidP="00F60890">
      <w:pPr>
        <w:rPr>
          <w:color w:val="000000" w:themeColor="text1"/>
        </w:rPr>
      </w:pPr>
      <w:r w:rsidRPr="004073DC">
        <w:rPr>
          <w:color w:val="000000" w:themeColor="text1"/>
        </w:rPr>
        <w:t xml:space="preserve">Les prestations pour Dim3 pour le projet </w:t>
      </w:r>
      <w:r w:rsidR="00931861">
        <w:rPr>
          <w:color w:val="000000" w:themeColor="text1"/>
        </w:rPr>
        <w:t xml:space="preserve">sont estimées </w:t>
      </w:r>
      <w:proofErr w:type="gramStart"/>
      <w:r w:rsidR="00931861">
        <w:rPr>
          <w:color w:val="000000" w:themeColor="text1"/>
        </w:rPr>
        <w:t xml:space="preserve">à </w:t>
      </w:r>
      <w:r w:rsidR="004C7A29" w:rsidRPr="004073DC">
        <w:rPr>
          <w:color w:val="000000" w:themeColor="text1"/>
        </w:rPr>
        <w:t xml:space="preserve"> 390.000</w:t>
      </w:r>
      <w:proofErr w:type="gramEnd"/>
      <w:r w:rsidR="004C7A29" w:rsidRPr="004073DC">
        <w:rPr>
          <w:color w:val="000000" w:themeColor="text1"/>
        </w:rPr>
        <w:t xml:space="preserve"> </w:t>
      </w:r>
      <w:r w:rsidRPr="004073DC">
        <w:rPr>
          <w:color w:val="000000" w:themeColor="text1"/>
        </w:rPr>
        <w:t xml:space="preserve">€. Le montant facturé représente le cout </w:t>
      </w:r>
      <w:r w:rsidR="00931861">
        <w:rPr>
          <w:color w:val="000000" w:themeColor="text1"/>
        </w:rPr>
        <w:t xml:space="preserve">réel </w:t>
      </w:r>
      <w:r w:rsidRPr="004073DC">
        <w:rPr>
          <w:color w:val="000000" w:themeColor="text1"/>
        </w:rPr>
        <w:t>pour Dim3 pour l’intervention.</w:t>
      </w:r>
    </w:p>
    <w:p w14:paraId="639A0C96" w14:textId="77777777" w:rsidR="002A1C36" w:rsidRPr="004073DC" w:rsidRDefault="002A1C36" w:rsidP="00F60890">
      <w:pPr>
        <w:rPr>
          <w:color w:val="000000" w:themeColor="text1"/>
        </w:rPr>
      </w:pPr>
    </w:p>
    <w:p w14:paraId="303185D9" w14:textId="5E9CEA54" w:rsidR="004C7A29" w:rsidRPr="004073DC" w:rsidRDefault="002A1C36" w:rsidP="00F60890">
      <w:pPr>
        <w:rPr>
          <w:color w:val="000000" w:themeColor="text1"/>
        </w:rPr>
      </w:pPr>
      <w:r w:rsidRPr="004073DC">
        <w:rPr>
          <w:color w:val="000000" w:themeColor="text1"/>
        </w:rPr>
        <w:t xml:space="preserve">Les prestations se </w:t>
      </w:r>
      <w:r w:rsidR="0040606E" w:rsidRPr="004073DC">
        <w:rPr>
          <w:color w:val="000000" w:themeColor="text1"/>
        </w:rPr>
        <w:t>répartissent ainsi :</w:t>
      </w:r>
    </w:p>
    <w:p w14:paraId="51FB7CF2" w14:textId="277C03A1" w:rsidR="004C7A29" w:rsidRPr="004073DC" w:rsidRDefault="004C7A29">
      <w:pPr>
        <w:suppressAutoHyphens w:val="0"/>
        <w:rPr>
          <w:color w:val="000000" w:themeColor="text1"/>
        </w:rPr>
      </w:pPr>
    </w:p>
    <w:p w14:paraId="5E845C28" w14:textId="39D05B91" w:rsidR="00203F41" w:rsidRPr="004073DC" w:rsidRDefault="00203F41" w:rsidP="00203F41">
      <w:pPr>
        <w:suppressAutoHyphens w:val="0"/>
        <w:rPr>
          <w:color w:val="000000" w:themeColor="text1"/>
        </w:rPr>
      </w:pPr>
      <w:r w:rsidRPr="004073DC">
        <w:rPr>
          <w:color w:val="000000" w:themeColor="text1"/>
        </w:rPr>
        <w:drawing>
          <wp:inline distT="0" distB="0" distL="0" distR="0" wp14:anchorId="09558C24" wp14:editId="16F693A1">
            <wp:extent cx="6045817" cy="4965192"/>
            <wp:effectExtent l="0" t="0" r="0" b="635"/>
            <wp:docPr id="5" name="Picture 4" descr="A screenshot of a computer&#10;&#10;Description automatically generated">
              <a:extLst xmlns:a="http://schemas.openxmlformats.org/drawingml/2006/main">
                <a:ext uri="{FF2B5EF4-FFF2-40B4-BE49-F238E27FC236}">
                  <a16:creationId xmlns:a16="http://schemas.microsoft.com/office/drawing/2014/main" id="{5E5E29E8-395F-8698-04B4-8012DF063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5E5E29E8-395F-8698-04B4-8012DF063DCA}"/>
                        </a:ext>
                      </a:extLst>
                    </pic:cNvPr>
                    <pic:cNvPicPr>
                      <a:picLocks noChangeAspect="1"/>
                    </pic:cNvPicPr>
                  </pic:nvPicPr>
                  <pic:blipFill rotWithShape="1">
                    <a:blip r:embed="rId6"/>
                    <a:srcRect l="1441" t="14404" r="37806" b="8775"/>
                    <a:stretch/>
                  </pic:blipFill>
                  <pic:spPr>
                    <a:xfrm>
                      <a:off x="0" y="0"/>
                      <a:ext cx="6052021" cy="4970287"/>
                    </a:xfrm>
                    <a:prstGeom prst="rect">
                      <a:avLst/>
                    </a:prstGeom>
                  </pic:spPr>
                </pic:pic>
              </a:graphicData>
            </a:graphic>
          </wp:inline>
        </w:drawing>
      </w:r>
    </w:p>
    <w:p w14:paraId="4057C238" w14:textId="242C0D12" w:rsidR="00203F41" w:rsidRPr="004073DC" w:rsidRDefault="00203F41">
      <w:pPr>
        <w:suppressAutoHyphens w:val="0"/>
        <w:rPr>
          <w:color w:val="000000" w:themeColor="text1"/>
        </w:rPr>
      </w:pPr>
      <w:r w:rsidRPr="004073DC">
        <w:rPr>
          <w:color w:val="000000" w:themeColor="text1"/>
        </w:rPr>
        <w:br w:type="page"/>
      </w:r>
    </w:p>
    <w:p w14:paraId="48FE2515" w14:textId="77777777" w:rsidR="004C7A29" w:rsidRPr="004073DC" w:rsidRDefault="004C7A29" w:rsidP="00F60890">
      <w:pPr>
        <w:rPr>
          <w:color w:val="000000" w:themeColor="text1"/>
        </w:rPr>
      </w:pPr>
    </w:p>
    <w:p w14:paraId="6DFB8904" w14:textId="1AE7B54B" w:rsidR="00F60890" w:rsidRPr="004073DC" w:rsidRDefault="00921D89" w:rsidP="00F60890">
      <w:pPr>
        <w:rPr>
          <w:b/>
          <w:bCs/>
          <w:color w:val="000000" w:themeColor="text1"/>
          <w:sz w:val="28"/>
          <w:szCs w:val="28"/>
        </w:rPr>
      </w:pPr>
      <w:r w:rsidRPr="004073DC">
        <w:rPr>
          <w:b/>
          <w:bCs/>
          <w:color w:val="000000" w:themeColor="text1"/>
          <w:sz w:val="28"/>
          <w:szCs w:val="28"/>
        </w:rPr>
        <w:t xml:space="preserve">P&amp;L </w:t>
      </w:r>
      <w:r w:rsidR="00014E57" w:rsidRPr="004073DC">
        <w:rPr>
          <w:b/>
          <w:bCs/>
          <w:color w:val="000000" w:themeColor="text1"/>
          <w:sz w:val="28"/>
          <w:szCs w:val="28"/>
        </w:rPr>
        <w:t xml:space="preserve">simplifié </w:t>
      </w:r>
      <w:r w:rsidRPr="004073DC">
        <w:rPr>
          <w:b/>
          <w:bCs/>
          <w:color w:val="000000" w:themeColor="text1"/>
          <w:sz w:val="28"/>
          <w:szCs w:val="28"/>
        </w:rPr>
        <w:t>DU PROJET</w:t>
      </w:r>
    </w:p>
    <w:p w14:paraId="3469889C" w14:textId="77777777" w:rsidR="00A729DA" w:rsidRPr="004073DC" w:rsidRDefault="00A729DA" w:rsidP="00F60890">
      <w:pPr>
        <w:rPr>
          <w:color w:val="000000" w:themeColor="text1"/>
        </w:rPr>
      </w:pPr>
    </w:p>
    <w:p w14:paraId="5F5A5692" w14:textId="12B321F5" w:rsidR="00A729DA" w:rsidRPr="004073DC" w:rsidRDefault="00A729DA" w:rsidP="00A729DA">
      <w:pPr>
        <w:jc w:val="both"/>
        <w:rPr>
          <w:color w:val="000000" w:themeColor="text1"/>
        </w:rPr>
      </w:pPr>
      <w:r w:rsidRPr="004073DC">
        <w:rPr>
          <w:color w:val="000000" w:themeColor="text1"/>
        </w:rPr>
        <w:t xml:space="preserve">Le P&amp;L est basé sur un des facteurs chiffrés et documenté relatif à l’impact des produits Dim3 sur le remboursement des journées d’hospitalisation. Vivalia a effectué une analyse de ses procédures de demande remboursement en intégrant ou non l’impact de l’utilisation potentielle des produits Dim3 sur la codification RHM. </w:t>
      </w:r>
    </w:p>
    <w:p w14:paraId="05ED51C0" w14:textId="77777777" w:rsidR="00D13F36" w:rsidRPr="004073DC" w:rsidRDefault="00D13F36" w:rsidP="00A729DA">
      <w:pPr>
        <w:jc w:val="both"/>
        <w:rPr>
          <w:color w:val="000000" w:themeColor="text1"/>
        </w:rPr>
      </w:pPr>
    </w:p>
    <w:p w14:paraId="6CDC29A0" w14:textId="4EFE98F2" w:rsidR="00D13F36" w:rsidRPr="004073DC" w:rsidRDefault="00D13F36" w:rsidP="00A729DA">
      <w:pPr>
        <w:jc w:val="both"/>
        <w:rPr>
          <w:color w:val="000000" w:themeColor="text1"/>
        </w:rPr>
      </w:pPr>
      <w:r w:rsidRPr="004073DC">
        <w:rPr>
          <w:color w:val="000000" w:themeColor="text1"/>
        </w:rPr>
        <w:t>Ne sont donc pas repris les impacts sur le temps économisés par les intervenants.</w:t>
      </w:r>
    </w:p>
    <w:p w14:paraId="2B83723E" w14:textId="77777777" w:rsidR="00D13F36" w:rsidRPr="004073DC" w:rsidRDefault="00D13F36" w:rsidP="00A729DA">
      <w:pPr>
        <w:jc w:val="both"/>
        <w:rPr>
          <w:color w:val="000000" w:themeColor="text1"/>
        </w:rPr>
      </w:pPr>
    </w:p>
    <w:tbl>
      <w:tblPr>
        <w:tblStyle w:val="TableGrid"/>
        <w:tblW w:w="9351" w:type="dxa"/>
        <w:tblLook w:val="04A0" w:firstRow="1" w:lastRow="0" w:firstColumn="1" w:lastColumn="0" w:noHBand="0" w:noVBand="1"/>
      </w:tblPr>
      <w:tblGrid>
        <w:gridCol w:w="2096"/>
        <w:gridCol w:w="1355"/>
        <w:gridCol w:w="1468"/>
        <w:gridCol w:w="1468"/>
        <w:gridCol w:w="1492"/>
        <w:gridCol w:w="1472"/>
      </w:tblGrid>
      <w:tr w:rsidR="004073DC" w:rsidRPr="004073DC" w14:paraId="608BB25E" w14:textId="126918A4" w:rsidTr="00014E57">
        <w:trPr>
          <w:trHeight w:val="460"/>
        </w:trPr>
        <w:tc>
          <w:tcPr>
            <w:tcW w:w="1761" w:type="dxa"/>
            <w:tcBorders>
              <w:bottom w:val="single" w:sz="4" w:space="0" w:color="8496B0" w:themeColor="text2" w:themeTint="99"/>
            </w:tcBorders>
          </w:tcPr>
          <w:p w14:paraId="23160991" w14:textId="77777777" w:rsidR="00D13F36" w:rsidRPr="004073DC" w:rsidRDefault="00D13F36" w:rsidP="00921D89">
            <w:pPr>
              <w:jc w:val="center"/>
              <w:rPr>
                <w:b/>
                <w:bCs/>
                <w:color w:val="000000" w:themeColor="text1"/>
                <w:sz w:val="22"/>
                <w:szCs w:val="22"/>
              </w:rPr>
            </w:pPr>
          </w:p>
        </w:tc>
        <w:tc>
          <w:tcPr>
            <w:tcW w:w="1406" w:type="dxa"/>
            <w:tcBorders>
              <w:bottom w:val="single" w:sz="4" w:space="0" w:color="8496B0" w:themeColor="text2" w:themeTint="99"/>
            </w:tcBorders>
          </w:tcPr>
          <w:p w14:paraId="79CDA7AE" w14:textId="7025919E" w:rsidR="00D13F36" w:rsidRPr="004073DC" w:rsidRDefault="00D13F36" w:rsidP="00921D89">
            <w:pPr>
              <w:jc w:val="center"/>
              <w:rPr>
                <w:b/>
                <w:bCs/>
                <w:color w:val="000000" w:themeColor="text1"/>
                <w:sz w:val="22"/>
                <w:szCs w:val="22"/>
              </w:rPr>
            </w:pPr>
            <w:r w:rsidRPr="004073DC">
              <w:rPr>
                <w:b/>
                <w:bCs/>
                <w:color w:val="000000" w:themeColor="text1"/>
                <w:sz w:val="22"/>
                <w:szCs w:val="22"/>
              </w:rPr>
              <w:t>2023</w:t>
            </w:r>
          </w:p>
        </w:tc>
        <w:tc>
          <w:tcPr>
            <w:tcW w:w="1543" w:type="dxa"/>
            <w:tcBorders>
              <w:bottom w:val="single" w:sz="4" w:space="0" w:color="8496B0" w:themeColor="text2" w:themeTint="99"/>
            </w:tcBorders>
          </w:tcPr>
          <w:p w14:paraId="2E76C334" w14:textId="07F269B3" w:rsidR="00D13F36" w:rsidRPr="004073DC" w:rsidRDefault="00D13F36" w:rsidP="00921D89">
            <w:pPr>
              <w:jc w:val="center"/>
              <w:rPr>
                <w:b/>
                <w:bCs/>
                <w:color w:val="000000" w:themeColor="text1"/>
                <w:sz w:val="22"/>
                <w:szCs w:val="22"/>
              </w:rPr>
            </w:pPr>
            <w:r w:rsidRPr="004073DC">
              <w:rPr>
                <w:b/>
                <w:bCs/>
                <w:color w:val="000000" w:themeColor="text1"/>
                <w:sz w:val="22"/>
                <w:szCs w:val="22"/>
              </w:rPr>
              <w:t>2024</w:t>
            </w:r>
          </w:p>
        </w:tc>
        <w:tc>
          <w:tcPr>
            <w:tcW w:w="1543" w:type="dxa"/>
            <w:tcBorders>
              <w:bottom w:val="single" w:sz="4" w:space="0" w:color="8496B0" w:themeColor="text2" w:themeTint="99"/>
            </w:tcBorders>
          </w:tcPr>
          <w:p w14:paraId="1F79B28E" w14:textId="5DDE2678" w:rsidR="00D13F36" w:rsidRPr="004073DC" w:rsidRDefault="00D13F36" w:rsidP="00921D89">
            <w:pPr>
              <w:jc w:val="center"/>
              <w:rPr>
                <w:b/>
                <w:bCs/>
                <w:color w:val="000000" w:themeColor="text1"/>
                <w:sz w:val="22"/>
                <w:szCs w:val="22"/>
              </w:rPr>
            </w:pPr>
            <w:r w:rsidRPr="004073DC">
              <w:rPr>
                <w:b/>
                <w:bCs/>
                <w:color w:val="000000" w:themeColor="text1"/>
                <w:sz w:val="22"/>
                <w:szCs w:val="22"/>
              </w:rPr>
              <w:t>2025</w:t>
            </w:r>
          </w:p>
        </w:tc>
        <w:tc>
          <w:tcPr>
            <w:tcW w:w="1551" w:type="dxa"/>
            <w:tcBorders>
              <w:bottom w:val="single" w:sz="4" w:space="0" w:color="8496B0" w:themeColor="text2" w:themeTint="99"/>
            </w:tcBorders>
          </w:tcPr>
          <w:p w14:paraId="1AC3B1E1" w14:textId="685BE2C2" w:rsidR="00D13F36" w:rsidRPr="004073DC" w:rsidRDefault="00D13F36" w:rsidP="00921D89">
            <w:pPr>
              <w:jc w:val="center"/>
              <w:rPr>
                <w:b/>
                <w:bCs/>
                <w:color w:val="000000" w:themeColor="text1"/>
                <w:sz w:val="22"/>
                <w:szCs w:val="22"/>
              </w:rPr>
            </w:pPr>
            <w:r w:rsidRPr="004073DC">
              <w:rPr>
                <w:b/>
                <w:bCs/>
                <w:color w:val="000000" w:themeColor="text1"/>
                <w:sz w:val="22"/>
                <w:szCs w:val="22"/>
              </w:rPr>
              <w:t>2026</w:t>
            </w:r>
          </w:p>
        </w:tc>
        <w:tc>
          <w:tcPr>
            <w:tcW w:w="1547" w:type="dxa"/>
            <w:tcBorders>
              <w:bottom w:val="single" w:sz="4" w:space="0" w:color="8496B0" w:themeColor="text2" w:themeTint="99"/>
            </w:tcBorders>
          </w:tcPr>
          <w:p w14:paraId="624E34F3" w14:textId="6CBA97DD" w:rsidR="00D13F36" w:rsidRPr="004073DC" w:rsidRDefault="00D13F36" w:rsidP="00921D89">
            <w:pPr>
              <w:jc w:val="center"/>
              <w:rPr>
                <w:b/>
                <w:bCs/>
                <w:color w:val="000000" w:themeColor="text1"/>
                <w:sz w:val="22"/>
                <w:szCs w:val="22"/>
              </w:rPr>
            </w:pPr>
            <w:r w:rsidRPr="004073DC">
              <w:rPr>
                <w:b/>
                <w:bCs/>
                <w:color w:val="000000" w:themeColor="text1"/>
                <w:sz w:val="22"/>
                <w:szCs w:val="22"/>
              </w:rPr>
              <w:t>2028</w:t>
            </w:r>
          </w:p>
        </w:tc>
      </w:tr>
      <w:tr w:rsidR="004073DC" w:rsidRPr="004073DC" w14:paraId="3A36FC7C" w14:textId="77777777" w:rsidTr="000732A9">
        <w:trPr>
          <w:trHeight w:val="460"/>
        </w:trPr>
        <w:tc>
          <w:tcPr>
            <w:tcW w:w="9351" w:type="dxa"/>
            <w:gridSpan w:val="6"/>
            <w:tcBorders>
              <w:top w:val="single" w:sz="4" w:space="0" w:color="8496B0" w:themeColor="text2" w:themeTint="99"/>
              <w:left w:val="single" w:sz="4" w:space="0" w:color="8496B0" w:themeColor="text2" w:themeTint="99"/>
              <w:bottom w:val="single" w:sz="4" w:space="0" w:color="8496B0" w:themeColor="text2" w:themeTint="99"/>
              <w:right w:val="single" w:sz="4" w:space="0" w:color="8496B0" w:themeColor="text2" w:themeTint="99"/>
            </w:tcBorders>
          </w:tcPr>
          <w:p w14:paraId="31E85CA5" w14:textId="37320CDF" w:rsidR="00014E57" w:rsidRPr="004073DC" w:rsidRDefault="00014E57" w:rsidP="00D13F36">
            <w:pPr>
              <w:jc w:val="both"/>
              <w:rPr>
                <w:color w:val="000000" w:themeColor="text1"/>
                <w:sz w:val="28"/>
                <w:szCs w:val="28"/>
              </w:rPr>
            </w:pPr>
            <w:r w:rsidRPr="004073DC">
              <w:rPr>
                <w:b/>
                <w:bCs/>
                <w:color w:val="000000" w:themeColor="text1"/>
                <w:sz w:val="28"/>
                <w:szCs w:val="28"/>
              </w:rPr>
              <w:t>ENTREES</w:t>
            </w:r>
          </w:p>
        </w:tc>
      </w:tr>
      <w:tr w:rsidR="004073DC" w:rsidRPr="004073DC" w14:paraId="6EE235D1" w14:textId="720F3CE3" w:rsidTr="00014E57">
        <w:trPr>
          <w:trHeight w:val="460"/>
        </w:trPr>
        <w:tc>
          <w:tcPr>
            <w:tcW w:w="1761" w:type="dxa"/>
            <w:tcBorders>
              <w:top w:val="single" w:sz="4" w:space="0" w:color="8496B0" w:themeColor="text2" w:themeTint="99"/>
            </w:tcBorders>
          </w:tcPr>
          <w:p w14:paraId="6A46B1BD" w14:textId="058170B0" w:rsidR="00D13F36" w:rsidRPr="004073DC" w:rsidRDefault="00D13F36" w:rsidP="00921D89">
            <w:pPr>
              <w:jc w:val="center"/>
              <w:rPr>
                <w:b/>
                <w:bCs/>
                <w:color w:val="000000" w:themeColor="text1"/>
              </w:rPr>
            </w:pPr>
            <w:r w:rsidRPr="004073DC">
              <w:rPr>
                <w:b/>
                <w:bCs/>
                <w:color w:val="000000" w:themeColor="text1"/>
              </w:rPr>
              <w:t>GAINS RHM</w:t>
            </w:r>
          </w:p>
        </w:tc>
        <w:tc>
          <w:tcPr>
            <w:tcW w:w="1406" w:type="dxa"/>
            <w:tcBorders>
              <w:top w:val="single" w:sz="4" w:space="0" w:color="8496B0" w:themeColor="text2" w:themeTint="99"/>
            </w:tcBorders>
          </w:tcPr>
          <w:p w14:paraId="522659CF" w14:textId="4D138A46" w:rsidR="00D13F36" w:rsidRPr="004073DC" w:rsidRDefault="00D13F36" w:rsidP="00D13F36">
            <w:pPr>
              <w:jc w:val="both"/>
              <w:rPr>
                <w:color w:val="000000" w:themeColor="text1"/>
              </w:rPr>
            </w:pPr>
          </w:p>
        </w:tc>
        <w:tc>
          <w:tcPr>
            <w:tcW w:w="1543" w:type="dxa"/>
            <w:tcBorders>
              <w:top w:val="single" w:sz="4" w:space="0" w:color="8496B0" w:themeColor="text2" w:themeTint="99"/>
            </w:tcBorders>
          </w:tcPr>
          <w:p w14:paraId="271433AB" w14:textId="74A8D469" w:rsidR="00D13F36" w:rsidRPr="004073DC" w:rsidRDefault="00014E57" w:rsidP="00D13F36">
            <w:pPr>
              <w:jc w:val="both"/>
              <w:rPr>
                <w:color w:val="000000" w:themeColor="text1"/>
              </w:rPr>
            </w:pPr>
            <w:r w:rsidRPr="004073DC">
              <w:rPr>
                <w:color w:val="000000" w:themeColor="text1"/>
              </w:rPr>
              <w:t>Délai</w:t>
            </w:r>
            <w:r w:rsidR="00921D89" w:rsidRPr="004073DC">
              <w:rPr>
                <w:color w:val="000000" w:themeColor="text1"/>
              </w:rPr>
              <w:t xml:space="preserve"> </w:t>
            </w:r>
            <w:proofErr w:type="spellStart"/>
            <w:r w:rsidR="00921D89" w:rsidRPr="004073DC">
              <w:rPr>
                <w:color w:val="000000" w:themeColor="text1"/>
              </w:rPr>
              <w:t>rbst</w:t>
            </w:r>
            <w:proofErr w:type="spellEnd"/>
          </w:p>
        </w:tc>
        <w:tc>
          <w:tcPr>
            <w:tcW w:w="1543" w:type="dxa"/>
            <w:tcBorders>
              <w:top w:val="single" w:sz="4" w:space="0" w:color="8496B0" w:themeColor="text2" w:themeTint="99"/>
            </w:tcBorders>
          </w:tcPr>
          <w:p w14:paraId="351D8796" w14:textId="77F0D418" w:rsidR="00D13F36" w:rsidRPr="004073DC" w:rsidRDefault="00D13F36" w:rsidP="00D13F36">
            <w:pPr>
              <w:jc w:val="both"/>
              <w:rPr>
                <w:color w:val="000000" w:themeColor="text1"/>
              </w:rPr>
            </w:pPr>
            <w:r w:rsidRPr="004073DC">
              <w:rPr>
                <w:color w:val="000000" w:themeColor="text1"/>
              </w:rPr>
              <w:t>500.000</w:t>
            </w:r>
          </w:p>
        </w:tc>
        <w:tc>
          <w:tcPr>
            <w:tcW w:w="1551" w:type="dxa"/>
            <w:tcBorders>
              <w:top w:val="single" w:sz="4" w:space="0" w:color="8496B0" w:themeColor="text2" w:themeTint="99"/>
            </w:tcBorders>
          </w:tcPr>
          <w:p w14:paraId="48E75CDC" w14:textId="3BB669BA" w:rsidR="00D13F36" w:rsidRPr="004073DC" w:rsidRDefault="00D13F36" w:rsidP="00D13F36">
            <w:pPr>
              <w:jc w:val="both"/>
              <w:rPr>
                <w:color w:val="000000" w:themeColor="text1"/>
              </w:rPr>
            </w:pPr>
            <w:r w:rsidRPr="004073DC">
              <w:rPr>
                <w:color w:val="000000" w:themeColor="text1"/>
              </w:rPr>
              <w:t>1.000.000€</w:t>
            </w:r>
          </w:p>
        </w:tc>
        <w:tc>
          <w:tcPr>
            <w:tcW w:w="1547" w:type="dxa"/>
            <w:tcBorders>
              <w:top w:val="single" w:sz="4" w:space="0" w:color="8496B0" w:themeColor="text2" w:themeTint="99"/>
            </w:tcBorders>
          </w:tcPr>
          <w:p w14:paraId="0829A6EA" w14:textId="0AD9C432" w:rsidR="00D13F36" w:rsidRPr="004073DC" w:rsidRDefault="00D13F36" w:rsidP="00D13F36">
            <w:pPr>
              <w:jc w:val="both"/>
              <w:rPr>
                <w:color w:val="000000" w:themeColor="text1"/>
              </w:rPr>
            </w:pPr>
            <w:r w:rsidRPr="004073DC">
              <w:rPr>
                <w:color w:val="000000" w:themeColor="text1"/>
              </w:rPr>
              <w:t>1.200.000</w:t>
            </w:r>
          </w:p>
        </w:tc>
      </w:tr>
      <w:tr w:rsidR="004073DC" w:rsidRPr="004073DC" w14:paraId="512BE2A7" w14:textId="04887F27" w:rsidTr="00C00519">
        <w:trPr>
          <w:trHeight w:val="460"/>
        </w:trPr>
        <w:tc>
          <w:tcPr>
            <w:tcW w:w="1761" w:type="dxa"/>
          </w:tcPr>
          <w:p w14:paraId="77378138" w14:textId="0976F308" w:rsidR="00D13F36" w:rsidRPr="004073DC" w:rsidRDefault="00C00519" w:rsidP="00921D89">
            <w:pPr>
              <w:jc w:val="center"/>
              <w:rPr>
                <w:b/>
                <w:bCs/>
                <w:color w:val="000000" w:themeColor="text1"/>
              </w:rPr>
            </w:pPr>
            <w:r w:rsidRPr="004073DC">
              <w:rPr>
                <w:b/>
                <w:bCs/>
                <w:color w:val="000000" w:themeColor="text1"/>
              </w:rPr>
              <w:t>GAINS Temps</w:t>
            </w:r>
          </w:p>
        </w:tc>
        <w:tc>
          <w:tcPr>
            <w:tcW w:w="1406" w:type="dxa"/>
          </w:tcPr>
          <w:p w14:paraId="3619BC16" w14:textId="6F6FA4A3" w:rsidR="00D13F36" w:rsidRPr="004073DC" w:rsidRDefault="00014E57" w:rsidP="00D13F36">
            <w:pPr>
              <w:jc w:val="both"/>
              <w:rPr>
                <w:color w:val="000000" w:themeColor="text1"/>
              </w:rPr>
            </w:pPr>
            <w:r w:rsidRPr="004073DC">
              <w:rPr>
                <w:color w:val="000000" w:themeColor="text1"/>
              </w:rPr>
              <w:t>Pas disponible</w:t>
            </w:r>
          </w:p>
        </w:tc>
        <w:tc>
          <w:tcPr>
            <w:tcW w:w="1543" w:type="dxa"/>
          </w:tcPr>
          <w:p w14:paraId="52B619C6" w14:textId="4A1B5496" w:rsidR="00D13F36" w:rsidRPr="004073DC" w:rsidRDefault="00014E57" w:rsidP="00D13F36">
            <w:pPr>
              <w:jc w:val="both"/>
              <w:rPr>
                <w:color w:val="000000" w:themeColor="text1"/>
              </w:rPr>
            </w:pPr>
            <w:r w:rsidRPr="004073DC">
              <w:rPr>
                <w:color w:val="000000" w:themeColor="text1"/>
              </w:rPr>
              <w:t>Pas disponible</w:t>
            </w:r>
          </w:p>
        </w:tc>
        <w:tc>
          <w:tcPr>
            <w:tcW w:w="1543" w:type="dxa"/>
          </w:tcPr>
          <w:p w14:paraId="27652992" w14:textId="1588E140" w:rsidR="00D13F36" w:rsidRPr="004073DC" w:rsidRDefault="00014E57" w:rsidP="00D13F36">
            <w:pPr>
              <w:jc w:val="both"/>
              <w:rPr>
                <w:color w:val="000000" w:themeColor="text1"/>
              </w:rPr>
            </w:pPr>
            <w:r w:rsidRPr="004073DC">
              <w:rPr>
                <w:color w:val="000000" w:themeColor="text1"/>
              </w:rPr>
              <w:t>Pas disponible</w:t>
            </w:r>
          </w:p>
        </w:tc>
        <w:tc>
          <w:tcPr>
            <w:tcW w:w="1551" w:type="dxa"/>
          </w:tcPr>
          <w:p w14:paraId="6EF892FD" w14:textId="3F361729" w:rsidR="00D13F36" w:rsidRPr="004073DC" w:rsidRDefault="00014E57" w:rsidP="00D13F36">
            <w:pPr>
              <w:jc w:val="both"/>
              <w:rPr>
                <w:color w:val="000000" w:themeColor="text1"/>
              </w:rPr>
            </w:pPr>
            <w:r w:rsidRPr="004073DC">
              <w:rPr>
                <w:color w:val="000000" w:themeColor="text1"/>
              </w:rPr>
              <w:t>Pas disponible</w:t>
            </w:r>
          </w:p>
        </w:tc>
        <w:tc>
          <w:tcPr>
            <w:tcW w:w="1547" w:type="dxa"/>
          </w:tcPr>
          <w:p w14:paraId="1351C20D" w14:textId="1923619B" w:rsidR="00D13F36" w:rsidRPr="004073DC" w:rsidRDefault="00014E57" w:rsidP="00D13F36">
            <w:pPr>
              <w:jc w:val="both"/>
              <w:rPr>
                <w:color w:val="000000" w:themeColor="text1"/>
              </w:rPr>
            </w:pPr>
            <w:r w:rsidRPr="004073DC">
              <w:rPr>
                <w:color w:val="000000" w:themeColor="text1"/>
              </w:rPr>
              <w:t>Pas disponible</w:t>
            </w:r>
          </w:p>
        </w:tc>
      </w:tr>
      <w:tr w:rsidR="004073DC" w:rsidRPr="004073DC" w14:paraId="0BE52C23" w14:textId="77777777" w:rsidTr="00C00519">
        <w:trPr>
          <w:trHeight w:val="460"/>
        </w:trPr>
        <w:tc>
          <w:tcPr>
            <w:tcW w:w="1761" w:type="dxa"/>
          </w:tcPr>
          <w:p w14:paraId="066B0E0B" w14:textId="5C79D972" w:rsidR="00C00519" w:rsidRPr="004073DC" w:rsidRDefault="00C00519" w:rsidP="00921D89">
            <w:pPr>
              <w:jc w:val="center"/>
              <w:rPr>
                <w:b/>
                <w:bCs/>
                <w:color w:val="000000" w:themeColor="text1"/>
              </w:rPr>
            </w:pPr>
            <w:r w:rsidRPr="004073DC">
              <w:rPr>
                <w:b/>
                <w:bCs/>
                <w:color w:val="000000" w:themeColor="text1"/>
              </w:rPr>
              <w:t>GAINS pour le patient</w:t>
            </w:r>
          </w:p>
        </w:tc>
        <w:tc>
          <w:tcPr>
            <w:tcW w:w="7590" w:type="dxa"/>
            <w:gridSpan w:val="5"/>
          </w:tcPr>
          <w:p w14:paraId="6313DBD3" w14:textId="359EEDA1" w:rsidR="00C00519" w:rsidRPr="004073DC" w:rsidRDefault="00C00519" w:rsidP="00014E57">
            <w:pPr>
              <w:jc w:val="center"/>
              <w:rPr>
                <w:color w:val="000000" w:themeColor="text1"/>
              </w:rPr>
            </w:pPr>
            <w:r w:rsidRPr="004073DC">
              <w:rPr>
                <w:color w:val="000000" w:themeColor="text1"/>
              </w:rPr>
              <w:t xml:space="preserve">Fera partie d’un projet </w:t>
            </w:r>
            <w:r w:rsidR="00014E57" w:rsidRPr="004073DC">
              <w:rPr>
                <w:color w:val="000000" w:themeColor="text1"/>
              </w:rPr>
              <w:t>suivant</w:t>
            </w:r>
          </w:p>
        </w:tc>
      </w:tr>
      <w:tr w:rsidR="004073DC" w:rsidRPr="004073DC" w14:paraId="5F94E93D" w14:textId="77777777" w:rsidTr="00C00519">
        <w:trPr>
          <w:trHeight w:val="460"/>
        </w:trPr>
        <w:tc>
          <w:tcPr>
            <w:tcW w:w="1761" w:type="dxa"/>
          </w:tcPr>
          <w:p w14:paraId="15F57AC2" w14:textId="77777777" w:rsidR="00014E57" w:rsidRPr="004073DC" w:rsidRDefault="00014E57" w:rsidP="00921D89">
            <w:pPr>
              <w:jc w:val="center"/>
              <w:rPr>
                <w:b/>
                <w:bCs/>
                <w:color w:val="000000" w:themeColor="text1"/>
              </w:rPr>
            </w:pPr>
          </w:p>
        </w:tc>
        <w:tc>
          <w:tcPr>
            <w:tcW w:w="1406" w:type="dxa"/>
          </w:tcPr>
          <w:p w14:paraId="0573146F" w14:textId="77777777" w:rsidR="00014E57" w:rsidRPr="004073DC" w:rsidRDefault="00014E57" w:rsidP="00D13F36">
            <w:pPr>
              <w:jc w:val="both"/>
              <w:rPr>
                <w:color w:val="000000" w:themeColor="text1"/>
              </w:rPr>
            </w:pPr>
          </w:p>
        </w:tc>
        <w:tc>
          <w:tcPr>
            <w:tcW w:w="1543" w:type="dxa"/>
          </w:tcPr>
          <w:p w14:paraId="2AE3A364" w14:textId="77777777" w:rsidR="00014E57" w:rsidRPr="004073DC" w:rsidRDefault="00014E57" w:rsidP="00D13F36">
            <w:pPr>
              <w:jc w:val="both"/>
              <w:rPr>
                <w:color w:val="000000" w:themeColor="text1"/>
              </w:rPr>
            </w:pPr>
          </w:p>
        </w:tc>
        <w:tc>
          <w:tcPr>
            <w:tcW w:w="1543" w:type="dxa"/>
          </w:tcPr>
          <w:p w14:paraId="7A000E96" w14:textId="77777777" w:rsidR="00014E57" w:rsidRPr="004073DC" w:rsidRDefault="00014E57" w:rsidP="00D13F36">
            <w:pPr>
              <w:jc w:val="both"/>
              <w:rPr>
                <w:color w:val="000000" w:themeColor="text1"/>
              </w:rPr>
            </w:pPr>
          </w:p>
        </w:tc>
        <w:tc>
          <w:tcPr>
            <w:tcW w:w="1551" w:type="dxa"/>
          </w:tcPr>
          <w:p w14:paraId="6F3C99D5" w14:textId="77777777" w:rsidR="00014E57" w:rsidRPr="004073DC" w:rsidRDefault="00014E57" w:rsidP="00D13F36">
            <w:pPr>
              <w:jc w:val="both"/>
              <w:rPr>
                <w:color w:val="000000" w:themeColor="text1"/>
              </w:rPr>
            </w:pPr>
          </w:p>
        </w:tc>
        <w:tc>
          <w:tcPr>
            <w:tcW w:w="1547" w:type="dxa"/>
          </w:tcPr>
          <w:p w14:paraId="02E67EA3" w14:textId="77777777" w:rsidR="00014E57" w:rsidRPr="004073DC" w:rsidRDefault="00014E57" w:rsidP="00D13F36">
            <w:pPr>
              <w:jc w:val="both"/>
              <w:rPr>
                <w:color w:val="000000" w:themeColor="text1"/>
              </w:rPr>
            </w:pPr>
          </w:p>
        </w:tc>
      </w:tr>
      <w:tr w:rsidR="004073DC" w:rsidRPr="004073DC" w14:paraId="562A4066" w14:textId="4997C8E9" w:rsidTr="00D67FAC">
        <w:trPr>
          <w:trHeight w:val="460"/>
        </w:trPr>
        <w:tc>
          <w:tcPr>
            <w:tcW w:w="9351" w:type="dxa"/>
            <w:gridSpan w:val="6"/>
          </w:tcPr>
          <w:p w14:paraId="63A97CD9" w14:textId="2B25C102" w:rsidR="00014E57" w:rsidRPr="004073DC" w:rsidRDefault="00014E57" w:rsidP="00D13F36">
            <w:pPr>
              <w:jc w:val="both"/>
              <w:rPr>
                <w:color w:val="000000" w:themeColor="text1"/>
              </w:rPr>
            </w:pPr>
            <w:r w:rsidRPr="004073DC">
              <w:rPr>
                <w:b/>
                <w:bCs/>
                <w:color w:val="000000" w:themeColor="text1"/>
                <w:sz w:val="28"/>
                <w:szCs w:val="28"/>
              </w:rPr>
              <w:t>COUTS</w:t>
            </w:r>
          </w:p>
        </w:tc>
      </w:tr>
      <w:tr w:rsidR="004073DC" w:rsidRPr="004073DC" w14:paraId="6F102C20" w14:textId="77777777" w:rsidTr="00C00519">
        <w:trPr>
          <w:trHeight w:val="460"/>
        </w:trPr>
        <w:tc>
          <w:tcPr>
            <w:tcW w:w="1761" w:type="dxa"/>
          </w:tcPr>
          <w:p w14:paraId="34DC54E9" w14:textId="0433388A" w:rsidR="00D13F36" w:rsidRPr="004073DC" w:rsidRDefault="00D13F36" w:rsidP="00921D89">
            <w:pPr>
              <w:jc w:val="right"/>
              <w:rPr>
                <w:b/>
                <w:bCs/>
                <w:color w:val="000000" w:themeColor="text1"/>
              </w:rPr>
            </w:pPr>
            <w:r w:rsidRPr="004073DC">
              <w:rPr>
                <w:b/>
                <w:bCs/>
                <w:color w:val="000000" w:themeColor="text1"/>
              </w:rPr>
              <w:t>DIM3</w:t>
            </w:r>
          </w:p>
        </w:tc>
        <w:tc>
          <w:tcPr>
            <w:tcW w:w="1406" w:type="dxa"/>
          </w:tcPr>
          <w:p w14:paraId="70847104" w14:textId="6F6144EE" w:rsidR="00D13F36" w:rsidRPr="004073DC" w:rsidRDefault="00D13F36" w:rsidP="00D13F36">
            <w:pPr>
              <w:jc w:val="both"/>
              <w:rPr>
                <w:color w:val="000000" w:themeColor="text1"/>
              </w:rPr>
            </w:pPr>
            <w:r w:rsidRPr="004073DC">
              <w:rPr>
                <w:color w:val="000000" w:themeColor="text1"/>
              </w:rPr>
              <w:t>200.000</w:t>
            </w:r>
          </w:p>
        </w:tc>
        <w:tc>
          <w:tcPr>
            <w:tcW w:w="1543" w:type="dxa"/>
          </w:tcPr>
          <w:p w14:paraId="5D00CF83" w14:textId="75A0D3DE" w:rsidR="00D13F36" w:rsidRPr="004073DC" w:rsidRDefault="00D13F36" w:rsidP="00D13F36">
            <w:pPr>
              <w:jc w:val="both"/>
              <w:rPr>
                <w:color w:val="000000" w:themeColor="text1"/>
              </w:rPr>
            </w:pPr>
            <w:r w:rsidRPr="004073DC">
              <w:rPr>
                <w:color w:val="000000" w:themeColor="text1"/>
              </w:rPr>
              <w:t>188.000</w:t>
            </w:r>
          </w:p>
        </w:tc>
        <w:tc>
          <w:tcPr>
            <w:tcW w:w="1543" w:type="dxa"/>
          </w:tcPr>
          <w:p w14:paraId="03B23502" w14:textId="16913DE9" w:rsidR="00D13F36" w:rsidRPr="004073DC" w:rsidRDefault="00D13F36" w:rsidP="00D13F36">
            <w:pPr>
              <w:jc w:val="both"/>
              <w:rPr>
                <w:color w:val="000000" w:themeColor="text1"/>
              </w:rPr>
            </w:pPr>
          </w:p>
        </w:tc>
        <w:tc>
          <w:tcPr>
            <w:tcW w:w="1551" w:type="dxa"/>
          </w:tcPr>
          <w:p w14:paraId="66A83057" w14:textId="77777777" w:rsidR="00D13F36" w:rsidRPr="004073DC" w:rsidRDefault="00D13F36" w:rsidP="00D13F36">
            <w:pPr>
              <w:jc w:val="both"/>
              <w:rPr>
                <w:color w:val="000000" w:themeColor="text1"/>
              </w:rPr>
            </w:pPr>
          </w:p>
        </w:tc>
        <w:tc>
          <w:tcPr>
            <w:tcW w:w="1547" w:type="dxa"/>
          </w:tcPr>
          <w:p w14:paraId="5D5376A9" w14:textId="77777777" w:rsidR="00D13F36" w:rsidRPr="004073DC" w:rsidRDefault="00D13F36" w:rsidP="00D13F36">
            <w:pPr>
              <w:jc w:val="both"/>
              <w:rPr>
                <w:color w:val="000000" w:themeColor="text1"/>
              </w:rPr>
            </w:pPr>
          </w:p>
        </w:tc>
      </w:tr>
      <w:tr w:rsidR="004073DC" w:rsidRPr="004073DC" w14:paraId="62B4BAC4" w14:textId="77777777" w:rsidTr="00C00519">
        <w:trPr>
          <w:trHeight w:val="460"/>
        </w:trPr>
        <w:tc>
          <w:tcPr>
            <w:tcW w:w="1761" w:type="dxa"/>
          </w:tcPr>
          <w:p w14:paraId="06D8EF71" w14:textId="601FC5CF" w:rsidR="00D13F36" w:rsidRPr="004073DC" w:rsidRDefault="00D13F36" w:rsidP="00921D89">
            <w:pPr>
              <w:jc w:val="right"/>
              <w:rPr>
                <w:b/>
                <w:bCs/>
                <w:color w:val="000000" w:themeColor="text1"/>
              </w:rPr>
            </w:pPr>
            <w:r w:rsidRPr="004073DC">
              <w:rPr>
                <w:b/>
                <w:bCs/>
                <w:color w:val="000000" w:themeColor="text1"/>
              </w:rPr>
              <w:t>DIM3 LICENCE</w:t>
            </w:r>
          </w:p>
        </w:tc>
        <w:tc>
          <w:tcPr>
            <w:tcW w:w="1406" w:type="dxa"/>
          </w:tcPr>
          <w:p w14:paraId="6084403B" w14:textId="77777777" w:rsidR="00D13F36" w:rsidRPr="004073DC" w:rsidRDefault="00D13F36" w:rsidP="00D13F36">
            <w:pPr>
              <w:jc w:val="both"/>
              <w:rPr>
                <w:color w:val="000000" w:themeColor="text1"/>
              </w:rPr>
            </w:pPr>
          </w:p>
        </w:tc>
        <w:tc>
          <w:tcPr>
            <w:tcW w:w="1543" w:type="dxa"/>
          </w:tcPr>
          <w:p w14:paraId="4B668928" w14:textId="23F09B58" w:rsidR="00D13F36" w:rsidRPr="004073DC" w:rsidRDefault="00D13F36" w:rsidP="00D13F36">
            <w:pPr>
              <w:jc w:val="both"/>
              <w:rPr>
                <w:color w:val="000000" w:themeColor="text1"/>
              </w:rPr>
            </w:pPr>
          </w:p>
        </w:tc>
        <w:tc>
          <w:tcPr>
            <w:tcW w:w="1543" w:type="dxa"/>
          </w:tcPr>
          <w:p w14:paraId="37A8ABD5" w14:textId="591DFF66" w:rsidR="00D13F36" w:rsidRPr="004073DC" w:rsidRDefault="00D13F36" w:rsidP="00D13F36">
            <w:pPr>
              <w:jc w:val="both"/>
              <w:rPr>
                <w:color w:val="000000" w:themeColor="text1"/>
              </w:rPr>
            </w:pPr>
            <w:r w:rsidRPr="004073DC">
              <w:rPr>
                <w:color w:val="000000" w:themeColor="text1"/>
              </w:rPr>
              <w:t>50.000</w:t>
            </w:r>
          </w:p>
        </w:tc>
        <w:tc>
          <w:tcPr>
            <w:tcW w:w="1551" w:type="dxa"/>
          </w:tcPr>
          <w:p w14:paraId="5CD4DE39" w14:textId="24874219" w:rsidR="00D13F36" w:rsidRPr="004073DC" w:rsidRDefault="00D13F36" w:rsidP="00D13F36">
            <w:pPr>
              <w:jc w:val="both"/>
              <w:rPr>
                <w:color w:val="000000" w:themeColor="text1"/>
              </w:rPr>
            </w:pPr>
            <w:r w:rsidRPr="004073DC">
              <w:rPr>
                <w:color w:val="000000" w:themeColor="text1"/>
              </w:rPr>
              <w:t>75.000</w:t>
            </w:r>
          </w:p>
        </w:tc>
        <w:tc>
          <w:tcPr>
            <w:tcW w:w="1547" w:type="dxa"/>
          </w:tcPr>
          <w:p w14:paraId="6D5E145C" w14:textId="51D56893" w:rsidR="00D13F36" w:rsidRPr="004073DC" w:rsidRDefault="00D13F36" w:rsidP="00D13F36">
            <w:pPr>
              <w:jc w:val="both"/>
              <w:rPr>
                <w:color w:val="000000" w:themeColor="text1"/>
              </w:rPr>
            </w:pPr>
            <w:r w:rsidRPr="004073DC">
              <w:rPr>
                <w:color w:val="000000" w:themeColor="text1"/>
              </w:rPr>
              <w:t>75.000</w:t>
            </w:r>
          </w:p>
        </w:tc>
      </w:tr>
      <w:tr w:rsidR="004073DC" w:rsidRPr="004073DC" w14:paraId="3567FDFE" w14:textId="77777777" w:rsidTr="00C00519">
        <w:trPr>
          <w:trHeight w:val="460"/>
        </w:trPr>
        <w:tc>
          <w:tcPr>
            <w:tcW w:w="1761" w:type="dxa"/>
          </w:tcPr>
          <w:p w14:paraId="4A6DDE39" w14:textId="460422FC" w:rsidR="00D13F36" w:rsidRPr="004073DC" w:rsidRDefault="00D13F36" w:rsidP="00921D89">
            <w:pPr>
              <w:jc w:val="right"/>
              <w:rPr>
                <w:b/>
                <w:bCs/>
                <w:color w:val="000000" w:themeColor="text1"/>
              </w:rPr>
            </w:pPr>
            <w:r w:rsidRPr="004073DC">
              <w:rPr>
                <w:b/>
                <w:bCs/>
                <w:color w:val="000000" w:themeColor="text1"/>
              </w:rPr>
              <w:t xml:space="preserve">VIVALIA </w:t>
            </w:r>
            <w:r w:rsidR="00921D89" w:rsidRPr="004073DC">
              <w:rPr>
                <w:b/>
                <w:bCs/>
                <w:color w:val="000000" w:themeColor="text1"/>
              </w:rPr>
              <w:t>DEPENSE</w:t>
            </w:r>
            <w:r w:rsidR="00C00519" w:rsidRPr="004073DC">
              <w:rPr>
                <w:b/>
                <w:bCs/>
                <w:color w:val="000000" w:themeColor="text1"/>
              </w:rPr>
              <w:t>S</w:t>
            </w:r>
            <w:r w:rsidR="00921D89" w:rsidRPr="004073DC">
              <w:rPr>
                <w:b/>
                <w:bCs/>
                <w:color w:val="000000" w:themeColor="text1"/>
              </w:rPr>
              <w:t xml:space="preserve"> </w:t>
            </w:r>
            <w:r w:rsidRPr="004073DC">
              <w:rPr>
                <w:b/>
                <w:bCs/>
                <w:color w:val="000000" w:themeColor="text1"/>
              </w:rPr>
              <w:t>PROJET</w:t>
            </w:r>
          </w:p>
        </w:tc>
        <w:tc>
          <w:tcPr>
            <w:tcW w:w="1406" w:type="dxa"/>
          </w:tcPr>
          <w:p w14:paraId="56886E43" w14:textId="77777777" w:rsidR="00D13F36" w:rsidRPr="004073DC" w:rsidRDefault="00D13F36" w:rsidP="00D13F36">
            <w:pPr>
              <w:jc w:val="both"/>
              <w:rPr>
                <w:color w:val="000000" w:themeColor="text1"/>
              </w:rPr>
            </w:pPr>
          </w:p>
        </w:tc>
        <w:tc>
          <w:tcPr>
            <w:tcW w:w="1543" w:type="dxa"/>
          </w:tcPr>
          <w:p w14:paraId="73F3158F" w14:textId="4CA0F94A" w:rsidR="00D13F36" w:rsidRPr="004073DC" w:rsidRDefault="00D13F36" w:rsidP="00D13F36">
            <w:pPr>
              <w:jc w:val="both"/>
              <w:rPr>
                <w:color w:val="000000" w:themeColor="text1"/>
              </w:rPr>
            </w:pPr>
          </w:p>
        </w:tc>
        <w:tc>
          <w:tcPr>
            <w:tcW w:w="1543" w:type="dxa"/>
          </w:tcPr>
          <w:p w14:paraId="4F8EFB85" w14:textId="77777777" w:rsidR="00D13F36" w:rsidRPr="004073DC" w:rsidRDefault="00D13F36" w:rsidP="00D13F36">
            <w:pPr>
              <w:jc w:val="both"/>
              <w:rPr>
                <w:color w:val="000000" w:themeColor="text1"/>
              </w:rPr>
            </w:pPr>
          </w:p>
        </w:tc>
        <w:tc>
          <w:tcPr>
            <w:tcW w:w="1551" w:type="dxa"/>
          </w:tcPr>
          <w:p w14:paraId="3B53FECC" w14:textId="77777777" w:rsidR="00D13F36" w:rsidRPr="004073DC" w:rsidRDefault="00D13F36" w:rsidP="00D13F36">
            <w:pPr>
              <w:jc w:val="both"/>
              <w:rPr>
                <w:color w:val="000000" w:themeColor="text1"/>
              </w:rPr>
            </w:pPr>
          </w:p>
        </w:tc>
        <w:tc>
          <w:tcPr>
            <w:tcW w:w="1547" w:type="dxa"/>
          </w:tcPr>
          <w:p w14:paraId="2062BE04" w14:textId="77777777" w:rsidR="00D13F36" w:rsidRPr="004073DC" w:rsidRDefault="00D13F36" w:rsidP="00D13F36">
            <w:pPr>
              <w:jc w:val="both"/>
              <w:rPr>
                <w:color w:val="000000" w:themeColor="text1"/>
              </w:rPr>
            </w:pPr>
          </w:p>
        </w:tc>
      </w:tr>
      <w:tr w:rsidR="004073DC" w:rsidRPr="004073DC" w14:paraId="54567105" w14:textId="77777777" w:rsidTr="00C00519">
        <w:trPr>
          <w:trHeight w:val="460"/>
        </w:trPr>
        <w:tc>
          <w:tcPr>
            <w:tcW w:w="1761" w:type="dxa"/>
          </w:tcPr>
          <w:p w14:paraId="20B405ED" w14:textId="38A5A6FE" w:rsidR="00C00519" w:rsidRPr="004073DC" w:rsidRDefault="00C00519" w:rsidP="00921D89">
            <w:pPr>
              <w:jc w:val="right"/>
              <w:rPr>
                <w:b/>
                <w:bCs/>
                <w:color w:val="000000" w:themeColor="text1"/>
              </w:rPr>
            </w:pPr>
            <w:r w:rsidRPr="004073DC">
              <w:rPr>
                <w:b/>
                <w:bCs/>
                <w:color w:val="000000" w:themeColor="text1"/>
              </w:rPr>
              <w:t xml:space="preserve">DPI CONNECTEURS </w:t>
            </w:r>
          </w:p>
        </w:tc>
        <w:tc>
          <w:tcPr>
            <w:tcW w:w="1406" w:type="dxa"/>
          </w:tcPr>
          <w:p w14:paraId="355416F6" w14:textId="77777777" w:rsidR="00C00519" w:rsidRPr="004073DC" w:rsidRDefault="00C00519" w:rsidP="00D13F36">
            <w:pPr>
              <w:jc w:val="both"/>
              <w:rPr>
                <w:color w:val="000000" w:themeColor="text1"/>
              </w:rPr>
            </w:pPr>
          </w:p>
        </w:tc>
        <w:tc>
          <w:tcPr>
            <w:tcW w:w="1543" w:type="dxa"/>
          </w:tcPr>
          <w:p w14:paraId="7601A83E" w14:textId="77777777" w:rsidR="00C00519" w:rsidRPr="004073DC" w:rsidRDefault="00C00519" w:rsidP="00D13F36">
            <w:pPr>
              <w:jc w:val="both"/>
              <w:rPr>
                <w:color w:val="000000" w:themeColor="text1"/>
              </w:rPr>
            </w:pPr>
          </w:p>
        </w:tc>
        <w:tc>
          <w:tcPr>
            <w:tcW w:w="1543" w:type="dxa"/>
          </w:tcPr>
          <w:p w14:paraId="38A03A4D" w14:textId="77777777" w:rsidR="00C00519" w:rsidRPr="004073DC" w:rsidRDefault="00C00519" w:rsidP="00D13F36">
            <w:pPr>
              <w:jc w:val="both"/>
              <w:rPr>
                <w:color w:val="000000" w:themeColor="text1"/>
              </w:rPr>
            </w:pPr>
          </w:p>
        </w:tc>
        <w:tc>
          <w:tcPr>
            <w:tcW w:w="1551" w:type="dxa"/>
          </w:tcPr>
          <w:p w14:paraId="75E96579" w14:textId="77777777" w:rsidR="00C00519" w:rsidRPr="004073DC" w:rsidRDefault="00C00519" w:rsidP="00D13F36">
            <w:pPr>
              <w:jc w:val="both"/>
              <w:rPr>
                <w:color w:val="000000" w:themeColor="text1"/>
              </w:rPr>
            </w:pPr>
          </w:p>
        </w:tc>
        <w:tc>
          <w:tcPr>
            <w:tcW w:w="1547" w:type="dxa"/>
          </w:tcPr>
          <w:p w14:paraId="15E6DA6E" w14:textId="77777777" w:rsidR="00C00519" w:rsidRPr="004073DC" w:rsidRDefault="00C00519" w:rsidP="00D13F36">
            <w:pPr>
              <w:jc w:val="both"/>
              <w:rPr>
                <w:color w:val="000000" w:themeColor="text1"/>
              </w:rPr>
            </w:pPr>
          </w:p>
        </w:tc>
      </w:tr>
      <w:tr w:rsidR="004073DC" w:rsidRPr="004073DC" w14:paraId="066A5387" w14:textId="77777777" w:rsidTr="00C00519">
        <w:trPr>
          <w:trHeight w:val="460"/>
        </w:trPr>
        <w:tc>
          <w:tcPr>
            <w:tcW w:w="1761" w:type="dxa"/>
          </w:tcPr>
          <w:p w14:paraId="7187CD91" w14:textId="17A56DC2" w:rsidR="00D13F36" w:rsidRPr="004073DC" w:rsidRDefault="00D13F36" w:rsidP="00921D89">
            <w:pPr>
              <w:jc w:val="right"/>
              <w:rPr>
                <w:b/>
                <w:bCs/>
                <w:color w:val="000000" w:themeColor="text1"/>
              </w:rPr>
            </w:pPr>
            <w:r w:rsidRPr="004073DC">
              <w:rPr>
                <w:b/>
                <w:bCs/>
                <w:color w:val="000000" w:themeColor="text1"/>
              </w:rPr>
              <w:t>CHARGE FINANCIERES</w:t>
            </w:r>
          </w:p>
        </w:tc>
        <w:tc>
          <w:tcPr>
            <w:tcW w:w="1406" w:type="dxa"/>
          </w:tcPr>
          <w:p w14:paraId="176827AB" w14:textId="77777777" w:rsidR="00D13F36" w:rsidRPr="004073DC" w:rsidRDefault="00D13F36" w:rsidP="00D13F36">
            <w:pPr>
              <w:jc w:val="both"/>
              <w:rPr>
                <w:color w:val="000000" w:themeColor="text1"/>
              </w:rPr>
            </w:pPr>
          </w:p>
        </w:tc>
        <w:tc>
          <w:tcPr>
            <w:tcW w:w="1543" w:type="dxa"/>
          </w:tcPr>
          <w:p w14:paraId="01E61AC8" w14:textId="4AFAED23" w:rsidR="00D13F36" w:rsidRPr="004073DC" w:rsidRDefault="00D13F36" w:rsidP="00D13F36">
            <w:pPr>
              <w:jc w:val="both"/>
              <w:rPr>
                <w:color w:val="000000" w:themeColor="text1"/>
              </w:rPr>
            </w:pPr>
          </w:p>
        </w:tc>
        <w:tc>
          <w:tcPr>
            <w:tcW w:w="1543" w:type="dxa"/>
          </w:tcPr>
          <w:p w14:paraId="739E1BBB" w14:textId="77777777" w:rsidR="00D13F36" w:rsidRPr="004073DC" w:rsidRDefault="00D13F36" w:rsidP="00D13F36">
            <w:pPr>
              <w:jc w:val="both"/>
              <w:rPr>
                <w:color w:val="000000" w:themeColor="text1"/>
              </w:rPr>
            </w:pPr>
          </w:p>
        </w:tc>
        <w:tc>
          <w:tcPr>
            <w:tcW w:w="1551" w:type="dxa"/>
          </w:tcPr>
          <w:p w14:paraId="139AD42B" w14:textId="77777777" w:rsidR="00D13F36" w:rsidRPr="004073DC" w:rsidRDefault="00D13F36" w:rsidP="00D13F36">
            <w:pPr>
              <w:jc w:val="both"/>
              <w:rPr>
                <w:color w:val="000000" w:themeColor="text1"/>
              </w:rPr>
            </w:pPr>
          </w:p>
        </w:tc>
        <w:tc>
          <w:tcPr>
            <w:tcW w:w="1547" w:type="dxa"/>
          </w:tcPr>
          <w:p w14:paraId="35CA29FF" w14:textId="77777777" w:rsidR="00D13F36" w:rsidRPr="004073DC" w:rsidRDefault="00D13F36" w:rsidP="00D13F36">
            <w:pPr>
              <w:jc w:val="both"/>
              <w:rPr>
                <w:color w:val="000000" w:themeColor="text1"/>
              </w:rPr>
            </w:pPr>
          </w:p>
        </w:tc>
      </w:tr>
      <w:tr w:rsidR="004073DC" w:rsidRPr="004073DC" w14:paraId="07F2DEC6" w14:textId="77777777" w:rsidTr="00C00519">
        <w:trPr>
          <w:trHeight w:val="460"/>
        </w:trPr>
        <w:tc>
          <w:tcPr>
            <w:tcW w:w="1761" w:type="dxa"/>
          </w:tcPr>
          <w:p w14:paraId="38130389" w14:textId="7BF0D85E" w:rsidR="00D13F36" w:rsidRPr="004073DC" w:rsidRDefault="00014E57" w:rsidP="00921D89">
            <w:pPr>
              <w:jc w:val="center"/>
              <w:rPr>
                <w:b/>
                <w:bCs/>
                <w:color w:val="000000" w:themeColor="text1"/>
              </w:rPr>
            </w:pPr>
            <w:r w:rsidRPr="004073DC">
              <w:rPr>
                <w:b/>
                <w:bCs/>
                <w:color w:val="000000" w:themeColor="text1"/>
              </w:rPr>
              <w:t>INVESTISSEMENTS</w:t>
            </w:r>
          </w:p>
        </w:tc>
        <w:tc>
          <w:tcPr>
            <w:tcW w:w="1406" w:type="dxa"/>
          </w:tcPr>
          <w:p w14:paraId="05DCB1CD" w14:textId="77777777" w:rsidR="00D13F36" w:rsidRPr="004073DC" w:rsidRDefault="00D13F36" w:rsidP="00D13F36">
            <w:pPr>
              <w:jc w:val="both"/>
              <w:rPr>
                <w:color w:val="000000" w:themeColor="text1"/>
              </w:rPr>
            </w:pPr>
          </w:p>
        </w:tc>
        <w:tc>
          <w:tcPr>
            <w:tcW w:w="1543" w:type="dxa"/>
          </w:tcPr>
          <w:p w14:paraId="4C7B8007" w14:textId="11C67755" w:rsidR="00D13F36" w:rsidRPr="004073DC" w:rsidRDefault="00D13F36" w:rsidP="00D13F36">
            <w:pPr>
              <w:jc w:val="both"/>
              <w:rPr>
                <w:color w:val="000000" w:themeColor="text1"/>
              </w:rPr>
            </w:pPr>
          </w:p>
        </w:tc>
        <w:tc>
          <w:tcPr>
            <w:tcW w:w="1543" w:type="dxa"/>
          </w:tcPr>
          <w:p w14:paraId="38EB5D8B" w14:textId="77777777" w:rsidR="00D13F36" w:rsidRPr="004073DC" w:rsidRDefault="00D13F36" w:rsidP="00D13F36">
            <w:pPr>
              <w:jc w:val="both"/>
              <w:rPr>
                <w:color w:val="000000" w:themeColor="text1"/>
              </w:rPr>
            </w:pPr>
          </w:p>
        </w:tc>
        <w:tc>
          <w:tcPr>
            <w:tcW w:w="1551" w:type="dxa"/>
          </w:tcPr>
          <w:p w14:paraId="38705E89" w14:textId="77777777" w:rsidR="00D13F36" w:rsidRPr="004073DC" w:rsidRDefault="00D13F36" w:rsidP="00D13F36">
            <w:pPr>
              <w:jc w:val="both"/>
              <w:rPr>
                <w:color w:val="000000" w:themeColor="text1"/>
              </w:rPr>
            </w:pPr>
          </w:p>
        </w:tc>
        <w:tc>
          <w:tcPr>
            <w:tcW w:w="1547" w:type="dxa"/>
          </w:tcPr>
          <w:p w14:paraId="49E77AB8" w14:textId="77777777" w:rsidR="00D13F36" w:rsidRPr="004073DC" w:rsidRDefault="00D13F36" w:rsidP="00D13F36">
            <w:pPr>
              <w:jc w:val="both"/>
              <w:rPr>
                <w:color w:val="000000" w:themeColor="text1"/>
              </w:rPr>
            </w:pPr>
          </w:p>
        </w:tc>
      </w:tr>
      <w:tr w:rsidR="00014E57" w:rsidRPr="004073DC" w14:paraId="4A101BDA" w14:textId="77777777" w:rsidTr="00C00519">
        <w:trPr>
          <w:trHeight w:val="460"/>
        </w:trPr>
        <w:tc>
          <w:tcPr>
            <w:tcW w:w="1761" w:type="dxa"/>
          </w:tcPr>
          <w:p w14:paraId="3DA4B227" w14:textId="77777777" w:rsidR="00014E57" w:rsidRPr="004073DC" w:rsidRDefault="00014E57" w:rsidP="00921D89">
            <w:pPr>
              <w:jc w:val="center"/>
              <w:rPr>
                <w:b/>
                <w:bCs/>
                <w:color w:val="000000" w:themeColor="text1"/>
                <w:sz w:val="22"/>
                <w:szCs w:val="22"/>
              </w:rPr>
            </w:pPr>
          </w:p>
        </w:tc>
        <w:tc>
          <w:tcPr>
            <w:tcW w:w="1406" w:type="dxa"/>
          </w:tcPr>
          <w:p w14:paraId="7253502A" w14:textId="77777777" w:rsidR="00014E57" w:rsidRPr="004073DC" w:rsidRDefault="00014E57" w:rsidP="00D13F36">
            <w:pPr>
              <w:jc w:val="both"/>
              <w:rPr>
                <w:color w:val="000000" w:themeColor="text1"/>
              </w:rPr>
            </w:pPr>
          </w:p>
        </w:tc>
        <w:tc>
          <w:tcPr>
            <w:tcW w:w="1543" w:type="dxa"/>
          </w:tcPr>
          <w:p w14:paraId="01375ED6" w14:textId="77777777" w:rsidR="00014E57" w:rsidRPr="004073DC" w:rsidRDefault="00014E57" w:rsidP="00D13F36">
            <w:pPr>
              <w:jc w:val="both"/>
              <w:rPr>
                <w:color w:val="000000" w:themeColor="text1"/>
              </w:rPr>
            </w:pPr>
          </w:p>
        </w:tc>
        <w:tc>
          <w:tcPr>
            <w:tcW w:w="1543" w:type="dxa"/>
          </w:tcPr>
          <w:p w14:paraId="443DE9B8" w14:textId="77777777" w:rsidR="00014E57" w:rsidRPr="004073DC" w:rsidRDefault="00014E57" w:rsidP="00D13F36">
            <w:pPr>
              <w:jc w:val="both"/>
              <w:rPr>
                <w:color w:val="000000" w:themeColor="text1"/>
              </w:rPr>
            </w:pPr>
          </w:p>
        </w:tc>
        <w:tc>
          <w:tcPr>
            <w:tcW w:w="1551" w:type="dxa"/>
          </w:tcPr>
          <w:p w14:paraId="163C179B" w14:textId="77777777" w:rsidR="00014E57" w:rsidRPr="004073DC" w:rsidRDefault="00014E57" w:rsidP="00D13F36">
            <w:pPr>
              <w:jc w:val="both"/>
              <w:rPr>
                <w:color w:val="000000" w:themeColor="text1"/>
              </w:rPr>
            </w:pPr>
          </w:p>
        </w:tc>
        <w:tc>
          <w:tcPr>
            <w:tcW w:w="1547" w:type="dxa"/>
          </w:tcPr>
          <w:p w14:paraId="1A62597F" w14:textId="77777777" w:rsidR="00014E57" w:rsidRPr="004073DC" w:rsidRDefault="00014E57" w:rsidP="00D13F36">
            <w:pPr>
              <w:jc w:val="both"/>
              <w:rPr>
                <w:color w:val="000000" w:themeColor="text1"/>
              </w:rPr>
            </w:pPr>
          </w:p>
        </w:tc>
      </w:tr>
      <w:tr w:rsidR="004073DC" w:rsidRPr="004073DC" w14:paraId="78C65590" w14:textId="77777777" w:rsidTr="00C00519">
        <w:trPr>
          <w:trHeight w:val="460"/>
        </w:trPr>
        <w:tc>
          <w:tcPr>
            <w:tcW w:w="1761" w:type="dxa"/>
          </w:tcPr>
          <w:p w14:paraId="0B591598" w14:textId="265B76CE" w:rsidR="00D13F36" w:rsidRPr="004073DC" w:rsidRDefault="00014E57" w:rsidP="00921D89">
            <w:pPr>
              <w:jc w:val="center"/>
              <w:rPr>
                <w:b/>
                <w:bCs/>
                <w:color w:val="000000" w:themeColor="text1"/>
              </w:rPr>
            </w:pPr>
            <w:r w:rsidRPr="004073DC">
              <w:rPr>
                <w:b/>
                <w:bCs/>
                <w:color w:val="000000" w:themeColor="text1"/>
                <w:sz w:val="22"/>
                <w:szCs w:val="22"/>
              </w:rPr>
              <w:t>RESULTAT</w:t>
            </w:r>
          </w:p>
        </w:tc>
        <w:tc>
          <w:tcPr>
            <w:tcW w:w="1406" w:type="dxa"/>
          </w:tcPr>
          <w:p w14:paraId="0625D8ED" w14:textId="27C542EC" w:rsidR="00D13F36" w:rsidRPr="004073DC" w:rsidRDefault="00921D89" w:rsidP="00D13F36">
            <w:pPr>
              <w:jc w:val="both"/>
              <w:rPr>
                <w:color w:val="000000" w:themeColor="text1"/>
              </w:rPr>
            </w:pPr>
            <w:r w:rsidRPr="004073DC">
              <w:rPr>
                <w:color w:val="000000" w:themeColor="text1"/>
              </w:rPr>
              <w:t>-</w:t>
            </w:r>
          </w:p>
        </w:tc>
        <w:tc>
          <w:tcPr>
            <w:tcW w:w="1543" w:type="dxa"/>
          </w:tcPr>
          <w:p w14:paraId="739E1C84" w14:textId="7E9DC89B" w:rsidR="00D13F36" w:rsidRPr="004073DC" w:rsidRDefault="00D13F36" w:rsidP="00D13F36">
            <w:pPr>
              <w:jc w:val="both"/>
              <w:rPr>
                <w:color w:val="000000" w:themeColor="text1"/>
              </w:rPr>
            </w:pPr>
          </w:p>
        </w:tc>
        <w:tc>
          <w:tcPr>
            <w:tcW w:w="1543" w:type="dxa"/>
          </w:tcPr>
          <w:p w14:paraId="13B8EBEB" w14:textId="77777777" w:rsidR="00D13F36" w:rsidRPr="004073DC" w:rsidRDefault="00D13F36" w:rsidP="00D13F36">
            <w:pPr>
              <w:jc w:val="both"/>
              <w:rPr>
                <w:color w:val="000000" w:themeColor="text1"/>
              </w:rPr>
            </w:pPr>
          </w:p>
        </w:tc>
        <w:tc>
          <w:tcPr>
            <w:tcW w:w="1551" w:type="dxa"/>
          </w:tcPr>
          <w:p w14:paraId="383F4281" w14:textId="77777777" w:rsidR="00D13F36" w:rsidRPr="004073DC" w:rsidRDefault="00D13F36" w:rsidP="00D13F36">
            <w:pPr>
              <w:jc w:val="both"/>
              <w:rPr>
                <w:color w:val="000000" w:themeColor="text1"/>
              </w:rPr>
            </w:pPr>
          </w:p>
        </w:tc>
        <w:tc>
          <w:tcPr>
            <w:tcW w:w="1547" w:type="dxa"/>
          </w:tcPr>
          <w:p w14:paraId="6DE7282D" w14:textId="77777777" w:rsidR="00D13F36" w:rsidRPr="004073DC" w:rsidRDefault="00D13F36" w:rsidP="00D13F36">
            <w:pPr>
              <w:jc w:val="both"/>
              <w:rPr>
                <w:color w:val="000000" w:themeColor="text1"/>
              </w:rPr>
            </w:pPr>
          </w:p>
        </w:tc>
      </w:tr>
    </w:tbl>
    <w:p w14:paraId="7C611409" w14:textId="77777777" w:rsidR="00D13F36" w:rsidRPr="004073DC" w:rsidRDefault="00D13F36" w:rsidP="00A729DA">
      <w:pPr>
        <w:jc w:val="both"/>
        <w:rPr>
          <w:color w:val="000000" w:themeColor="text1"/>
        </w:rPr>
      </w:pPr>
    </w:p>
    <w:p w14:paraId="4EFB4E8D" w14:textId="029E32F4" w:rsidR="00D13F36" w:rsidRPr="004073DC" w:rsidRDefault="00D13F36" w:rsidP="00A729DA">
      <w:pPr>
        <w:jc w:val="both"/>
        <w:rPr>
          <w:color w:val="000000" w:themeColor="text1"/>
        </w:rPr>
      </w:pPr>
    </w:p>
    <w:sectPr w:rsidR="00D13F36" w:rsidRPr="004073DC" w:rsidSect="00014E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06B30"/>
    <w:multiLevelType w:val="hybridMultilevel"/>
    <w:tmpl w:val="DEFAA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9960C9"/>
    <w:multiLevelType w:val="hybridMultilevel"/>
    <w:tmpl w:val="35D24836"/>
    <w:lvl w:ilvl="0" w:tplc="5D3AFF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2B7A60"/>
    <w:multiLevelType w:val="hybridMultilevel"/>
    <w:tmpl w:val="34F042E6"/>
    <w:lvl w:ilvl="0" w:tplc="CA76CDF4">
      <w:start w:val="1"/>
      <w:numFmt w:val="bullet"/>
      <w:lvlText w:val="•"/>
      <w:lvlJc w:val="left"/>
      <w:pPr>
        <w:tabs>
          <w:tab w:val="num" w:pos="720"/>
        </w:tabs>
        <w:ind w:left="720" w:hanging="360"/>
      </w:pPr>
      <w:rPr>
        <w:rFonts w:ascii="Arial" w:hAnsi="Arial" w:hint="default"/>
      </w:rPr>
    </w:lvl>
    <w:lvl w:ilvl="1" w:tplc="842E6160" w:tentative="1">
      <w:start w:val="1"/>
      <w:numFmt w:val="bullet"/>
      <w:lvlText w:val="•"/>
      <w:lvlJc w:val="left"/>
      <w:pPr>
        <w:tabs>
          <w:tab w:val="num" w:pos="1440"/>
        </w:tabs>
        <w:ind w:left="1440" w:hanging="360"/>
      </w:pPr>
      <w:rPr>
        <w:rFonts w:ascii="Arial" w:hAnsi="Arial" w:hint="default"/>
      </w:rPr>
    </w:lvl>
    <w:lvl w:ilvl="2" w:tplc="F58C8520" w:tentative="1">
      <w:start w:val="1"/>
      <w:numFmt w:val="bullet"/>
      <w:lvlText w:val="•"/>
      <w:lvlJc w:val="left"/>
      <w:pPr>
        <w:tabs>
          <w:tab w:val="num" w:pos="2160"/>
        </w:tabs>
        <w:ind w:left="2160" w:hanging="360"/>
      </w:pPr>
      <w:rPr>
        <w:rFonts w:ascii="Arial" w:hAnsi="Arial" w:hint="default"/>
      </w:rPr>
    </w:lvl>
    <w:lvl w:ilvl="3" w:tplc="A8A4082C" w:tentative="1">
      <w:start w:val="1"/>
      <w:numFmt w:val="bullet"/>
      <w:lvlText w:val="•"/>
      <w:lvlJc w:val="left"/>
      <w:pPr>
        <w:tabs>
          <w:tab w:val="num" w:pos="2880"/>
        </w:tabs>
        <w:ind w:left="2880" w:hanging="360"/>
      </w:pPr>
      <w:rPr>
        <w:rFonts w:ascii="Arial" w:hAnsi="Arial" w:hint="default"/>
      </w:rPr>
    </w:lvl>
    <w:lvl w:ilvl="4" w:tplc="D2327442" w:tentative="1">
      <w:start w:val="1"/>
      <w:numFmt w:val="bullet"/>
      <w:lvlText w:val="•"/>
      <w:lvlJc w:val="left"/>
      <w:pPr>
        <w:tabs>
          <w:tab w:val="num" w:pos="3600"/>
        </w:tabs>
        <w:ind w:left="3600" w:hanging="360"/>
      </w:pPr>
      <w:rPr>
        <w:rFonts w:ascii="Arial" w:hAnsi="Arial" w:hint="default"/>
      </w:rPr>
    </w:lvl>
    <w:lvl w:ilvl="5" w:tplc="A3E86A24" w:tentative="1">
      <w:start w:val="1"/>
      <w:numFmt w:val="bullet"/>
      <w:lvlText w:val="•"/>
      <w:lvlJc w:val="left"/>
      <w:pPr>
        <w:tabs>
          <w:tab w:val="num" w:pos="4320"/>
        </w:tabs>
        <w:ind w:left="4320" w:hanging="360"/>
      </w:pPr>
      <w:rPr>
        <w:rFonts w:ascii="Arial" w:hAnsi="Arial" w:hint="default"/>
      </w:rPr>
    </w:lvl>
    <w:lvl w:ilvl="6" w:tplc="67102AF4" w:tentative="1">
      <w:start w:val="1"/>
      <w:numFmt w:val="bullet"/>
      <w:lvlText w:val="•"/>
      <w:lvlJc w:val="left"/>
      <w:pPr>
        <w:tabs>
          <w:tab w:val="num" w:pos="5040"/>
        </w:tabs>
        <w:ind w:left="5040" w:hanging="360"/>
      </w:pPr>
      <w:rPr>
        <w:rFonts w:ascii="Arial" w:hAnsi="Arial" w:hint="default"/>
      </w:rPr>
    </w:lvl>
    <w:lvl w:ilvl="7" w:tplc="5A664EA8" w:tentative="1">
      <w:start w:val="1"/>
      <w:numFmt w:val="bullet"/>
      <w:lvlText w:val="•"/>
      <w:lvlJc w:val="left"/>
      <w:pPr>
        <w:tabs>
          <w:tab w:val="num" w:pos="5760"/>
        </w:tabs>
        <w:ind w:left="5760" w:hanging="360"/>
      </w:pPr>
      <w:rPr>
        <w:rFonts w:ascii="Arial" w:hAnsi="Arial" w:hint="default"/>
      </w:rPr>
    </w:lvl>
    <w:lvl w:ilvl="8" w:tplc="E6DC36D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A211AFD"/>
    <w:multiLevelType w:val="hybridMultilevel"/>
    <w:tmpl w:val="D5084540"/>
    <w:lvl w:ilvl="0" w:tplc="AD867FB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0531340">
    <w:abstractNumId w:val="1"/>
  </w:num>
  <w:num w:numId="2" w16cid:durableId="230845811">
    <w:abstractNumId w:val="2"/>
  </w:num>
  <w:num w:numId="3" w16cid:durableId="582375258">
    <w:abstractNumId w:val="3"/>
  </w:num>
  <w:num w:numId="4" w16cid:durableId="162981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CB"/>
    <w:rsid w:val="00014E57"/>
    <w:rsid w:val="000E32FC"/>
    <w:rsid w:val="00203F41"/>
    <w:rsid w:val="002A1C36"/>
    <w:rsid w:val="00382976"/>
    <w:rsid w:val="0040606E"/>
    <w:rsid w:val="004073DC"/>
    <w:rsid w:val="00410760"/>
    <w:rsid w:val="004772B9"/>
    <w:rsid w:val="004C7A29"/>
    <w:rsid w:val="006472CB"/>
    <w:rsid w:val="00683E87"/>
    <w:rsid w:val="00727AC1"/>
    <w:rsid w:val="00857EF8"/>
    <w:rsid w:val="00905F1E"/>
    <w:rsid w:val="00921D89"/>
    <w:rsid w:val="00931861"/>
    <w:rsid w:val="009B30E0"/>
    <w:rsid w:val="00A729DA"/>
    <w:rsid w:val="00C00519"/>
    <w:rsid w:val="00D13F36"/>
    <w:rsid w:val="00E80812"/>
    <w:rsid w:val="00F60890"/>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0712"/>
  <w15:chartTrackingRefBased/>
  <w15:docId w15:val="{50FF3C81-2CCD-5A4C-AC7F-527EEAA2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2CB"/>
    <w:pPr>
      <w:suppressAutoHyphens/>
    </w:pPr>
    <w:rPr>
      <w:rFonts w:ascii="Arial" w:eastAsia="Times New Roman" w:hAnsi="Arial" w:cs="Times New Roman"/>
      <w:kern w:val="0"/>
      <w:sz w:val="20"/>
      <w:szCs w:val="20"/>
      <w:lang w:val="fr-FR" w:eastAsia="ar-SA"/>
      <w14:ligatures w14:val="none"/>
    </w:rPr>
  </w:style>
  <w:style w:type="paragraph" w:styleId="Heading2">
    <w:name w:val="heading 2"/>
    <w:basedOn w:val="Normal"/>
    <w:next w:val="Normal"/>
    <w:link w:val="Heading2Char"/>
    <w:uiPriority w:val="9"/>
    <w:semiHidden/>
    <w:unhideWhenUsed/>
    <w:qFormat/>
    <w:rsid w:val="006472C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6472CB"/>
  </w:style>
  <w:style w:type="character" w:customStyle="1" w:styleId="BodyTextChar">
    <w:name w:val="Body Text Char"/>
    <w:basedOn w:val="DefaultParagraphFont"/>
    <w:link w:val="BodyText"/>
    <w:semiHidden/>
    <w:rsid w:val="006472CB"/>
    <w:rPr>
      <w:rFonts w:ascii="Arial" w:eastAsia="Times New Roman" w:hAnsi="Arial" w:cs="Times New Roman"/>
      <w:kern w:val="0"/>
      <w:sz w:val="20"/>
      <w:szCs w:val="20"/>
      <w:lang w:val="fr-FR" w:eastAsia="ar-SA"/>
      <w14:ligatures w14:val="none"/>
    </w:rPr>
  </w:style>
  <w:style w:type="paragraph" w:customStyle="1" w:styleId="WS-Light">
    <w:name w:val="WS- Light"/>
    <w:basedOn w:val="Heading2"/>
    <w:link w:val="WS-LightCar"/>
    <w:qFormat/>
    <w:rsid w:val="006472CB"/>
    <w:pPr>
      <w:keepLines w:val="0"/>
      <w:pBdr>
        <w:top w:val="single" w:sz="4" w:space="1" w:color="0FB5B9"/>
        <w:left w:val="single" w:sz="4" w:space="1" w:color="0FB5B9"/>
        <w:bottom w:val="single" w:sz="4" w:space="1" w:color="0FB5B9"/>
        <w:right w:val="single" w:sz="4" w:space="1" w:color="0FB5B9"/>
      </w:pBdr>
      <w:tabs>
        <w:tab w:val="right" w:pos="10205"/>
      </w:tabs>
      <w:spacing w:before="57" w:after="57" w:line="200" w:lineRule="atLeast"/>
    </w:pPr>
    <w:rPr>
      <w:rFonts w:ascii="Arial" w:eastAsia="Times New Roman" w:hAnsi="Arial" w:cs="Arial"/>
      <w:b/>
      <w:bCs/>
      <w:sz w:val="22"/>
      <w:szCs w:val="22"/>
    </w:rPr>
  </w:style>
  <w:style w:type="character" w:customStyle="1" w:styleId="WS-LightCar">
    <w:name w:val="WS- Light Car"/>
    <w:basedOn w:val="Heading2Char"/>
    <w:link w:val="WS-Light"/>
    <w:rsid w:val="006472CB"/>
    <w:rPr>
      <w:rFonts w:ascii="Arial" w:eastAsia="Times New Roman" w:hAnsi="Arial" w:cs="Arial"/>
      <w:b/>
      <w:bCs/>
      <w:color w:val="2F5496" w:themeColor="accent1" w:themeShade="BF"/>
      <w:kern w:val="0"/>
      <w:sz w:val="22"/>
      <w:szCs w:val="22"/>
      <w:lang w:val="fr-FR" w:eastAsia="ar-SA"/>
      <w14:ligatures w14:val="none"/>
    </w:rPr>
  </w:style>
  <w:style w:type="character" w:customStyle="1" w:styleId="Heading2Char">
    <w:name w:val="Heading 2 Char"/>
    <w:basedOn w:val="DefaultParagraphFont"/>
    <w:link w:val="Heading2"/>
    <w:uiPriority w:val="9"/>
    <w:semiHidden/>
    <w:rsid w:val="006472CB"/>
    <w:rPr>
      <w:rFonts w:asciiTheme="majorHAnsi" w:eastAsiaTheme="majorEastAsia" w:hAnsiTheme="majorHAnsi" w:cstheme="majorBidi"/>
      <w:color w:val="2F5496" w:themeColor="accent1" w:themeShade="BF"/>
      <w:kern w:val="0"/>
      <w:sz w:val="26"/>
      <w:szCs w:val="26"/>
      <w:lang w:val="fr-FR" w:eastAsia="ar-SA"/>
      <w14:ligatures w14:val="none"/>
    </w:rPr>
  </w:style>
  <w:style w:type="paragraph" w:styleId="ListParagraph">
    <w:name w:val="List Paragraph"/>
    <w:basedOn w:val="Normal"/>
    <w:uiPriority w:val="34"/>
    <w:qFormat/>
    <w:rsid w:val="00F60890"/>
    <w:pPr>
      <w:ind w:left="720"/>
      <w:contextualSpacing/>
    </w:pPr>
  </w:style>
  <w:style w:type="table" w:styleId="TableGrid">
    <w:name w:val="Table Grid"/>
    <w:basedOn w:val="TableNormal"/>
    <w:uiPriority w:val="39"/>
    <w:rsid w:val="00D13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06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7</cp:revision>
  <dcterms:created xsi:type="dcterms:W3CDTF">2023-07-13T06:01:00Z</dcterms:created>
  <dcterms:modified xsi:type="dcterms:W3CDTF">2023-07-14T06:40:00Z</dcterms:modified>
</cp:coreProperties>
</file>