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C1FF6" w14:textId="77777777" w:rsidR="00636E55" w:rsidRDefault="00636E55" w:rsidP="00626E17">
      <w:pPr>
        <w:pStyle w:val="PlainText"/>
        <w:rPr>
          <w:rFonts w:asciiTheme="minorHAnsi" w:hAnsiTheme="minorHAnsi" w:cstheme="minorHAnsi"/>
          <w:b/>
          <w:bCs/>
          <w:sz w:val="32"/>
          <w:szCs w:val="32"/>
          <w:lang w:val="fr-FR"/>
        </w:rPr>
      </w:pPr>
    </w:p>
    <w:p w14:paraId="37FC9067" w14:textId="3CFA3177" w:rsidR="00626E17" w:rsidRDefault="00626E17" w:rsidP="003145B7">
      <w:pPr>
        <w:pStyle w:val="PlainText"/>
        <w:jc w:val="center"/>
        <w:rPr>
          <w:rFonts w:asciiTheme="minorHAnsi" w:hAnsiTheme="minorHAnsi" w:cstheme="minorHAnsi"/>
          <w:b/>
          <w:bCs/>
          <w:sz w:val="32"/>
          <w:szCs w:val="32"/>
        </w:rPr>
      </w:pPr>
      <w:r w:rsidRPr="00626E17">
        <w:rPr>
          <w:rFonts w:asciiTheme="minorHAnsi" w:hAnsiTheme="minorHAnsi" w:cstheme="minorHAnsi"/>
          <w:b/>
          <w:bCs/>
          <w:sz w:val="32"/>
          <w:szCs w:val="32"/>
        </w:rPr>
        <w:t>Titre du Projet</w:t>
      </w:r>
    </w:p>
    <w:p w14:paraId="6735493C" w14:textId="6916AD3F" w:rsidR="00626E17" w:rsidRDefault="00626E17" w:rsidP="003145B7">
      <w:pPr>
        <w:pStyle w:val="PlainText"/>
        <w:jc w:val="center"/>
        <w:rPr>
          <w:rFonts w:asciiTheme="minorHAnsi" w:hAnsiTheme="minorHAnsi" w:cstheme="minorHAnsi"/>
          <w:b/>
          <w:bCs/>
          <w:sz w:val="32"/>
          <w:szCs w:val="32"/>
        </w:rPr>
      </w:pPr>
      <w:r w:rsidRPr="00626E17">
        <w:rPr>
          <w:rFonts w:asciiTheme="minorHAnsi" w:hAnsiTheme="minorHAnsi" w:cstheme="minorHAnsi"/>
          <w:b/>
          <w:bCs/>
          <w:sz w:val="32"/>
          <w:szCs w:val="32"/>
        </w:rPr>
        <w:t>Plate&amp;Scale - Solutions Intégrées et Innovantes pour le Suivi des Troubles Alimentaires chez les Adolescents</w:t>
      </w:r>
    </w:p>
    <w:p w14:paraId="3588BAA7" w14:textId="77777777" w:rsidR="003145B7" w:rsidRPr="00626E17" w:rsidRDefault="003145B7" w:rsidP="003145B7">
      <w:pPr>
        <w:pStyle w:val="PlainText"/>
        <w:jc w:val="center"/>
        <w:rPr>
          <w:rFonts w:asciiTheme="minorHAnsi" w:hAnsiTheme="minorHAnsi" w:cstheme="minorHAnsi"/>
          <w:b/>
          <w:bCs/>
          <w:sz w:val="32"/>
          <w:szCs w:val="32"/>
        </w:rPr>
      </w:pPr>
    </w:p>
    <w:p w14:paraId="6333629E" w14:textId="77777777" w:rsidR="00626E17" w:rsidRPr="00626E17" w:rsidRDefault="00626E17" w:rsidP="00626E17">
      <w:pPr>
        <w:pStyle w:val="PlainText"/>
        <w:rPr>
          <w:rFonts w:asciiTheme="minorHAnsi" w:hAnsiTheme="minorHAnsi" w:cstheme="minorHAnsi"/>
        </w:rPr>
      </w:pPr>
    </w:p>
    <w:p w14:paraId="02476003" w14:textId="213F4C87" w:rsidR="00626E17" w:rsidRDefault="00626E17" w:rsidP="00636E55">
      <w:pPr>
        <w:pStyle w:val="PlainText"/>
        <w:rPr>
          <w:rFonts w:asciiTheme="minorHAnsi" w:hAnsiTheme="minorHAnsi" w:cstheme="minorHAnsi"/>
        </w:rPr>
      </w:pPr>
      <w:r w:rsidRPr="00626E17">
        <w:rPr>
          <w:rFonts w:asciiTheme="minorHAnsi" w:hAnsiTheme="minorHAnsi" w:cstheme="minorHAnsi"/>
          <w:b/>
          <w:bCs/>
          <w:sz w:val="28"/>
          <w:szCs w:val="28"/>
        </w:rPr>
        <w:t>Durée du Projet</w:t>
      </w:r>
      <w:r w:rsidRPr="00626E17">
        <w:rPr>
          <w:rFonts w:asciiTheme="minorHAnsi" w:hAnsiTheme="minorHAnsi" w:cstheme="minorHAnsi"/>
          <w:sz w:val="28"/>
          <w:szCs w:val="28"/>
        </w:rPr>
        <w:t xml:space="preserve"> </w:t>
      </w:r>
      <w:r w:rsidRPr="00626E17">
        <w:rPr>
          <w:rFonts w:asciiTheme="minorHAnsi" w:hAnsiTheme="minorHAnsi" w:cstheme="minorHAnsi"/>
        </w:rPr>
        <w:t>: 24 mois</w:t>
      </w:r>
    </w:p>
    <w:p w14:paraId="2C9CBB48" w14:textId="77777777" w:rsidR="00626E17" w:rsidRPr="00626E17" w:rsidRDefault="00626E17" w:rsidP="00626E17">
      <w:pPr>
        <w:pStyle w:val="PlainText"/>
        <w:rPr>
          <w:rFonts w:asciiTheme="minorHAnsi" w:hAnsiTheme="minorHAnsi" w:cstheme="minorHAnsi"/>
        </w:rPr>
      </w:pPr>
    </w:p>
    <w:p w14:paraId="073B0512" w14:textId="7B71CC32" w:rsidR="00626E17" w:rsidRPr="00636E55" w:rsidRDefault="00626E17" w:rsidP="00636E55">
      <w:pPr>
        <w:pStyle w:val="PlainText"/>
        <w:rPr>
          <w:rFonts w:asciiTheme="minorHAnsi" w:hAnsiTheme="minorHAnsi" w:cstheme="minorHAnsi"/>
        </w:rPr>
      </w:pPr>
      <w:r w:rsidRPr="00626E17">
        <w:rPr>
          <w:rFonts w:asciiTheme="minorHAnsi" w:hAnsiTheme="minorHAnsi" w:cstheme="minorHAnsi"/>
          <w:b/>
          <w:bCs/>
          <w:sz w:val="28"/>
          <w:szCs w:val="28"/>
        </w:rPr>
        <w:t>Budget Total Estimé</w:t>
      </w:r>
      <w:r w:rsidRPr="00626E17">
        <w:rPr>
          <w:rFonts w:asciiTheme="minorHAnsi" w:hAnsiTheme="minorHAnsi" w:cstheme="minorHAnsi"/>
          <w:sz w:val="28"/>
          <w:szCs w:val="28"/>
        </w:rPr>
        <w:t xml:space="preserve"> </w:t>
      </w:r>
      <w:r w:rsidRPr="00626E17">
        <w:rPr>
          <w:rFonts w:asciiTheme="minorHAnsi" w:hAnsiTheme="minorHAnsi" w:cstheme="minorHAnsi"/>
        </w:rPr>
        <w:t xml:space="preserve">: </w:t>
      </w:r>
      <w:r>
        <w:rPr>
          <w:rFonts w:asciiTheme="minorHAnsi" w:hAnsiTheme="minorHAnsi" w:cstheme="minorHAnsi"/>
          <w:lang w:val="fr-FR"/>
        </w:rPr>
        <w:t>450.000 </w:t>
      </w:r>
      <w:r w:rsidR="003145B7">
        <w:rPr>
          <w:rFonts w:asciiTheme="minorHAnsi" w:hAnsiTheme="minorHAnsi" w:cstheme="minorHAnsi"/>
          <w:lang w:val="fr-FR"/>
        </w:rPr>
        <w:t xml:space="preserve">en 3 </w:t>
      </w:r>
      <w:proofErr w:type="spellStart"/>
      <w:r w:rsidR="003145B7">
        <w:rPr>
          <w:rFonts w:asciiTheme="minorHAnsi" w:hAnsiTheme="minorHAnsi" w:cstheme="minorHAnsi"/>
          <w:lang w:val="fr-FR"/>
        </w:rPr>
        <w:t>milestones</w:t>
      </w:r>
      <w:proofErr w:type="spellEnd"/>
    </w:p>
    <w:p w14:paraId="4E556825" w14:textId="77777777" w:rsidR="00626E17" w:rsidRPr="00626E17" w:rsidRDefault="00626E17" w:rsidP="00626E17">
      <w:pPr>
        <w:pStyle w:val="PlainText"/>
        <w:rPr>
          <w:rFonts w:asciiTheme="minorHAnsi" w:hAnsiTheme="minorHAnsi" w:cstheme="minorHAnsi"/>
          <w:lang w:val="fr-FR"/>
        </w:rPr>
      </w:pPr>
    </w:p>
    <w:p w14:paraId="162F4F9F" w14:textId="77777777" w:rsidR="00626E17" w:rsidRDefault="00626E17" w:rsidP="00626E17">
      <w:pPr>
        <w:pStyle w:val="PlainText"/>
        <w:rPr>
          <w:rFonts w:asciiTheme="minorHAnsi" w:hAnsiTheme="minorHAnsi" w:cstheme="minorHAnsi"/>
        </w:rPr>
      </w:pPr>
      <w:r w:rsidRPr="00626E17">
        <w:rPr>
          <w:rFonts w:asciiTheme="minorHAnsi" w:hAnsiTheme="minorHAnsi" w:cstheme="minorHAnsi"/>
          <w:b/>
          <w:bCs/>
          <w:sz w:val="28"/>
          <w:szCs w:val="28"/>
        </w:rPr>
        <w:t>Résumé pour Communiqué de Presse (5 lignes)</w:t>
      </w:r>
      <w:r w:rsidRPr="00626E17">
        <w:rPr>
          <w:rFonts w:asciiTheme="minorHAnsi" w:hAnsiTheme="minorHAnsi" w:cstheme="minorHAnsi"/>
          <w:sz w:val="28"/>
          <w:szCs w:val="28"/>
        </w:rPr>
        <w:t xml:space="preserve"> </w:t>
      </w:r>
      <w:r w:rsidRPr="00626E17">
        <w:rPr>
          <w:rFonts w:asciiTheme="minorHAnsi" w:hAnsiTheme="minorHAnsi" w:cstheme="minorHAnsi"/>
        </w:rPr>
        <w:t xml:space="preserve">: </w:t>
      </w:r>
    </w:p>
    <w:p w14:paraId="7E3E3CEF" w14:textId="52AA449A" w:rsidR="00626E17" w:rsidRDefault="00626E17" w:rsidP="00BD4B7E">
      <w:pPr>
        <w:pStyle w:val="PlainText"/>
        <w:jc w:val="both"/>
        <w:rPr>
          <w:rFonts w:asciiTheme="minorHAnsi" w:hAnsiTheme="minorHAnsi" w:cstheme="minorHAnsi"/>
        </w:rPr>
      </w:pPr>
      <w:r>
        <w:rPr>
          <w:rFonts w:asciiTheme="minorHAnsi" w:hAnsiTheme="minorHAnsi" w:cstheme="minorHAnsi"/>
        </w:rPr>
        <w:t xml:space="preserve">Plate&amp;Scale </w:t>
      </w:r>
      <w:r w:rsidRPr="00626E17">
        <w:rPr>
          <w:rFonts w:asciiTheme="minorHAnsi" w:hAnsiTheme="minorHAnsi" w:cstheme="minorHAnsi"/>
        </w:rPr>
        <w:t>révolutionnent la prise en charge des troubles alimentaires chez les adolescents. L’application utilsant des balances connectées est conçue pour les professionnels de santé, les adolescents et leurs familles en combinant une technologie avancée et approches personnalisées pour devenir le standard en Wallonie et en Europe.</w:t>
      </w:r>
    </w:p>
    <w:p w14:paraId="64E68146" w14:textId="77777777" w:rsidR="003145B7" w:rsidRDefault="003145B7" w:rsidP="00BD4B7E">
      <w:pPr>
        <w:pStyle w:val="PlainText"/>
        <w:jc w:val="both"/>
        <w:rPr>
          <w:rFonts w:asciiTheme="minorHAnsi" w:hAnsiTheme="minorHAnsi" w:cstheme="minorHAnsi"/>
        </w:rPr>
      </w:pPr>
    </w:p>
    <w:p w14:paraId="19D593AF" w14:textId="2A211834" w:rsidR="003145B7" w:rsidRPr="003145B7" w:rsidRDefault="003145B7" w:rsidP="00C708E3">
      <w:pPr>
        <w:pStyle w:val="PlainText"/>
        <w:jc w:val="both"/>
        <w:rPr>
          <w:rFonts w:asciiTheme="minorHAnsi" w:hAnsiTheme="minorHAnsi" w:cstheme="minorHAnsi"/>
        </w:rPr>
      </w:pPr>
      <w:r w:rsidRPr="003145B7">
        <w:rPr>
          <w:rFonts w:asciiTheme="minorHAnsi" w:hAnsiTheme="minorHAnsi" w:cstheme="minorHAnsi"/>
        </w:rPr>
        <w:t>Ce projet s’int</w:t>
      </w:r>
      <w:r w:rsidRPr="00C708E3">
        <w:rPr>
          <w:rFonts w:asciiTheme="minorHAnsi" w:hAnsiTheme="minorHAnsi" w:cstheme="minorHAnsi"/>
        </w:rPr>
        <w:t>è</w:t>
      </w:r>
      <w:r w:rsidRPr="003145B7">
        <w:rPr>
          <w:rFonts w:asciiTheme="minorHAnsi" w:hAnsiTheme="minorHAnsi" w:cstheme="minorHAnsi"/>
        </w:rPr>
        <w:t xml:space="preserve">gre parfaitement dans le </w:t>
      </w:r>
      <w:r w:rsidRPr="003145B7">
        <w:rPr>
          <w:rFonts w:asciiTheme="minorHAnsi" w:hAnsiTheme="minorHAnsi" w:cstheme="minorHAnsi"/>
        </w:rPr>
        <w:t>plan stratégique de santé mentale à 5 ans</w:t>
      </w:r>
      <w:r w:rsidRPr="003145B7">
        <w:rPr>
          <w:rFonts w:asciiTheme="minorHAnsi" w:hAnsiTheme="minorHAnsi" w:cstheme="minorHAnsi"/>
        </w:rPr>
        <w:t xml:space="preserve"> de la région wallonne mais aussi dans la stratégie du fédéral.</w:t>
      </w:r>
      <w:r w:rsidR="00C708E3" w:rsidRPr="00C708E3">
        <w:rPr>
          <w:rFonts w:asciiTheme="minorHAnsi" w:hAnsiTheme="minorHAnsi" w:cstheme="minorHAnsi"/>
        </w:rPr>
        <w:t xml:space="preserve"> En effet, </w:t>
      </w:r>
      <w:r w:rsidR="00C708E3" w:rsidRPr="00C708E3">
        <w:rPr>
          <w:rFonts w:asciiTheme="minorHAnsi" w:hAnsiTheme="minorHAnsi" w:cstheme="minorHAnsi"/>
        </w:rPr>
        <w:t xml:space="preserve">Comité de l’assurance de l’INAMI a approuvé la première partie du nouveau trajet de soins ambulatoires pour les jeunes qui souffrent de troubles alimentaires. L’investissement représente un montant de 11,4 millions d’euros. </w:t>
      </w:r>
    </w:p>
    <w:p w14:paraId="5A1A5F8F" w14:textId="77777777" w:rsidR="00626E17" w:rsidRPr="00626E17" w:rsidRDefault="00626E17" w:rsidP="00BD4B7E">
      <w:pPr>
        <w:pStyle w:val="PlainText"/>
        <w:jc w:val="both"/>
        <w:rPr>
          <w:rFonts w:asciiTheme="minorHAnsi" w:hAnsiTheme="minorHAnsi" w:cstheme="minorHAnsi"/>
        </w:rPr>
      </w:pPr>
    </w:p>
    <w:p w14:paraId="5AA240C8" w14:textId="284D9664" w:rsidR="00626E17" w:rsidRPr="00636E55" w:rsidRDefault="00626E17" w:rsidP="00BD4B7E">
      <w:pPr>
        <w:pStyle w:val="PlainText"/>
        <w:jc w:val="both"/>
        <w:rPr>
          <w:rFonts w:asciiTheme="minorHAnsi" w:hAnsiTheme="minorHAnsi" w:cstheme="minorHAnsi"/>
          <w:b/>
          <w:bCs/>
          <w:sz w:val="28"/>
          <w:szCs w:val="28"/>
        </w:rPr>
      </w:pPr>
      <w:r w:rsidRPr="00626E17">
        <w:rPr>
          <w:rFonts w:asciiTheme="minorHAnsi" w:hAnsiTheme="minorHAnsi" w:cstheme="minorHAnsi"/>
          <w:b/>
          <w:bCs/>
          <w:sz w:val="28"/>
          <w:szCs w:val="28"/>
        </w:rPr>
        <w:t xml:space="preserve">Objet de la Recherche: </w:t>
      </w:r>
    </w:p>
    <w:p w14:paraId="1C27DDF2" w14:textId="77777777" w:rsidR="00C708E3" w:rsidRDefault="00C708E3" w:rsidP="00BD4B7E">
      <w:pPr>
        <w:pStyle w:val="PlainText"/>
        <w:jc w:val="both"/>
        <w:rPr>
          <w:rFonts w:asciiTheme="minorHAnsi" w:hAnsiTheme="minorHAnsi" w:cstheme="minorHAnsi"/>
        </w:rPr>
      </w:pPr>
    </w:p>
    <w:p w14:paraId="649539C7" w14:textId="603A8C3F" w:rsidR="00C708E3" w:rsidRPr="00C708E3" w:rsidRDefault="00C708E3" w:rsidP="00C708E3">
      <w:pPr>
        <w:pStyle w:val="PlainText"/>
        <w:jc w:val="both"/>
        <w:rPr>
          <w:rFonts w:asciiTheme="minorHAnsi" w:hAnsiTheme="minorHAnsi" w:cstheme="minorHAnsi"/>
          <w:b/>
          <w:bCs/>
        </w:rPr>
      </w:pPr>
      <w:r w:rsidRPr="00C708E3">
        <w:rPr>
          <w:rFonts w:asciiTheme="minorHAnsi" w:hAnsiTheme="minorHAnsi" w:cstheme="minorHAnsi"/>
          <w:b/>
          <w:bCs/>
        </w:rPr>
        <w:t xml:space="preserve">Le projet vise à développer une application SmartPlate&amp;Scale </w:t>
      </w:r>
      <w:r w:rsidRPr="00C708E3">
        <w:rPr>
          <w:rFonts w:asciiTheme="minorHAnsi" w:hAnsiTheme="minorHAnsi" w:cstheme="minorHAnsi"/>
          <w:b/>
          <w:bCs/>
          <w:lang w:val="fr-FR"/>
        </w:rPr>
        <w:t>intégrant</w:t>
      </w:r>
      <w:r w:rsidRPr="00C708E3">
        <w:rPr>
          <w:rFonts w:asciiTheme="minorHAnsi" w:hAnsiTheme="minorHAnsi" w:cstheme="minorHAnsi"/>
          <w:b/>
          <w:bCs/>
        </w:rPr>
        <w:t xml:space="preserve"> </w:t>
      </w:r>
      <w:r w:rsidRPr="00C708E3">
        <w:rPr>
          <w:rFonts w:asciiTheme="minorHAnsi" w:hAnsiTheme="minorHAnsi" w:cstheme="minorHAnsi"/>
          <w:b/>
          <w:bCs/>
          <w:lang w:val="fr-FR"/>
        </w:rPr>
        <w:t>la pesée</w:t>
      </w:r>
      <w:r w:rsidRPr="00C708E3">
        <w:rPr>
          <w:rFonts w:asciiTheme="minorHAnsi" w:hAnsiTheme="minorHAnsi" w:cstheme="minorHAnsi"/>
          <w:b/>
          <w:bCs/>
        </w:rPr>
        <w:t xml:space="preserve"> </w:t>
      </w:r>
      <w:r w:rsidRPr="00C708E3">
        <w:rPr>
          <w:rFonts w:asciiTheme="minorHAnsi" w:hAnsiTheme="minorHAnsi" w:cstheme="minorHAnsi"/>
          <w:b/>
          <w:bCs/>
          <w:lang w:val="fr-FR"/>
        </w:rPr>
        <w:t>d</w:t>
      </w:r>
      <w:r w:rsidRPr="00C708E3">
        <w:rPr>
          <w:rFonts w:asciiTheme="minorHAnsi" w:hAnsiTheme="minorHAnsi" w:cstheme="minorHAnsi"/>
          <w:b/>
          <w:bCs/>
        </w:rPr>
        <w:t xml:space="preserve">es assiettes </w:t>
      </w:r>
      <w:r w:rsidRPr="00C708E3">
        <w:rPr>
          <w:rFonts w:asciiTheme="minorHAnsi" w:hAnsiTheme="minorHAnsi" w:cstheme="minorHAnsi"/>
          <w:b/>
          <w:bCs/>
          <w:lang w:val="fr-FR"/>
        </w:rPr>
        <w:t>et de la personne, surtout</w:t>
      </w:r>
      <w:r w:rsidRPr="00C708E3">
        <w:rPr>
          <w:rFonts w:asciiTheme="minorHAnsi" w:hAnsiTheme="minorHAnsi" w:cstheme="minorHAnsi"/>
          <w:b/>
          <w:bCs/>
        </w:rPr>
        <w:t xml:space="preserve"> adolescents</w:t>
      </w:r>
      <w:r w:rsidRPr="00C708E3">
        <w:rPr>
          <w:rFonts w:asciiTheme="minorHAnsi" w:hAnsiTheme="minorHAnsi" w:cstheme="minorHAnsi"/>
          <w:b/>
          <w:bCs/>
          <w:lang w:val="fr-FR"/>
        </w:rPr>
        <w:t>. Combiné</w:t>
      </w:r>
      <w:r w:rsidRPr="00C708E3">
        <w:rPr>
          <w:rFonts w:asciiTheme="minorHAnsi" w:hAnsiTheme="minorHAnsi" w:cstheme="minorHAnsi"/>
          <w:b/>
          <w:bCs/>
        </w:rPr>
        <w:t xml:space="preserve"> à des méthodes de scoring </w:t>
      </w:r>
      <w:r w:rsidRPr="00C708E3">
        <w:rPr>
          <w:rFonts w:asciiTheme="minorHAnsi" w:hAnsiTheme="minorHAnsi" w:cstheme="minorHAnsi"/>
          <w:b/>
          <w:bCs/>
          <w:lang w:val="fr-FR"/>
        </w:rPr>
        <w:t>et de gamification de la santé, le livrable du projet permettra</w:t>
      </w:r>
      <w:r w:rsidRPr="00C708E3">
        <w:rPr>
          <w:rFonts w:asciiTheme="minorHAnsi" w:hAnsiTheme="minorHAnsi" w:cstheme="minorHAnsi"/>
          <w:b/>
          <w:bCs/>
        </w:rPr>
        <w:t xml:space="preserve"> une évaluation complète des troubles de l'alimentation tels que l'anorexie et la boulimie.</w:t>
      </w:r>
    </w:p>
    <w:p w14:paraId="01150B42" w14:textId="77777777" w:rsidR="00C708E3" w:rsidRPr="00C708E3" w:rsidRDefault="00C708E3" w:rsidP="00C708E3">
      <w:pPr>
        <w:pStyle w:val="PlainText"/>
        <w:jc w:val="both"/>
        <w:rPr>
          <w:rFonts w:asciiTheme="minorHAnsi" w:hAnsiTheme="minorHAnsi" w:cstheme="minorHAnsi"/>
          <w:b/>
          <w:bCs/>
        </w:rPr>
      </w:pPr>
    </w:p>
    <w:p w14:paraId="63423EBF" w14:textId="10C34CF8" w:rsidR="00C708E3" w:rsidRPr="00C708E3" w:rsidRDefault="00C708E3" w:rsidP="00C708E3">
      <w:pPr>
        <w:pStyle w:val="PlainText"/>
        <w:jc w:val="both"/>
        <w:rPr>
          <w:rFonts w:asciiTheme="minorHAnsi" w:hAnsiTheme="minorHAnsi" w:cstheme="minorHAnsi"/>
          <w:b/>
          <w:bCs/>
          <w:lang w:val="fr-FR"/>
        </w:rPr>
      </w:pPr>
      <w:r w:rsidRPr="00C708E3">
        <w:rPr>
          <w:rFonts w:asciiTheme="minorHAnsi" w:hAnsiTheme="minorHAnsi" w:cstheme="minorHAnsi"/>
          <w:b/>
          <w:bCs/>
          <w:lang w:val="fr-FR"/>
        </w:rPr>
        <w:t>Elle apportera aux acteurs de la santé, les parents et l’adolescent un outil objectif pour aider la personne a une prise de conscience de l’évolution de la situation et incorporera des outils destinés à proposer des solutions curatives.</w:t>
      </w:r>
    </w:p>
    <w:p w14:paraId="30E1E183" w14:textId="77777777" w:rsidR="00C708E3" w:rsidRDefault="00C708E3" w:rsidP="00BD4B7E">
      <w:pPr>
        <w:pStyle w:val="PlainText"/>
        <w:jc w:val="both"/>
        <w:rPr>
          <w:rFonts w:asciiTheme="minorHAnsi" w:hAnsiTheme="minorHAnsi" w:cstheme="minorHAnsi"/>
        </w:rPr>
      </w:pPr>
    </w:p>
    <w:p w14:paraId="22626533" w14:textId="3869CAF2" w:rsidR="00C708E3" w:rsidRPr="00C708E3" w:rsidRDefault="00C708E3" w:rsidP="00C708E3">
      <w:pPr>
        <w:pStyle w:val="PlainText"/>
        <w:jc w:val="both"/>
        <w:rPr>
          <w:rFonts w:asciiTheme="minorHAnsi" w:hAnsiTheme="minorHAnsi" w:cstheme="minorHAnsi"/>
          <w:lang w:val="fr-FR"/>
        </w:rPr>
      </w:pPr>
      <w:r w:rsidRPr="00C708E3">
        <w:rPr>
          <w:rFonts w:asciiTheme="minorHAnsi" w:hAnsiTheme="minorHAnsi" w:cstheme="minorHAnsi"/>
          <w:lang w:val="fr-FR"/>
        </w:rPr>
        <w:t>Avec l’outil développé dans le cadre du projet, les</w:t>
      </w:r>
      <w:r w:rsidRPr="00C708E3">
        <w:rPr>
          <w:rFonts w:asciiTheme="minorHAnsi" w:hAnsiTheme="minorHAnsi" w:cstheme="minorHAnsi"/>
          <w:lang w:val="fr-FR"/>
        </w:rPr>
        <w:t xml:space="preserve"> jeunes qui ont un comportement alimentaire perturbé </w:t>
      </w:r>
      <w:r w:rsidRPr="00C708E3">
        <w:rPr>
          <w:rFonts w:asciiTheme="minorHAnsi" w:hAnsiTheme="minorHAnsi" w:cstheme="minorHAnsi"/>
          <w:lang w:val="fr-FR"/>
        </w:rPr>
        <w:t>seront</w:t>
      </w:r>
      <w:r w:rsidRPr="00C708E3">
        <w:rPr>
          <w:rFonts w:asciiTheme="minorHAnsi" w:hAnsiTheme="minorHAnsi" w:cstheme="minorHAnsi"/>
          <w:lang w:val="fr-FR"/>
        </w:rPr>
        <w:t xml:space="preserve"> décelés plus tôt.</w:t>
      </w:r>
      <w:r w:rsidRPr="00C708E3">
        <w:rPr>
          <w:rFonts w:asciiTheme="minorHAnsi" w:hAnsiTheme="minorHAnsi" w:cstheme="minorHAnsi"/>
          <w:lang w:val="fr-FR"/>
        </w:rPr>
        <w:t xml:space="preserve"> Ceci devrait permettre </w:t>
      </w:r>
      <w:r w:rsidRPr="00C708E3">
        <w:rPr>
          <w:rFonts w:asciiTheme="minorHAnsi" w:hAnsiTheme="minorHAnsi" w:cstheme="minorHAnsi"/>
          <w:lang w:val="fr-FR"/>
        </w:rPr>
        <w:t>qu’ils ne développent un trouble alimentaire</w:t>
      </w:r>
      <w:r w:rsidRPr="00C708E3">
        <w:rPr>
          <w:rFonts w:asciiTheme="minorHAnsi" w:hAnsiTheme="minorHAnsi" w:cstheme="minorHAnsi"/>
          <w:lang w:val="fr-FR"/>
        </w:rPr>
        <w:t xml:space="preserve"> plus grave</w:t>
      </w:r>
      <w:r w:rsidRPr="00C708E3">
        <w:rPr>
          <w:rFonts w:asciiTheme="minorHAnsi" w:hAnsiTheme="minorHAnsi" w:cstheme="minorHAnsi"/>
          <w:lang w:val="fr-FR"/>
        </w:rPr>
        <w:t xml:space="preserve">. </w:t>
      </w:r>
    </w:p>
    <w:p w14:paraId="1E86F750" w14:textId="6F1BA5E1" w:rsidR="00C708E3" w:rsidRDefault="00C708E3" w:rsidP="00C708E3">
      <w:pPr>
        <w:pStyle w:val="PlainText"/>
        <w:jc w:val="both"/>
        <w:rPr>
          <w:rFonts w:asciiTheme="minorHAnsi" w:hAnsiTheme="minorHAnsi" w:cstheme="minorHAnsi"/>
          <w:lang w:val="fr-FR"/>
        </w:rPr>
      </w:pPr>
      <w:r w:rsidRPr="00C708E3">
        <w:rPr>
          <w:rFonts w:asciiTheme="minorHAnsi" w:hAnsiTheme="minorHAnsi" w:cstheme="minorHAnsi"/>
          <w:lang w:val="fr-FR"/>
        </w:rPr>
        <w:t xml:space="preserve">Une fois ces problèmes identifiés, </w:t>
      </w:r>
      <w:r w:rsidRPr="00C708E3">
        <w:rPr>
          <w:rFonts w:asciiTheme="minorHAnsi" w:hAnsiTheme="minorHAnsi" w:cstheme="minorHAnsi"/>
          <w:lang w:val="fr-FR"/>
        </w:rPr>
        <w:t>l’outil permettra</w:t>
      </w:r>
      <w:r w:rsidRPr="00C708E3">
        <w:rPr>
          <w:rFonts w:asciiTheme="minorHAnsi" w:hAnsiTheme="minorHAnsi" w:cstheme="minorHAnsi"/>
          <w:lang w:val="fr-FR"/>
        </w:rPr>
        <w:t xml:space="preserve"> </w:t>
      </w:r>
      <w:r w:rsidRPr="00C708E3">
        <w:rPr>
          <w:rFonts w:asciiTheme="minorHAnsi" w:hAnsiTheme="minorHAnsi" w:cstheme="minorHAnsi"/>
          <w:lang w:val="fr-FR"/>
        </w:rPr>
        <w:t>au</w:t>
      </w:r>
      <w:r w:rsidRPr="00C708E3">
        <w:rPr>
          <w:rFonts w:asciiTheme="minorHAnsi" w:hAnsiTheme="minorHAnsi" w:cstheme="minorHAnsi"/>
          <w:lang w:val="fr-FR"/>
        </w:rPr>
        <w:t xml:space="preserve"> médecin, </w:t>
      </w:r>
      <w:r w:rsidRPr="00C708E3">
        <w:rPr>
          <w:rFonts w:asciiTheme="minorHAnsi" w:hAnsiTheme="minorHAnsi" w:cstheme="minorHAnsi"/>
          <w:lang w:val="fr-FR"/>
        </w:rPr>
        <w:t>au</w:t>
      </w:r>
      <w:r w:rsidRPr="00C708E3">
        <w:rPr>
          <w:rFonts w:asciiTheme="minorHAnsi" w:hAnsiTheme="minorHAnsi" w:cstheme="minorHAnsi"/>
          <w:lang w:val="fr-FR"/>
        </w:rPr>
        <w:t xml:space="preserve"> psychologue et </w:t>
      </w:r>
      <w:r w:rsidRPr="00C708E3">
        <w:rPr>
          <w:rFonts w:asciiTheme="minorHAnsi" w:hAnsiTheme="minorHAnsi" w:cstheme="minorHAnsi"/>
          <w:lang w:val="fr-FR"/>
        </w:rPr>
        <w:t>au</w:t>
      </w:r>
      <w:r w:rsidRPr="00C708E3">
        <w:rPr>
          <w:rFonts w:asciiTheme="minorHAnsi" w:hAnsiTheme="minorHAnsi" w:cstheme="minorHAnsi"/>
          <w:lang w:val="fr-FR"/>
        </w:rPr>
        <w:t xml:space="preserve"> diététicien</w:t>
      </w:r>
      <w:r w:rsidRPr="00C708E3">
        <w:rPr>
          <w:rFonts w:asciiTheme="minorHAnsi" w:hAnsiTheme="minorHAnsi" w:cstheme="minorHAnsi"/>
          <w:lang w:val="fr-FR"/>
        </w:rPr>
        <w:t xml:space="preserve"> en charge de l’adolescent de </w:t>
      </w:r>
      <w:r w:rsidR="008B67F0">
        <w:rPr>
          <w:rFonts w:asciiTheme="minorHAnsi" w:hAnsiTheme="minorHAnsi" w:cstheme="minorHAnsi"/>
          <w:lang w:val="fr-FR"/>
        </w:rPr>
        <w:t xml:space="preserve">disposer d’informations objectives et </w:t>
      </w:r>
      <w:proofErr w:type="spellStart"/>
      <w:r w:rsidR="008B67F0">
        <w:rPr>
          <w:rFonts w:asciiTheme="minorHAnsi" w:hAnsiTheme="minorHAnsi" w:cstheme="minorHAnsi"/>
          <w:lang w:val="fr-FR"/>
        </w:rPr>
        <w:t>complete</w:t>
      </w:r>
      <w:proofErr w:type="spellEnd"/>
      <w:r w:rsidR="008B67F0">
        <w:rPr>
          <w:rFonts w:asciiTheme="minorHAnsi" w:hAnsiTheme="minorHAnsi" w:cstheme="minorHAnsi"/>
          <w:lang w:val="fr-FR"/>
        </w:rPr>
        <w:t xml:space="preserve"> qui améliorera les décisions dans</w:t>
      </w:r>
      <w:r w:rsidRPr="00C708E3">
        <w:rPr>
          <w:rFonts w:asciiTheme="minorHAnsi" w:hAnsiTheme="minorHAnsi" w:cstheme="minorHAnsi"/>
          <w:lang w:val="fr-FR"/>
        </w:rPr>
        <w:t xml:space="preserve"> trajet de soins.</w:t>
      </w:r>
    </w:p>
    <w:p w14:paraId="2777BE27" w14:textId="77777777" w:rsidR="008B67F0" w:rsidRPr="00C708E3" w:rsidRDefault="008B67F0" w:rsidP="00C708E3">
      <w:pPr>
        <w:pStyle w:val="PlainText"/>
        <w:jc w:val="both"/>
        <w:rPr>
          <w:rFonts w:asciiTheme="minorHAnsi" w:hAnsiTheme="minorHAnsi" w:cstheme="minorHAnsi"/>
          <w:lang w:val="fr-FR"/>
        </w:rPr>
      </w:pPr>
    </w:p>
    <w:p w14:paraId="4A0FF8C8" w14:textId="77777777" w:rsidR="00C708E3" w:rsidRPr="00C708E3" w:rsidRDefault="00C708E3" w:rsidP="00C708E3">
      <w:pPr>
        <w:pStyle w:val="PlainText"/>
        <w:jc w:val="both"/>
        <w:rPr>
          <w:rFonts w:asciiTheme="minorHAnsi" w:hAnsiTheme="minorHAnsi" w:cstheme="minorHAnsi"/>
          <w:b/>
          <w:bCs/>
          <w:lang w:val="fr-FR"/>
        </w:rPr>
      </w:pPr>
    </w:p>
    <w:p w14:paraId="0BBCF2ED" w14:textId="407A5A2A" w:rsidR="00626E17" w:rsidRDefault="00626E17" w:rsidP="00BD4B7E">
      <w:pPr>
        <w:pStyle w:val="PlainText"/>
        <w:jc w:val="both"/>
        <w:rPr>
          <w:rFonts w:asciiTheme="minorHAnsi" w:hAnsiTheme="minorHAnsi" w:cstheme="minorHAnsi"/>
        </w:rPr>
      </w:pPr>
      <w:r w:rsidRPr="00626E17">
        <w:rPr>
          <w:rFonts w:asciiTheme="minorHAnsi" w:hAnsiTheme="minorHAnsi" w:cstheme="minorHAnsi"/>
        </w:rPr>
        <w:t xml:space="preserve">D'après les données récentes, la prévalence des troubles alimentaires parmi les adolescents en Europe a montré une augmentation significative. </w:t>
      </w:r>
    </w:p>
    <w:p w14:paraId="6A083CB9" w14:textId="77777777" w:rsidR="00626E17" w:rsidRDefault="00626E17" w:rsidP="00BD4B7E">
      <w:pPr>
        <w:pStyle w:val="PlainText"/>
        <w:jc w:val="both"/>
        <w:rPr>
          <w:rFonts w:asciiTheme="minorHAnsi" w:hAnsiTheme="minorHAnsi" w:cstheme="minorHAnsi"/>
        </w:rPr>
      </w:pPr>
    </w:p>
    <w:p w14:paraId="0E747CAA" w14:textId="1CBF2337" w:rsidR="00626E17" w:rsidRDefault="00626E17" w:rsidP="00BD4B7E">
      <w:pPr>
        <w:pStyle w:val="PlainText"/>
        <w:jc w:val="both"/>
        <w:rPr>
          <w:rFonts w:asciiTheme="minorHAnsi" w:hAnsiTheme="minorHAnsi" w:cstheme="minorHAnsi"/>
          <w:lang w:val="fr-FR"/>
        </w:rPr>
      </w:pPr>
      <w:r w:rsidRPr="00626E17">
        <w:rPr>
          <w:rFonts w:asciiTheme="minorHAnsi" w:hAnsiTheme="minorHAnsi" w:cstheme="minorHAnsi"/>
        </w:rPr>
        <w:t xml:space="preserve">En Angleterre, par exemple, 12,5 % des jeunes de 17 à 19 ans souffraient d'un trouble alimentaire (TA) en 2023, contre seulement 0,8 % en 2017. Pour le groupe des 11 à 16 ans, la prévalence est passée de 1 % en 2017 à 2,6 % en 2023. Il est à noter que la prévalence des TAs était plus élevée chez les filles que chez les </w:t>
      </w:r>
      <w:r w:rsidRPr="00626E17">
        <w:rPr>
          <w:rFonts w:asciiTheme="minorHAnsi" w:hAnsiTheme="minorHAnsi" w:cstheme="minorHAnsi"/>
        </w:rPr>
        <w:lastRenderedPageBreak/>
        <w:t>garçons ; dans le groupe d'âge de 11 à 16 ans, 4,3 % des filles contre 1 % des garçons étaient affectés, et parmi les 17 à 19 ans, 20,8 % des jeunes femmes contre 5,1 % des jeunes hommes avaient un TA</w:t>
      </w:r>
      <w:r>
        <w:rPr>
          <w:rFonts w:asciiTheme="minorHAnsi" w:hAnsiTheme="minorHAnsi" w:cstheme="minorHAnsi"/>
          <w:lang w:val="fr-FR"/>
        </w:rPr>
        <w:t>.</w:t>
      </w:r>
    </w:p>
    <w:p w14:paraId="5D1837C1" w14:textId="77777777" w:rsidR="00626E17" w:rsidRDefault="00626E17" w:rsidP="00626E17">
      <w:pPr>
        <w:pStyle w:val="PlainText"/>
        <w:rPr>
          <w:rFonts w:asciiTheme="minorHAnsi" w:hAnsiTheme="minorHAnsi" w:cstheme="minorHAnsi"/>
          <w:lang w:val="fr-FR"/>
        </w:rPr>
      </w:pPr>
    </w:p>
    <w:p w14:paraId="299F2A3E" w14:textId="3E7BA3F4" w:rsidR="00626E17" w:rsidRPr="008B67F0" w:rsidRDefault="008B67F0" w:rsidP="008B67F0">
      <w:pPr>
        <w:pStyle w:val="PlainText"/>
        <w:jc w:val="both"/>
        <w:rPr>
          <w:rFonts w:asciiTheme="minorHAnsi" w:hAnsiTheme="minorHAnsi" w:cstheme="minorHAnsi"/>
        </w:rPr>
      </w:pPr>
      <w:r>
        <w:rPr>
          <w:rFonts w:asciiTheme="minorHAnsi" w:hAnsiTheme="minorHAnsi" w:cstheme="minorHAnsi"/>
          <w:lang w:val="fr-FR"/>
        </w:rPr>
        <w:t>En Belgique</w:t>
      </w:r>
      <w:r w:rsidRPr="008B67F0">
        <w:rPr>
          <w:rFonts w:asciiTheme="minorHAnsi" w:hAnsiTheme="minorHAnsi" w:cstheme="minorHAnsi"/>
        </w:rPr>
        <w:t xml:space="preserve">, Sciensano a mené une enquête </w:t>
      </w:r>
      <w:r>
        <w:rPr>
          <w:rFonts w:asciiTheme="minorHAnsi" w:hAnsiTheme="minorHAnsi" w:cstheme="minorHAnsi"/>
          <w:lang w:val="fr-FR"/>
        </w:rPr>
        <w:t xml:space="preserve">en 2021 </w:t>
      </w:r>
      <w:r w:rsidRPr="008B67F0">
        <w:rPr>
          <w:rFonts w:asciiTheme="minorHAnsi" w:hAnsiTheme="minorHAnsi" w:cstheme="minorHAnsi"/>
        </w:rPr>
        <w:t>sur les symptômes des troubles alimentaires. Le pourcentage de personnes de plus de 18 ans qui présentent un risque de développer des troubles alimentaires a augmenté (11 %) par rapport à 2013 (8 %) et 2018 (7 %). Pour le groupe d’âge des 15-23 ans, le pourcentage est plus élevé. Selon Eetexpert (centre d’expertise pour les problèmes de poids et d’alimentation en Flandre), environ 1 jeune sur 5 aurait des problèmes alimentaires.</w:t>
      </w:r>
    </w:p>
    <w:p w14:paraId="014F42C8" w14:textId="77777777" w:rsidR="008B67F0" w:rsidRDefault="008B67F0" w:rsidP="00626E17">
      <w:pPr>
        <w:pStyle w:val="PlainText"/>
        <w:rPr>
          <w:rFonts w:asciiTheme="minorHAnsi" w:hAnsiTheme="minorHAnsi" w:cstheme="minorHAnsi"/>
        </w:rPr>
      </w:pPr>
    </w:p>
    <w:p w14:paraId="25DF49F2" w14:textId="0D099A14" w:rsidR="00626E17" w:rsidRDefault="00626E17" w:rsidP="00BD4B7E">
      <w:pPr>
        <w:pStyle w:val="PlainText"/>
        <w:jc w:val="both"/>
        <w:rPr>
          <w:rFonts w:asciiTheme="minorHAnsi" w:hAnsiTheme="minorHAnsi" w:cstheme="minorHAnsi"/>
        </w:rPr>
      </w:pPr>
      <w:r w:rsidRPr="00626E17">
        <w:rPr>
          <w:rFonts w:asciiTheme="minorHAnsi" w:hAnsiTheme="minorHAnsi" w:cstheme="minorHAnsi"/>
        </w:rPr>
        <w:t>Ces chiffres soulignent l'inquiétude croissante concernant les troubles alimentaires parmi les adolescents européens et mettent en évidence l'importance de développer des outils et des interventions efficaces, comme le projet Plate&amp;Scale, pour répondre à cet enjeu de santé publique significatif.</w:t>
      </w:r>
    </w:p>
    <w:p w14:paraId="20922A1E" w14:textId="77777777" w:rsidR="00636E55" w:rsidRDefault="00636E55" w:rsidP="00BD4B7E">
      <w:pPr>
        <w:pStyle w:val="PlainText"/>
        <w:jc w:val="both"/>
        <w:rPr>
          <w:rFonts w:asciiTheme="minorHAnsi" w:hAnsiTheme="minorHAnsi" w:cstheme="minorHAnsi"/>
        </w:rPr>
      </w:pPr>
    </w:p>
    <w:p w14:paraId="4E74069A" w14:textId="4B5B9534" w:rsidR="00626E17" w:rsidRDefault="00626E17" w:rsidP="00BD4B7E">
      <w:pPr>
        <w:pStyle w:val="PlainText"/>
        <w:jc w:val="both"/>
        <w:rPr>
          <w:rFonts w:asciiTheme="minorHAnsi" w:hAnsiTheme="minorHAnsi" w:cstheme="minorHAnsi"/>
        </w:rPr>
      </w:pPr>
      <w:r w:rsidRPr="00626E17">
        <w:rPr>
          <w:rFonts w:asciiTheme="minorHAnsi" w:hAnsiTheme="minorHAnsi" w:cstheme="minorHAnsi"/>
        </w:rPr>
        <w:t xml:space="preserve">L'application associée </w:t>
      </w:r>
      <w:r w:rsidR="00636E55">
        <w:rPr>
          <w:rFonts w:asciiTheme="minorHAnsi" w:hAnsiTheme="minorHAnsi" w:cstheme="minorHAnsi"/>
          <w:lang w:val="fr-FR"/>
        </w:rPr>
        <w:t xml:space="preserve">aux balances </w:t>
      </w:r>
      <w:r w:rsidRPr="00626E17">
        <w:rPr>
          <w:rFonts w:asciiTheme="minorHAnsi" w:hAnsiTheme="minorHAnsi" w:cstheme="minorHAnsi"/>
        </w:rPr>
        <w:t xml:space="preserve">offrira des analyses détaillées du comportement alimentaire et des tendances de poids, facilitant ainsi le diagnostic et la </w:t>
      </w:r>
      <w:r w:rsidR="00DA4551">
        <w:rPr>
          <w:rFonts w:asciiTheme="minorHAnsi" w:hAnsiTheme="minorHAnsi" w:cstheme="minorHAnsi"/>
          <w:lang w:val="fr-FR"/>
        </w:rPr>
        <w:t xml:space="preserve">définition de la </w:t>
      </w:r>
      <w:r w:rsidRPr="00626E17">
        <w:rPr>
          <w:rFonts w:asciiTheme="minorHAnsi" w:hAnsiTheme="minorHAnsi" w:cstheme="minorHAnsi"/>
        </w:rPr>
        <w:t xml:space="preserve">prise en charge </w:t>
      </w:r>
      <w:r w:rsidR="00DA4551">
        <w:rPr>
          <w:rFonts w:asciiTheme="minorHAnsi" w:hAnsiTheme="minorHAnsi" w:cstheme="minorHAnsi"/>
          <w:lang w:val="fr-FR"/>
        </w:rPr>
        <w:t xml:space="preserve">(prescription) </w:t>
      </w:r>
      <w:r w:rsidRPr="00626E17">
        <w:rPr>
          <w:rFonts w:asciiTheme="minorHAnsi" w:hAnsiTheme="minorHAnsi" w:cstheme="minorHAnsi"/>
        </w:rPr>
        <w:t xml:space="preserve">des troubles alimentaires chez les adolescents. </w:t>
      </w:r>
    </w:p>
    <w:p w14:paraId="230569BE" w14:textId="77777777" w:rsidR="00636E55" w:rsidRPr="00626E17" w:rsidRDefault="00636E55" w:rsidP="00BD4B7E">
      <w:pPr>
        <w:pStyle w:val="PlainText"/>
        <w:jc w:val="both"/>
        <w:rPr>
          <w:rFonts w:asciiTheme="minorHAnsi" w:hAnsiTheme="minorHAnsi" w:cstheme="minorHAnsi"/>
        </w:rPr>
      </w:pPr>
    </w:p>
    <w:p w14:paraId="542E16FE" w14:textId="77777777" w:rsidR="00626E17" w:rsidRDefault="00626E17" w:rsidP="00BD4B7E">
      <w:pPr>
        <w:pStyle w:val="PlainText"/>
        <w:jc w:val="both"/>
        <w:rPr>
          <w:rFonts w:asciiTheme="minorHAnsi" w:hAnsiTheme="minorHAnsi" w:cstheme="minorHAnsi"/>
        </w:rPr>
      </w:pPr>
      <w:r w:rsidRPr="00626E17">
        <w:rPr>
          <w:rFonts w:asciiTheme="minorHAnsi" w:hAnsiTheme="minorHAnsi" w:cstheme="minorHAnsi"/>
        </w:rPr>
        <w:t xml:space="preserve">Inspiré par les technologies et approches de DIM3, le projet mettra en œuvre des logiciels et du matériel de qualité médicale pour simuler des plans nutritionnels,  suivre l'évolution des patients de manière personnalisée et en temps réel. </w:t>
      </w:r>
    </w:p>
    <w:p w14:paraId="6E04C345" w14:textId="77777777" w:rsidR="00636E55" w:rsidRPr="00626E17" w:rsidRDefault="00636E55" w:rsidP="00626E17">
      <w:pPr>
        <w:pStyle w:val="PlainText"/>
        <w:rPr>
          <w:rFonts w:asciiTheme="minorHAnsi" w:hAnsiTheme="minorHAnsi" w:cstheme="minorHAnsi"/>
        </w:rPr>
      </w:pPr>
    </w:p>
    <w:p w14:paraId="125AC1FD" w14:textId="77777777" w:rsidR="00626E17" w:rsidRPr="00626E17" w:rsidRDefault="00626E17" w:rsidP="00BD4B7E">
      <w:pPr>
        <w:pStyle w:val="PlainText"/>
        <w:jc w:val="both"/>
        <w:rPr>
          <w:rFonts w:asciiTheme="minorHAnsi" w:hAnsiTheme="minorHAnsi" w:cstheme="minorHAnsi"/>
        </w:rPr>
      </w:pPr>
      <w:r w:rsidRPr="00626E17">
        <w:rPr>
          <w:rFonts w:asciiTheme="minorHAnsi" w:hAnsiTheme="minorHAnsi" w:cstheme="minorHAnsi"/>
        </w:rPr>
        <w:t>Le projet adoptera une approche collaborative, impliquant des professionnels de santé dans la conception de l'application, et visera la certification ISO13485 pour assurer la qualité et la sécurité.</w:t>
      </w:r>
    </w:p>
    <w:p w14:paraId="3ED0BDFC" w14:textId="77777777" w:rsidR="00626E17" w:rsidRPr="00626E17" w:rsidRDefault="00626E17" w:rsidP="00BD4B7E">
      <w:pPr>
        <w:pStyle w:val="PlainText"/>
        <w:jc w:val="both"/>
        <w:rPr>
          <w:rFonts w:asciiTheme="minorHAnsi" w:hAnsiTheme="minorHAnsi" w:cstheme="minorHAnsi"/>
        </w:rPr>
      </w:pPr>
      <w:r w:rsidRPr="00626E17">
        <w:rPr>
          <w:rFonts w:asciiTheme="minorHAnsi" w:hAnsiTheme="minorHAnsi" w:cstheme="minorHAnsi"/>
        </w:rPr>
        <w:t>L’application sera également un outil collaboratif entre professionnel, les patients ainsi que leur famille</w:t>
      </w:r>
    </w:p>
    <w:p w14:paraId="6915336D" w14:textId="69F11F53" w:rsidR="00626E17" w:rsidRDefault="00626E17" w:rsidP="00BD4B7E">
      <w:pPr>
        <w:pStyle w:val="PlainText"/>
        <w:jc w:val="both"/>
        <w:rPr>
          <w:rFonts w:asciiTheme="minorHAnsi" w:hAnsiTheme="minorHAnsi" w:cstheme="minorHAnsi"/>
        </w:rPr>
      </w:pPr>
      <w:r w:rsidRPr="00626E17">
        <w:rPr>
          <w:rFonts w:asciiTheme="minorHAnsi" w:hAnsiTheme="minorHAnsi" w:cstheme="minorHAnsi"/>
        </w:rPr>
        <w:t xml:space="preserve">La partenaire du </w:t>
      </w:r>
      <w:r w:rsidR="00636E55">
        <w:rPr>
          <w:rFonts w:asciiTheme="minorHAnsi" w:hAnsiTheme="minorHAnsi" w:cstheme="minorHAnsi"/>
          <w:lang w:val="fr-FR"/>
        </w:rPr>
        <w:t>projet</w:t>
      </w:r>
      <w:r w:rsidRPr="00626E17">
        <w:rPr>
          <w:rFonts w:asciiTheme="minorHAnsi" w:hAnsiTheme="minorHAnsi" w:cstheme="minorHAnsi"/>
        </w:rPr>
        <w:t xml:space="preserve"> est le Dr Marie Delhaye, une éminente spécialiste des troubles alimentaires chez les adolescents. Elle jouera un rôle clé dans le développement et la validation du projet</w:t>
      </w:r>
    </w:p>
    <w:p w14:paraId="0BD38B41" w14:textId="77777777" w:rsidR="00636E55" w:rsidRPr="00626E17" w:rsidRDefault="00636E55" w:rsidP="00BD4B7E">
      <w:pPr>
        <w:pStyle w:val="PlainText"/>
        <w:jc w:val="both"/>
        <w:rPr>
          <w:rFonts w:asciiTheme="minorHAnsi" w:hAnsiTheme="minorHAnsi" w:cstheme="minorHAnsi"/>
        </w:rPr>
      </w:pPr>
    </w:p>
    <w:p w14:paraId="6D62D65B" w14:textId="77777777" w:rsidR="00626E17" w:rsidRPr="00636E55" w:rsidRDefault="00626E17" w:rsidP="00626E17">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t>Caractère Innovant du Projet :</w:t>
      </w:r>
    </w:p>
    <w:p w14:paraId="03C64145" w14:textId="7FACB7E2" w:rsidR="00626E17" w:rsidRPr="00626E17" w:rsidRDefault="00626E17" w:rsidP="00636E55">
      <w:pPr>
        <w:pStyle w:val="PlainText"/>
        <w:numPr>
          <w:ilvl w:val="0"/>
          <w:numId w:val="3"/>
        </w:numPr>
        <w:rPr>
          <w:rFonts w:asciiTheme="minorHAnsi" w:hAnsiTheme="minorHAnsi" w:cstheme="minorHAnsi"/>
        </w:rPr>
      </w:pPr>
      <w:r w:rsidRPr="00626E17">
        <w:rPr>
          <w:rFonts w:asciiTheme="minorHAnsi" w:hAnsiTheme="minorHAnsi" w:cstheme="minorHAnsi"/>
        </w:rPr>
        <w:t>Intégration de la technologie connectée pour un suivi précis de l'alimentation, de la dynamique prandiale et du poids.</w:t>
      </w:r>
    </w:p>
    <w:p w14:paraId="67C2B03B" w14:textId="608FA0D6" w:rsidR="00626E17" w:rsidRPr="00626E17" w:rsidRDefault="00626E17" w:rsidP="00636E55">
      <w:pPr>
        <w:pStyle w:val="PlainText"/>
        <w:numPr>
          <w:ilvl w:val="0"/>
          <w:numId w:val="3"/>
        </w:numPr>
        <w:rPr>
          <w:rFonts w:asciiTheme="minorHAnsi" w:hAnsiTheme="minorHAnsi" w:cstheme="minorHAnsi"/>
        </w:rPr>
      </w:pPr>
      <w:r w:rsidRPr="00626E17">
        <w:rPr>
          <w:rFonts w:asciiTheme="minorHAnsi" w:hAnsiTheme="minorHAnsi" w:cstheme="minorHAnsi"/>
        </w:rPr>
        <w:t>Integration de cette application dans le systemes integré Dim3 : Scorso/Nutrow + Feedim</w:t>
      </w:r>
    </w:p>
    <w:p w14:paraId="32EFC22B" w14:textId="011A0EBB" w:rsidR="00626E17" w:rsidRPr="00626E17" w:rsidRDefault="00626E17" w:rsidP="00636E55">
      <w:pPr>
        <w:pStyle w:val="PlainText"/>
        <w:numPr>
          <w:ilvl w:val="1"/>
          <w:numId w:val="3"/>
        </w:numPr>
        <w:rPr>
          <w:rFonts w:asciiTheme="minorHAnsi" w:hAnsiTheme="minorHAnsi" w:cstheme="minorHAnsi"/>
        </w:rPr>
      </w:pPr>
      <w:r w:rsidRPr="00626E17">
        <w:rPr>
          <w:rFonts w:asciiTheme="minorHAnsi" w:hAnsiTheme="minorHAnsi" w:cstheme="minorHAnsi"/>
        </w:rPr>
        <w:t>Collaboration avec des professionnels de santé pour le développement de fonctionnalités et algorithmes décisionnels.</w:t>
      </w:r>
    </w:p>
    <w:p w14:paraId="32F8B354" w14:textId="5FB3DF5E" w:rsidR="00626E17" w:rsidRPr="00626E17" w:rsidRDefault="00626E17" w:rsidP="00636E55">
      <w:pPr>
        <w:pStyle w:val="PlainText"/>
        <w:numPr>
          <w:ilvl w:val="0"/>
          <w:numId w:val="3"/>
        </w:numPr>
        <w:rPr>
          <w:rFonts w:asciiTheme="minorHAnsi" w:hAnsiTheme="minorHAnsi" w:cstheme="minorHAnsi"/>
        </w:rPr>
      </w:pPr>
      <w:r w:rsidRPr="00626E17">
        <w:rPr>
          <w:rFonts w:asciiTheme="minorHAnsi" w:hAnsiTheme="minorHAnsi" w:cstheme="minorHAnsi"/>
        </w:rPr>
        <w:t>Certification ISO13485 visée pour garantir la qualité des dispositifs.</w:t>
      </w:r>
    </w:p>
    <w:p w14:paraId="0A0470D7" w14:textId="128D0546" w:rsidR="00626E17" w:rsidRPr="00626E17" w:rsidRDefault="00626E17" w:rsidP="00636E55">
      <w:pPr>
        <w:pStyle w:val="PlainText"/>
        <w:numPr>
          <w:ilvl w:val="0"/>
          <w:numId w:val="3"/>
        </w:numPr>
        <w:rPr>
          <w:rFonts w:asciiTheme="minorHAnsi" w:hAnsiTheme="minorHAnsi" w:cstheme="minorHAnsi"/>
        </w:rPr>
      </w:pPr>
      <w:r w:rsidRPr="00626E17">
        <w:rPr>
          <w:rFonts w:asciiTheme="minorHAnsi" w:hAnsiTheme="minorHAnsi" w:cstheme="minorHAnsi"/>
        </w:rPr>
        <w:t>Feedback en temps réel sur la vitesse de consommation et la quantité de nourriture</w:t>
      </w:r>
    </w:p>
    <w:p w14:paraId="67699AFB" w14:textId="4710117E" w:rsidR="00626E17" w:rsidRPr="00626E17" w:rsidRDefault="00626E17" w:rsidP="00636E55">
      <w:pPr>
        <w:pStyle w:val="PlainText"/>
        <w:numPr>
          <w:ilvl w:val="0"/>
          <w:numId w:val="3"/>
        </w:numPr>
        <w:rPr>
          <w:rFonts w:asciiTheme="minorHAnsi" w:hAnsiTheme="minorHAnsi" w:cstheme="minorHAnsi"/>
        </w:rPr>
      </w:pPr>
      <w:r w:rsidRPr="00626E17">
        <w:rPr>
          <w:rFonts w:asciiTheme="minorHAnsi" w:hAnsiTheme="minorHAnsi" w:cstheme="minorHAnsi"/>
        </w:rPr>
        <w:t>Aspect « gamification » pour maximiser l’adhésion des adolescents consommateur de réseaux sociaux et nouvelles méthodes de communication de groupe</w:t>
      </w:r>
    </w:p>
    <w:p w14:paraId="45C36445" w14:textId="77777777" w:rsidR="00636E55" w:rsidRDefault="00636E55" w:rsidP="00626E17">
      <w:pPr>
        <w:pStyle w:val="PlainText"/>
        <w:rPr>
          <w:rFonts w:asciiTheme="minorHAnsi" w:hAnsiTheme="minorHAnsi" w:cstheme="minorHAnsi"/>
        </w:rPr>
      </w:pPr>
    </w:p>
    <w:p w14:paraId="0A9466BE" w14:textId="36685E83" w:rsidR="00626E17" w:rsidRPr="00636E55" w:rsidRDefault="00626E17" w:rsidP="00636E55">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t>Impact sur l'Environnement et le Développement Durable :</w:t>
      </w:r>
    </w:p>
    <w:p w14:paraId="7A362BE3" w14:textId="5D176B4E" w:rsidR="00626E17" w:rsidRDefault="00626E17" w:rsidP="00626E17">
      <w:pPr>
        <w:pStyle w:val="PlainText"/>
        <w:rPr>
          <w:rFonts w:asciiTheme="minorHAnsi" w:hAnsiTheme="minorHAnsi" w:cstheme="minorHAnsi"/>
        </w:rPr>
      </w:pPr>
      <w:r w:rsidRPr="00626E17">
        <w:rPr>
          <w:rFonts w:asciiTheme="minorHAnsi" w:hAnsiTheme="minorHAnsi" w:cstheme="minorHAnsi"/>
        </w:rPr>
        <w:t>Contribution à la santé mentale et physique des adolescents.</w:t>
      </w:r>
    </w:p>
    <w:p w14:paraId="4E40507E" w14:textId="77777777" w:rsidR="00636E55" w:rsidRPr="00626E17" w:rsidRDefault="00636E55" w:rsidP="00626E17">
      <w:pPr>
        <w:pStyle w:val="PlainText"/>
        <w:rPr>
          <w:rFonts w:asciiTheme="minorHAnsi" w:hAnsiTheme="minorHAnsi" w:cstheme="minorHAnsi"/>
        </w:rPr>
      </w:pPr>
    </w:p>
    <w:p w14:paraId="484C6893" w14:textId="5CFE8CE6" w:rsidR="00636E55" w:rsidRPr="00636E55" w:rsidRDefault="00626E17" w:rsidP="00636E55">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t>Description Détaillée des Tâches à Exécuter :</w:t>
      </w:r>
    </w:p>
    <w:p w14:paraId="797652C4" w14:textId="77777777" w:rsidR="00626E17" w:rsidRPr="00636E55" w:rsidRDefault="00626E17" w:rsidP="00626E17">
      <w:pPr>
        <w:pStyle w:val="PlainText"/>
        <w:rPr>
          <w:rFonts w:asciiTheme="minorHAnsi" w:hAnsiTheme="minorHAnsi" w:cstheme="minorHAnsi"/>
          <w:b/>
          <w:bCs/>
        </w:rPr>
      </w:pPr>
      <w:r w:rsidRPr="00636E55">
        <w:rPr>
          <w:rFonts w:asciiTheme="minorHAnsi" w:hAnsiTheme="minorHAnsi" w:cstheme="minorHAnsi"/>
          <w:b/>
          <w:bCs/>
        </w:rPr>
        <w:t>1. Conception et Développement des applications connectées aux Balances :</w:t>
      </w:r>
    </w:p>
    <w:p w14:paraId="4B52286E"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Création de l’application en terme de UX et choix des balances à connecter</w:t>
      </w:r>
    </w:p>
    <w:p w14:paraId="29E5EE23"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Définition de l’application suivant un cahier des charges cliniques et psychologie . SmartPlate&amp;scale avec des fonctionnalités avancées.</w:t>
      </w:r>
    </w:p>
    <w:p w14:paraId="74ED76F3"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Tests de précision, fiabilité et connectivité.</w:t>
      </w:r>
    </w:p>
    <w:p w14:paraId="54F937FF" w14:textId="77777777" w:rsidR="00626E17" w:rsidRDefault="00626E17" w:rsidP="00636E55">
      <w:pPr>
        <w:pStyle w:val="PlainText"/>
        <w:ind w:left="720"/>
        <w:rPr>
          <w:rFonts w:asciiTheme="minorHAnsi" w:hAnsiTheme="minorHAnsi" w:cstheme="minorHAnsi"/>
        </w:rPr>
      </w:pPr>
      <w:r w:rsidRPr="00626E17">
        <w:rPr>
          <w:rFonts w:asciiTheme="minorHAnsi" w:hAnsiTheme="minorHAnsi" w:cstheme="minorHAnsi"/>
        </w:rPr>
        <w:t>o Tests de « usability » chez les différents intervenant</w:t>
      </w:r>
    </w:p>
    <w:p w14:paraId="6C0FEDA1" w14:textId="77777777" w:rsidR="008B67F0" w:rsidRPr="00626E17" w:rsidRDefault="008B67F0" w:rsidP="00636E55">
      <w:pPr>
        <w:pStyle w:val="PlainText"/>
        <w:ind w:left="720"/>
        <w:rPr>
          <w:rFonts w:asciiTheme="minorHAnsi" w:hAnsiTheme="minorHAnsi" w:cstheme="minorHAnsi"/>
        </w:rPr>
      </w:pPr>
    </w:p>
    <w:p w14:paraId="77E604E1" w14:textId="77777777" w:rsidR="00626E17" w:rsidRPr="00636E55" w:rsidRDefault="00626E17" w:rsidP="00626E17">
      <w:pPr>
        <w:pStyle w:val="PlainText"/>
        <w:rPr>
          <w:rFonts w:asciiTheme="minorHAnsi" w:hAnsiTheme="minorHAnsi" w:cstheme="minorHAnsi"/>
          <w:b/>
          <w:bCs/>
        </w:rPr>
      </w:pPr>
      <w:r w:rsidRPr="00636E55">
        <w:rPr>
          <w:rFonts w:asciiTheme="minorHAnsi" w:hAnsiTheme="minorHAnsi" w:cstheme="minorHAnsi"/>
          <w:b/>
          <w:bCs/>
        </w:rPr>
        <w:lastRenderedPageBreak/>
        <w:t>2. Production de l'Application Conforme aux Normes ISO13485 :</w:t>
      </w:r>
    </w:p>
    <w:p w14:paraId="4E56245F"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Développement d'une application multi-utilisateur intégrant des fonctionnalités avancées.</w:t>
      </w:r>
    </w:p>
    <w:p w14:paraId="59BE3B49" w14:textId="77777777" w:rsidR="00626E17" w:rsidRDefault="00626E17" w:rsidP="00636E55">
      <w:pPr>
        <w:pStyle w:val="PlainText"/>
        <w:ind w:left="720"/>
        <w:rPr>
          <w:rFonts w:asciiTheme="minorHAnsi" w:hAnsiTheme="minorHAnsi" w:cstheme="minorHAnsi"/>
        </w:rPr>
      </w:pPr>
      <w:r w:rsidRPr="00626E17">
        <w:rPr>
          <w:rFonts w:asciiTheme="minorHAnsi" w:hAnsiTheme="minorHAnsi" w:cstheme="minorHAnsi"/>
        </w:rPr>
        <w:t>o Collaboration étroite avec des professionnels de santé pour la conception et le test des fonctionnalités.</w:t>
      </w:r>
    </w:p>
    <w:p w14:paraId="63911E81" w14:textId="77777777" w:rsidR="008B67F0" w:rsidRPr="00626E17" w:rsidRDefault="008B67F0" w:rsidP="00636E55">
      <w:pPr>
        <w:pStyle w:val="PlainText"/>
        <w:ind w:left="720"/>
        <w:rPr>
          <w:rFonts w:asciiTheme="minorHAnsi" w:hAnsiTheme="minorHAnsi" w:cstheme="minorHAnsi"/>
        </w:rPr>
      </w:pPr>
    </w:p>
    <w:p w14:paraId="71F53323" w14:textId="77777777" w:rsidR="00626E17" w:rsidRPr="00636E55" w:rsidRDefault="00626E17" w:rsidP="00626E17">
      <w:pPr>
        <w:pStyle w:val="PlainText"/>
        <w:rPr>
          <w:rFonts w:asciiTheme="minorHAnsi" w:hAnsiTheme="minorHAnsi" w:cstheme="minorHAnsi"/>
          <w:b/>
          <w:bCs/>
        </w:rPr>
      </w:pPr>
      <w:r w:rsidRPr="00636E55">
        <w:rPr>
          <w:rFonts w:asciiTheme="minorHAnsi" w:hAnsiTheme="minorHAnsi" w:cstheme="minorHAnsi"/>
          <w:b/>
          <w:bCs/>
        </w:rPr>
        <w:t>3. Validation d’utilisation en routine et développementLinguistique :</w:t>
      </w:r>
    </w:p>
    <w:p w14:paraId="66B7BAD3"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Essais de routine dans des centres spécialisés en Wallonie.</w:t>
      </w:r>
    </w:p>
    <w:p w14:paraId="31872D42" w14:textId="77777777" w:rsidR="00626E17" w:rsidRDefault="00626E17" w:rsidP="00636E55">
      <w:pPr>
        <w:pStyle w:val="PlainText"/>
        <w:ind w:left="720"/>
        <w:rPr>
          <w:rFonts w:asciiTheme="minorHAnsi" w:hAnsiTheme="minorHAnsi" w:cstheme="minorHAnsi"/>
        </w:rPr>
      </w:pPr>
      <w:r w:rsidRPr="00626E17">
        <w:rPr>
          <w:rFonts w:asciiTheme="minorHAnsi" w:hAnsiTheme="minorHAnsi" w:cstheme="minorHAnsi"/>
        </w:rPr>
        <w:t>o Traduction de l'application en plusieurs langues après validation : langues nationales (NL et D)</w:t>
      </w:r>
    </w:p>
    <w:p w14:paraId="6F83A665" w14:textId="77777777" w:rsidR="008B67F0" w:rsidRPr="00626E17" w:rsidRDefault="008B67F0" w:rsidP="00636E55">
      <w:pPr>
        <w:pStyle w:val="PlainText"/>
        <w:ind w:left="720"/>
        <w:rPr>
          <w:rFonts w:asciiTheme="minorHAnsi" w:hAnsiTheme="minorHAnsi" w:cstheme="minorHAnsi"/>
        </w:rPr>
      </w:pPr>
    </w:p>
    <w:p w14:paraId="29E01971" w14:textId="77777777" w:rsidR="00626E17" w:rsidRPr="00636E55" w:rsidRDefault="00626E17" w:rsidP="00626E17">
      <w:pPr>
        <w:pStyle w:val="PlainText"/>
        <w:rPr>
          <w:rFonts w:asciiTheme="minorHAnsi" w:hAnsiTheme="minorHAnsi" w:cstheme="minorHAnsi"/>
          <w:b/>
          <w:bCs/>
        </w:rPr>
      </w:pPr>
      <w:r w:rsidRPr="00636E55">
        <w:rPr>
          <w:rFonts w:asciiTheme="minorHAnsi" w:hAnsiTheme="minorHAnsi" w:cstheme="minorHAnsi"/>
          <w:b/>
          <w:bCs/>
        </w:rPr>
        <w:t>4. Stratégie de Commercialisation et Sensibilisation :</w:t>
      </w:r>
    </w:p>
    <w:p w14:paraId="153CBD13" w14:textId="0D693C53"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 xml:space="preserve">o Promotion de l'application comme un standard en Wallonie et </w:t>
      </w:r>
      <w:r w:rsidR="00636E55">
        <w:rPr>
          <w:rFonts w:asciiTheme="minorHAnsi" w:hAnsiTheme="minorHAnsi" w:cstheme="minorHAnsi"/>
          <w:lang w:val="fr-FR"/>
        </w:rPr>
        <w:t>ensuite Europe</w:t>
      </w:r>
      <w:r w:rsidRPr="00626E17">
        <w:rPr>
          <w:rFonts w:asciiTheme="minorHAnsi" w:hAnsiTheme="minorHAnsi" w:cstheme="minorHAnsi"/>
        </w:rPr>
        <w:t>.</w:t>
      </w:r>
    </w:p>
    <w:p w14:paraId="562E3E25" w14:textId="77777777" w:rsidR="00626E17" w:rsidRDefault="00626E17" w:rsidP="00636E55">
      <w:pPr>
        <w:pStyle w:val="PlainText"/>
        <w:ind w:left="720"/>
        <w:rPr>
          <w:rFonts w:asciiTheme="minorHAnsi" w:hAnsiTheme="minorHAnsi" w:cstheme="minorHAnsi"/>
        </w:rPr>
      </w:pPr>
      <w:r w:rsidRPr="00626E17">
        <w:rPr>
          <w:rFonts w:asciiTheme="minorHAnsi" w:hAnsiTheme="minorHAnsi" w:cstheme="minorHAnsi"/>
        </w:rPr>
        <w:t>o Campagnes d'information et de formation pour les différents utilisateurs.</w:t>
      </w:r>
    </w:p>
    <w:p w14:paraId="2BC3A0E5" w14:textId="77777777" w:rsidR="00636E55" w:rsidRPr="00626E17" w:rsidRDefault="00636E55" w:rsidP="00636E55">
      <w:pPr>
        <w:pStyle w:val="PlainText"/>
        <w:ind w:left="720"/>
        <w:rPr>
          <w:rFonts w:asciiTheme="minorHAnsi" w:hAnsiTheme="minorHAnsi" w:cstheme="minorHAnsi"/>
        </w:rPr>
      </w:pPr>
    </w:p>
    <w:p w14:paraId="4712ECC7" w14:textId="77777777" w:rsidR="00626E17" w:rsidRPr="00636E55" w:rsidRDefault="00626E17" w:rsidP="00626E17">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t>Livrables Globaux du Projet :</w:t>
      </w:r>
    </w:p>
    <w:p w14:paraId="3C12783E" w14:textId="173035E8" w:rsidR="00626E17" w:rsidRPr="00626E17" w:rsidRDefault="00626E17" w:rsidP="00636E55">
      <w:pPr>
        <w:pStyle w:val="PlainText"/>
        <w:numPr>
          <w:ilvl w:val="0"/>
          <w:numId w:val="4"/>
        </w:numPr>
        <w:rPr>
          <w:rFonts w:asciiTheme="minorHAnsi" w:hAnsiTheme="minorHAnsi" w:cstheme="minorHAnsi"/>
        </w:rPr>
      </w:pPr>
      <w:r w:rsidRPr="00626E17">
        <w:rPr>
          <w:rFonts w:asciiTheme="minorHAnsi" w:hAnsiTheme="minorHAnsi" w:cstheme="minorHAnsi"/>
        </w:rPr>
        <w:t>SmartPlate&amp;Scale, avec une application mobile multi-utilisateur ave</w:t>
      </w:r>
      <w:r w:rsidR="00636E55">
        <w:rPr>
          <w:rFonts w:asciiTheme="minorHAnsi" w:hAnsiTheme="minorHAnsi" w:cstheme="minorHAnsi"/>
          <w:lang w:val="fr-FR"/>
        </w:rPr>
        <w:t>c</w:t>
      </w:r>
      <w:r w:rsidRPr="00626E17">
        <w:rPr>
          <w:rFonts w:asciiTheme="minorHAnsi" w:hAnsiTheme="minorHAnsi" w:cstheme="minorHAnsi"/>
        </w:rPr>
        <w:t xml:space="preserve"> connexion à deux types de balance</w:t>
      </w:r>
      <w:r w:rsidR="00636E55">
        <w:rPr>
          <w:rFonts w:asciiTheme="minorHAnsi" w:hAnsiTheme="minorHAnsi" w:cstheme="minorHAnsi"/>
          <w:lang w:val="fr-FR"/>
        </w:rPr>
        <w:t xml:space="preserve"> et basée sur </w:t>
      </w:r>
      <w:r w:rsidR="00636E55" w:rsidRPr="00626E17">
        <w:rPr>
          <w:rFonts w:asciiTheme="minorHAnsi" w:hAnsiTheme="minorHAnsi" w:cstheme="minorHAnsi"/>
        </w:rPr>
        <w:t>Création d'interfaces utilisateur intuitives pour les professionnels de la santé et les patients</w:t>
      </w:r>
      <w:r w:rsidR="00636E55">
        <w:rPr>
          <w:rFonts w:asciiTheme="minorHAnsi" w:hAnsiTheme="minorHAnsi" w:cstheme="minorHAnsi"/>
          <w:lang w:val="fr-FR"/>
        </w:rPr>
        <w:t xml:space="preserve"> et leur parents.</w:t>
      </w:r>
    </w:p>
    <w:p w14:paraId="2B9BB638" w14:textId="0BEC464A" w:rsidR="00626E17" w:rsidRPr="00626E17" w:rsidRDefault="00626E17" w:rsidP="00636E55">
      <w:pPr>
        <w:pStyle w:val="PlainText"/>
        <w:numPr>
          <w:ilvl w:val="0"/>
          <w:numId w:val="4"/>
        </w:numPr>
        <w:rPr>
          <w:rFonts w:asciiTheme="minorHAnsi" w:hAnsiTheme="minorHAnsi" w:cstheme="minorHAnsi"/>
        </w:rPr>
      </w:pPr>
      <w:r w:rsidRPr="00626E17">
        <w:rPr>
          <w:rFonts w:asciiTheme="minorHAnsi" w:hAnsiTheme="minorHAnsi" w:cstheme="minorHAnsi"/>
        </w:rPr>
        <w:t>Une application mobile intégrant les scoring dont le SCOFF.</w:t>
      </w:r>
    </w:p>
    <w:p w14:paraId="0FAA5811" w14:textId="1EED22FE" w:rsidR="00626E17" w:rsidRPr="00626E17" w:rsidRDefault="00626E17" w:rsidP="00636E55">
      <w:pPr>
        <w:pStyle w:val="PlainText"/>
        <w:numPr>
          <w:ilvl w:val="0"/>
          <w:numId w:val="4"/>
        </w:numPr>
        <w:rPr>
          <w:rFonts w:asciiTheme="minorHAnsi" w:hAnsiTheme="minorHAnsi" w:cstheme="minorHAnsi"/>
        </w:rPr>
      </w:pPr>
      <w:r w:rsidRPr="00626E17">
        <w:rPr>
          <w:rFonts w:asciiTheme="minorHAnsi" w:hAnsiTheme="minorHAnsi" w:cstheme="minorHAnsi"/>
        </w:rPr>
        <w:t>Une application permettant le suivi personnalisés pour les adolescents souffrant de troubles de l'alimentation, stimulé</w:t>
      </w:r>
      <w:r w:rsidR="00636E55">
        <w:rPr>
          <w:rFonts w:asciiTheme="minorHAnsi" w:hAnsiTheme="minorHAnsi" w:cstheme="minorHAnsi"/>
          <w:lang w:val="fr-FR"/>
        </w:rPr>
        <w:t>s</w:t>
      </w:r>
      <w:r w:rsidRPr="00626E17">
        <w:rPr>
          <w:rFonts w:asciiTheme="minorHAnsi" w:hAnsiTheme="minorHAnsi" w:cstheme="minorHAnsi"/>
        </w:rPr>
        <w:t xml:space="preserve"> par le contenu gamification de l’application</w:t>
      </w:r>
    </w:p>
    <w:p w14:paraId="4F82ABD4" w14:textId="77777777" w:rsidR="00636E55" w:rsidRPr="00626E17" w:rsidRDefault="00636E55" w:rsidP="00636E55">
      <w:pPr>
        <w:pStyle w:val="PlainText"/>
        <w:numPr>
          <w:ilvl w:val="0"/>
          <w:numId w:val="4"/>
        </w:numPr>
        <w:rPr>
          <w:rFonts w:asciiTheme="minorHAnsi" w:hAnsiTheme="minorHAnsi" w:cstheme="minorHAnsi"/>
        </w:rPr>
      </w:pPr>
      <w:r w:rsidRPr="00626E17">
        <w:rPr>
          <w:rFonts w:asciiTheme="minorHAnsi" w:hAnsiTheme="minorHAnsi" w:cstheme="minorHAnsi"/>
        </w:rPr>
        <w:t xml:space="preserve">Disponibilité de l'application en plusieurs langues après validation. </w:t>
      </w:r>
    </w:p>
    <w:p w14:paraId="6306BD67" w14:textId="77777777" w:rsidR="00636E55" w:rsidRPr="00626E17" w:rsidRDefault="00636E55" w:rsidP="00636E55">
      <w:pPr>
        <w:pStyle w:val="PlainText"/>
        <w:numPr>
          <w:ilvl w:val="0"/>
          <w:numId w:val="4"/>
        </w:numPr>
        <w:rPr>
          <w:rFonts w:asciiTheme="minorHAnsi" w:hAnsiTheme="minorHAnsi" w:cstheme="minorHAnsi"/>
        </w:rPr>
      </w:pPr>
      <w:r w:rsidRPr="00626E17">
        <w:rPr>
          <w:rFonts w:asciiTheme="minorHAnsi" w:hAnsiTheme="minorHAnsi" w:cstheme="minorHAnsi"/>
        </w:rPr>
        <w:t>Développement d'algorithmes pour l'analyse de la consommation alimentaire.</w:t>
      </w:r>
    </w:p>
    <w:p w14:paraId="599AC332" w14:textId="20332600" w:rsidR="00636E55" w:rsidRDefault="00626E17" w:rsidP="00636E55">
      <w:pPr>
        <w:pStyle w:val="PlainText"/>
        <w:numPr>
          <w:ilvl w:val="0"/>
          <w:numId w:val="4"/>
        </w:numPr>
        <w:rPr>
          <w:rFonts w:asciiTheme="minorHAnsi" w:hAnsiTheme="minorHAnsi" w:cstheme="minorHAnsi"/>
        </w:rPr>
      </w:pPr>
      <w:r w:rsidRPr="00626E17">
        <w:rPr>
          <w:rFonts w:asciiTheme="minorHAnsi" w:hAnsiTheme="minorHAnsi" w:cstheme="minorHAnsi"/>
        </w:rPr>
        <w:t>Conformité de l'application avec les normes ISO13485</w:t>
      </w:r>
    </w:p>
    <w:p w14:paraId="6DD1D46B" w14:textId="77777777" w:rsidR="008B67F0" w:rsidRPr="00636E55" w:rsidRDefault="008B67F0" w:rsidP="008B67F0">
      <w:pPr>
        <w:pStyle w:val="PlainText"/>
        <w:ind w:left="720"/>
        <w:rPr>
          <w:rFonts w:asciiTheme="minorHAnsi" w:hAnsiTheme="minorHAnsi" w:cstheme="minorHAnsi"/>
        </w:rPr>
      </w:pPr>
    </w:p>
    <w:p w14:paraId="2CA08940" w14:textId="1AC9AA29" w:rsidR="00636E55" w:rsidRPr="00636E55" w:rsidRDefault="008B67F0" w:rsidP="00636E55">
      <w:pPr>
        <w:pStyle w:val="PlainText"/>
        <w:rPr>
          <w:rFonts w:asciiTheme="minorHAnsi" w:hAnsiTheme="minorHAnsi" w:cstheme="minorHAnsi"/>
          <w:b/>
          <w:bCs/>
          <w:sz w:val="28"/>
          <w:szCs w:val="28"/>
        </w:rPr>
      </w:pPr>
      <w:r>
        <w:rPr>
          <w:rFonts w:asciiTheme="minorHAnsi" w:hAnsiTheme="minorHAnsi" w:cstheme="minorHAnsi"/>
          <w:b/>
          <w:bCs/>
          <w:sz w:val="28"/>
          <w:szCs w:val="28"/>
          <w:lang w:val="fr-FR"/>
        </w:rPr>
        <w:t>Intervenants experts</w:t>
      </w:r>
      <w:r w:rsidR="00636E55" w:rsidRPr="00636E55">
        <w:rPr>
          <w:rFonts w:asciiTheme="minorHAnsi" w:hAnsiTheme="minorHAnsi" w:cstheme="minorHAnsi"/>
          <w:b/>
          <w:bCs/>
          <w:sz w:val="28"/>
          <w:szCs w:val="28"/>
        </w:rPr>
        <w:t xml:space="preserve"> :</w:t>
      </w:r>
    </w:p>
    <w:p w14:paraId="25BE2AB4" w14:textId="77777777" w:rsidR="00636E55" w:rsidRDefault="00636E55" w:rsidP="00636E55">
      <w:pPr>
        <w:pStyle w:val="PlainText"/>
        <w:rPr>
          <w:rFonts w:asciiTheme="minorHAnsi" w:hAnsiTheme="minorHAnsi" w:cstheme="minorHAnsi"/>
        </w:rPr>
      </w:pPr>
    </w:p>
    <w:p w14:paraId="233F8E2C" w14:textId="77777777" w:rsidR="008B67F0" w:rsidRDefault="008B67F0" w:rsidP="00BD4B7E">
      <w:pPr>
        <w:pStyle w:val="PlainText"/>
        <w:jc w:val="both"/>
        <w:rPr>
          <w:rFonts w:asciiTheme="minorHAnsi" w:hAnsiTheme="minorHAnsi" w:cstheme="minorHAnsi"/>
          <w:lang w:val="fr-FR"/>
        </w:rPr>
      </w:pPr>
      <w:r>
        <w:rPr>
          <w:rFonts w:asciiTheme="minorHAnsi" w:hAnsiTheme="minorHAnsi" w:cstheme="minorHAnsi"/>
          <w:lang w:val="fr-FR"/>
        </w:rPr>
        <w:t>Plusieurs experts seront associés dans la conduite du projet. Leur compétence sera utile en amont dans l’élaboration du cahier des charges des attentes du produit et en aval dans l’évaluation de l’</w:t>
      </w:r>
      <w:proofErr w:type="spellStart"/>
      <w:r>
        <w:rPr>
          <w:rFonts w:asciiTheme="minorHAnsi" w:hAnsiTheme="minorHAnsi" w:cstheme="minorHAnsi"/>
          <w:lang w:val="fr-FR"/>
        </w:rPr>
        <w:t>utisisation</w:t>
      </w:r>
      <w:proofErr w:type="spellEnd"/>
      <w:r>
        <w:rPr>
          <w:rFonts w:asciiTheme="minorHAnsi" w:hAnsiTheme="minorHAnsi" w:cstheme="minorHAnsi"/>
          <w:lang w:val="fr-FR"/>
        </w:rPr>
        <w:t xml:space="preserve"> de l’application (à ne pas confondre avec un essai clinique).</w:t>
      </w:r>
    </w:p>
    <w:p w14:paraId="14D0FF7F" w14:textId="77777777" w:rsidR="008B67F0" w:rsidRDefault="008B67F0" w:rsidP="00BD4B7E">
      <w:pPr>
        <w:pStyle w:val="PlainText"/>
        <w:jc w:val="both"/>
        <w:rPr>
          <w:rFonts w:asciiTheme="minorHAnsi" w:hAnsiTheme="minorHAnsi" w:cstheme="minorHAnsi"/>
          <w:lang w:val="fr-FR"/>
        </w:rPr>
      </w:pPr>
    </w:p>
    <w:p w14:paraId="14BF310F" w14:textId="0A926458" w:rsidR="008B67F0" w:rsidRDefault="008B67F0" w:rsidP="00BD4B7E">
      <w:pPr>
        <w:pStyle w:val="PlainText"/>
        <w:jc w:val="both"/>
        <w:rPr>
          <w:rFonts w:asciiTheme="minorHAnsi" w:hAnsiTheme="minorHAnsi" w:cstheme="minorHAnsi"/>
          <w:lang w:val="fr-FR"/>
        </w:rPr>
      </w:pPr>
      <w:r w:rsidRPr="008B67F0">
        <w:rPr>
          <w:rFonts w:asciiTheme="minorHAnsi" w:hAnsiTheme="minorHAnsi" w:cstheme="minorHAnsi"/>
          <w:highlight w:val="yellow"/>
          <w:lang w:val="fr-FR"/>
        </w:rPr>
        <w:t xml:space="preserve">Les organismes concernés par la problématique seront également </w:t>
      </w:r>
      <w:proofErr w:type="gramStart"/>
      <w:r>
        <w:rPr>
          <w:rFonts w:asciiTheme="minorHAnsi" w:hAnsiTheme="minorHAnsi" w:cstheme="minorHAnsi"/>
          <w:highlight w:val="yellow"/>
          <w:lang w:val="fr-FR"/>
        </w:rPr>
        <w:t>consulté</w:t>
      </w:r>
      <w:proofErr w:type="gramEnd"/>
      <w:r w:rsidRPr="008B67F0">
        <w:rPr>
          <w:rFonts w:asciiTheme="minorHAnsi" w:hAnsiTheme="minorHAnsi" w:cstheme="minorHAnsi"/>
          <w:highlight w:val="yellow"/>
          <w:lang w:val="fr-FR"/>
        </w:rPr>
        <w:t xml:space="preserve"> en fonction de leur </w:t>
      </w:r>
      <w:r>
        <w:rPr>
          <w:rFonts w:asciiTheme="minorHAnsi" w:hAnsiTheme="minorHAnsi" w:cstheme="minorHAnsi"/>
          <w:highlight w:val="yellow"/>
          <w:lang w:val="fr-FR"/>
        </w:rPr>
        <w:t>accord de principe</w:t>
      </w:r>
      <w:r w:rsidRPr="008B67F0">
        <w:rPr>
          <w:rFonts w:asciiTheme="minorHAnsi" w:hAnsiTheme="minorHAnsi" w:cstheme="minorHAnsi"/>
          <w:highlight w:val="yellow"/>
          <w:lang w:val="fr-FR"/>
        </w:rPr>
        <w:t>. Parmi ceux-ci nous pouvons citer l’</w:t>
      </w:r>
      <w:proofErr w:type="spellStart"/>
      <w:r w:rsidRPr="008B67F0">
        <w:rPr>
          <w:rFonts w:asciiTheme="minorHAnsi" w:hAnsiTheme="minorHAnsi" w:cstheme="minorHAnsi"/>
          <w:highlight w:val="yellow"/>
          <w:lang w:val="fr-FR"/>
        </w:rPr>
        <w:t>Aviq</w:t>
      </w:r>
      <w:proofErr w:type="spellEnd"/>
      <w:r w:rsidRPr="008B67F0">
        <w:rPr>
          <w:rFonts w:asciiTheme="minorHAnsi" w:hAnsiTheme="minorHAnsi" w:cstheme="minorHAnsi"/>
          <w:highlight w:val="yellow"/>
          <w:lang w:val="fr-FR"/>
        </w:rPr>
        <w:t>, le SPF Santé, l’</w:t>
      </w:r>
      <w:proofErr w:type="spellStart"/>
      <w:r w:rsidRPr="008B67F0">
        <w:rPr>
          <w:rFonts w:asciiTheme="minorHAnsi" w:hAnsiTheme="minorHAnsi" w:cstheme="minorHAnsi"/>
          <w:highlight w:val="yellow"/>
          <w:lang w:val="fr-FR"/>
        </w:rPr>
        <w:t>Asym</w:t>
      </w:r>
      <w:proofErr w:type="spellEnd"/>
      <w:r w:rsidRPr="008B67F0">
        <w:rPr>
          <w:rFonts w:asciiTheme="minorHAnsi" w:hAnsiTheme="minorHAnsi" w:cstheme="minorHAnsi"/>
          <w:highlight w:val="yellow"/>
          <w:lang w:val="fr-FR"/>
        </w:rPr>
        <w:t xml:space="preserve"> …</w:t>
      </w:r>
    </w:p>
    <w:p w14:paraId="5A948B4E" w14:textId="77777777" w:rsidR="008B67F0" w:rsidRDefault="008B67F0" w:rsidP="00BD4B7E">
      <w:pPr>
        <w:pStyle w:val="PlainText"/>
        <w:jc w:val="both"/>
        <w:rPr>
          <w:rFonts w:asciiTheme="minorHAnsi" w:hAnsiTheme="minorHAnsi" w:cstheme="minorHAnsi"/>
          <w:lang w:val="fr-FR"/>
        </w:rPr>
      </w:pPr>
    </w:p>
    <w:p w14:paraId="09BE29E0" w14:textId="066F9EC9" w:rsidR="008B67F0" w:rsidRDefault="008B67F0" w:rsidP="00BD4B7E">
      <w:pPr>
        <w:pStyle w:val="PlainText"/>
        <w:jc w:val="both"/>
        <w:rPr>
          <w:rFonts w:asciiTheme="minorHAnsi" w:hAnsiTheme="minorHAnsi" w:cstheme="minorHAnsi"/>
          <w:lang w:val="fr-FR"/>
        </w:rPr>
      </w:pPr>
      <w:r>
        <w:rPr>
          <w:rFonts w:asciiTheme="minorHAnsi" w:hAnsiTheme="minorHAnsi" w:cstheme="minorHAnsi"/>
          <w:lang w:val="fr-FR"/>
        </w:rPr>
        <w:t xml:space="preserve">Il est important dans ce </w:t>
      </w:r>
      <w:r w:rsidR="00E87A02">
        <w:rPr>
          <w:rFonts w:asciiTheme="minorHAnsi" w:hAnsiTheme="minorHAnsi" w:cstheme="minorHAnsi"/>
          <w:lang w:val="fr-FR"/>
        </w:rPr>
        <w:t>projet,</w:t>
      </w:r>
      <w:r>
        <w:rPr>
          <w:rFonts w:asciiTheme="minorHAnsi" w:hAnsiTheme="minorHAnsi" w:cstheme="minorHAnsi"/>
          <w:lang w:val="fr-FR"/>
        </w:rPr>
        <w:t xml:space="preserve"> qu’il </w:t>
      </w:r>
      <w:r w:rsidR="00E87A02">
        <w:rPr>
          <w:rFonts w:asciiTheme="minorHAnsi" w:hAnsiTheme="minorHAnsi" w:cstheme="minorHAnsi"/>
          <w:lang w:val="fr-FR"/>
        </w:rPr>
        <w:t>intègre</w:t>
      </w:r>
      <w:r>
        <w:rPr>
          <w:rFonts w:asciiTheme="minorHAnsi" w:hAnsiTheme="minorHAnsi" w:cstheme="minorHAnsi"/>
          <w:lang w:val="fr-FR"/>
        </w:rPr>
        <w:t xml:space="preserve"> une compétence médicale dans le domaine. </w:t>
      </w:r>
    </w:p>
    <w:p w14:paraId="3A76208D" w14:textId="77777777" w:rsidR="00636E55" w:rsidRDefault="00636E55" w:rsidP="00BD4B7E">
      <w:pPr>
        <w:pStyle w:val="PlainText"/>
        <w:jc w:val="both"/>
        <w:rPr>
          <w:rFonts w:asciiTheme="minorHAnsi" w:hAnsiTheme="minorHAnsi" w:cstheme="minorHAnsi"/>
        </w:rPr>
      </w:pPr>
    </w:p>
    <w:p w14:paraId="60CBA33A" w14:textId="4AAB24FA" w:rsidR="00636E55" w:rsidRPr="00626E17" w:rsidRDefault="00636E55" w:rsidP="00BD4B7E">
      <w:pPr>
        <w:pStyle w:val="PlainText"/>
        <w:jc w:val="both"/>
        <w:rPr>
          <w:rFonts w:asciiTheme="minorHAnsi" w:hAnsiTheme="minorHAnsi" w:cstheme="minorHAnsi"/>
        </w:rPr>
      </w:pPr>
      <w:r w:rsidRPr="00E87A02">
        <w:rPr>
          <w:rFonts w:asciiTheme="minorHAnsi" w:hAnsiTheme="minorHAnsi" w:cstheme="minorHAnsi"/>
          <w:b/>
          <w:bCs/>
        </w:rPr>
        <w:t xml:space="preserve">Rôle et Expertise </w:t>
      </w:r>
      <w:r w:rsidR="00E87A02" w:rsidRPr="00E87A02">
        <w:rPr>
          <w:rFonts w:asciiTheme="minorHAnsi" w:hAnsiTheme="minorHAnsi" w:cstheme="minorHAnsi"/>
          <w:b/>
          <w:bCs/>
          <w:lang w:val="fr-FR"/>
        </w:rPr>
        <w:t>intervenant médical du projet</w:t>
      </w:r>
      <w:r w:rsidRPr="00626E17">
        <w:rPr>
          <w:rFonts w:asciiTheme="minorHAnsi" w:hAnsiTheme="minorHAnsi" w:cstheme="minorHAnsi"/>
        </w:rPr>
        <w:t xml:space="preserve">: Le Dr Marie </w:t>
      </w:r>
      <w:r w:rsidR="00E87A02" w:rsidRPr="00626E17">
        <w:rPr>
          <w:rFonts w:asciiTheme="minorHAnsi" w:hAnsiTheme="minorHAnsi" w:cstheme="minorHAnsi"/>
        </w:rPr>
        <w:t xml:space="preserve">Delhaye </w:t>
      </w:r>
      <w:r w:rsidR="00E87A02" w:rsidRPr="00E87A02">
        <w:rPr>
          <w:rFonts w:asciiTheme="minorHAnsi" w:hAnsiTheme="minorHAnsi" w:cstheme="minorHAnsi"/>
          <w:highlight w:val="yellow"/>
          <w:lang w:val="fr-FR"/>
        </w:rPr>
        <w:t>(TITRE ET ETABLISSEMENT)</w:t>
      </w:r>
      <w:r w:rsidRPr="00626E17">
        <w:rPr>
          <w:rFonts w:asciiTheme="minorHAnsi" w:hAnsiTheme="minorHAnsi" w:cstheme="minorHAnsi"/>
        </w:rPr>
        <w:t>, spécialiste des troubles alimentaires chez les adolescents, jouera un rôle clé dans le développement et la validation de notre projet. Son expertise contribuera à assurer que nos outils, Plate et SmartScale, ainsi que l'application associée, sont adaptés aux besoins spécifiques des adolescents souffrant de troubles alimentaires.</w:t>
      </w:r>
    </w:p>
    <w:p w14:paraId="7F41D862" w14:textId="77777777" w:rsidR="00636E55" w:rsidRDefault="00636E55" w:rsidP="00BD4B7E">
      <w:pPr>
        <w:pStyle w:val="PlainText"/>
        <w:jc w:val="both"/>
        <w:rPr>
          <w:rFonts w:asciiTheme="minorHAnsi" w:hAnsiTheme="minorHAnsi" w:cstheme="minorHAnsi"/>
        </w:rPr>
      </w:pPr>
    </w:p>
    <w:p w14:paraId="1C173285" w14:textId="22427C36" w:rsidR="00636E55" w:rsidRDefault="00636E55" w:rsidP="00BD4B7E">
      <w:pPr>
        <w:pStyle w:val="PlainText"/>
        <w:jc w:val="both"/>
        <w:rPr>
          <w:rFonts w:asciiTheme="minorHAnsi" w:hAnsiTheme="minorHAnsi" w:cstheme="minorHAnsi"/>
        </w:rPr>
      </w:pPr>
      <w:r w:rsidRPr="00626E17">
        <w:rPr>
          <w:rFonts w:asciiTheme="minorHAnsi" w:hAnsiTheme="minorHAnsi" w:cstheme="minorHAnsi"/>
        </w:rPr>
        <w:t xml:space="preserve">Avec l'implication </w:t>
      </w:r>
      <w:r w:rsidR="00E87A02">
        <w:rPr>
          <w:rFonts w:asciiTheme="minorHAnsi" w:hAnsiTheme="minorHAnsi" w:cstheme="minorHAnsi"/>
          <w:lang w:val="fr-FR"/>
        </w:rPr>
        <w:t>de l’expert médical</w:t>
      </w:r>
      <w:r w:rsidRPr="00626E17">
        <w:rPr>
          <w:rFonts w:asciiTheme="minorHAnsi" w:hAnsiTheme="minorHAnsi" w:cstheme="minorHAnsi"/>
        </w:rPr>
        <w:t xml:space="preserve">, le </w:t>
      </w:r>
      <w:r>
        <w:rPr>
          <w:rFonts w:asciiTheme="minorHAnsi" w:hAnsiTheme="minorHAnsi" w:cstheme="minorHAnsi"/>
        </w:rPr>
        <w:t xml:space="preserve">Plate&amp;Scale </w:t>
      </w:r>
      <w:r w:rsidRPr="00626E17">
        <w:rPr>
          <w:rFonts w:asciiTheme="minorHAnsi" w:hAnsiTheme="minorHAnsi" w:cstheme="minorHAnsi"/>
        </w:rPr>
        <w:t>bénéficiera d'une expertise clinique approfondie, assurant que l'outil est non seulement technologiquement avancé, mais aussi cliniquement pertinent pour les adolescents et leurs familles. Son rôle sera essentiel pour garantir l'efficacité, la fiabilité et l'acceptabilité du projet dans la communauté médicale et parmi les utilisateurs finaux.</w:t>
      </w:r>
    </w:p>
    <w:p w14:paraId="6C220A03" w14:textId="77777777" w:rsidR="00E87A02" w:rsidRDefault="00E87A02" w:rsidP="00BD4B7E">
      <w:pPr>
        <w:pStyle w:val="PlainText"/>
        <w:jc w:val="both"/>
        <w:rPr>
          <w:rFonts w:asciiTheme="minorHAnsi" w:hAnsiTheme="minorHAnsi" w:cstheme="minorHAnsi"/>
        </w:rPr>
      </w:pPr>
    </w:p>
    <w:p w14:paraId="6AF23DF5" w14:textId="5B4412F1" w:rsidR="00E87A02" w:rsidRPr="00E87A02" w:rsidRDefault="00E87A02" w:rsidP="00BD4B7E">
      <w:pPr>
        <w:pStyle w:val="PlainText"/>
        <w:jc w:val="both"/>
        <w:rPr>
          <w:rFonts w:asciiTheme="minorHAnsi" w:hAnsiTheme="minorHAnsi" w:cstheme="minorHAnsi"/>
          <w:lang w:val="fr-FR"/>
        </w:rPr>
      </w:pPr>
      <w:r>
        <w:rPr>
          <w:rFonts w:asciiTheme="minorHAnsi" w:hAnsiTheme="minorHAnsi" w:cstheme="minorHAnsi"/>
          <w:lang w:val="fr-FR"/>
        </w:rPr>
        <w:t>En coordination avec Dim3, le Dr Delhaye, son supérieur et d’autres personnes organiseront les tâches spécifiques dévolue au corps médical</w:t>
      </w:r>
    </w:p>
    <w:p w14:paraId="40F9E904" w14:textId="77777777" w:rsidR="00636E55" w:rsidRDefault="00636E55" w:rsidP="00636E55">
      <w:pPr>
        <w:pStyle w:val="PlainText"/>
        <w:rPr>
          <w:rFonts w:asciiTheme="minorHAnsi" w:hAnsiTheme="minorHAnsi" w:cstheme="minorHAnsi"/>
        </w:rPr>
      </w:pPr>
    </w:p>
    <w:p w14:paraId="72A95688" w14:textId="77777777" w:rsidR="00E87A02" w:rsidRDefault="00E87A02" w:rsidP="00636E55">
      <w:pPr>
        <w:pStyle w:val="PlainText"/>
        <w:rPr>
          <w:rFonts w:asciiTheme="minorHAnsi" w:hAnsiTheme="minorHAnsi" w:cstheme="minorHAnsi"/>
        </w:rPr>
      </w:pPr>
    </w:p>
    <w:p w14:paraId="1D8AB2F6" w14:textId="77777777" w:rsidR="00E87A02" w:rsidRDefault="00E87A02" w:rsidP="00636E55">
      <w:pPr>
        <w:pStyle w:val="PlainText"/>
        <w:rPr>
          <w:rFonts w:asciiTheme="minorHAnsi" w:hAnsiTheme="minorHAnsi" w:cstheme="minorHAnsi"/>
        </w:rPr>
      </w:pPr>
    </w:p>
    <w:p w14:paraId="403F7B37" w14:textId="77777777" w:rsidR="00E87A02" w:rsidRDefault="00E87A02" w:rsidP="00636E55">
      <w:pPr>
        <w:pStyle w:val="PlainText"/>
        <w:rPr>
          <w:rFonts w:asciiTheme="minorHAnsi" w:hAnsiTheme="minorHAnsi" w:cstheme="minorHAnsi"/>
        </w:rPr>
      </w:pPr>
    </w:p>
    <w:p w14:paraId="25EC4EB9" w14:textId="77777777" w:rsidR="00E87A02" w:rsidRDefault="00E87A02" w:rsidP="00636E55">
      <w:pPr>
        <w:pStyle w:val="PlainText"/>
        <w:rPr>
          <w:rFonts w:asciiTheme="minorHAnsi" w:hAnsiTheme="minorHAnsi" w:cstheme="minorHAnsi"/>
        </w:rPr>
      </w:pPr>
    </w:p>
    <w:p w14:paraId="4E6D09FB" w14:textId="77777777" w:rsidR="00636E55" w:rsidRPr="00626E17" w:rsidRDefault="00636E55" w:rsidP="00636E55">
      <w:pPr>
        <w:pStyle w:val="PlainText"/>
        <w:rPr>
          <w:rFonts w:asciiTheme="minorHAnsi" w:hAnsiTheme="minorHAnsi" w:cstheme="minorHAnsi"/>
        </w:rPr>
      </w:pPr>
      <w:r w:rsidRPr="00626E17">
        <w:rPr>
          <w:rFonts w:asciiTheme="minorHAnsi" w:hAnsiTheme="minorHAnsi" w:cstheme="minorHAnsi"/>
          <w:b/>
          <w:bCs/>
        </w:rPr>
        <w:t>Tâches Spécifiques</w:t>
      </w:r>
      <w:r w:rsidRPr="00626E17">
        <w:rPr>
          <w:rFonts w:asciiTheme="minorHAnsi" w:hAnsiTheme="minorHAnsi" w:cstheme="minorHAnsi"/>
        </w:rPr>
        <w:t xml:space="preserve"> :</w:t>
      </w:r>
    </w:p>
    <w:p w14:paraId="5240BF63" w14:textId="77777777" w:rsidR="00E87A02" w:rsidRDefault="00E87A02" w:rsidP="00636E55">
      <w:pPr>
        <w:pStyle w:val="PlainText"/>
        <w:rPr>
          <w:rFonts w:asciiTheme="minorHAnsi" w:hAnsiTheme="minorHAnsi" w:cstheme="minorHAnsi"/>
          <w:u w:val="single"/>
        </w:rPr>
      </w:pPr>
    </w:p>
    <w:p w14:paraId="370ED9E7" w14:textId="09E707FC" w:rsidR="00E87A02" w:rsidRPr="00E87A02" w:rsidRDefault="00E87A02" w:rsidP="00636E55">
      <w:pPr>
        <w:pStyle w:val="PlainText"/>
        <w:rPr>
          <w:rFonts w:asciiTheme="minorHAnsi" w:hAnsiTheme="minorHAnsi" w:cstheme="minorHAnsi"/>
          <w:lang w:val="fr-FR"/>
        </w:rPr>
      </w:pPr>
      <w:r w:rsidRPr="00E87A02">
        <w:rPr>
          <w:rFonts w:asciiTheme="minorHAnsi" w:hAnsiTheme="minorHAnsi" w:cstheme="minorHAnsi"/>
          <w:lang w:val="fr-FR"/>
        </w:rPr>
        <w:t>1. fédérer les intervenant du parcours de soin : médecins/psychologues/</w:t>
      </w:r>
      <w:proofErr w:type="spellStart"/>
      <w:r w:rsidRPr="00E87A02">
        <w:rPr>
          <w:rFonts w:asciiTheme="minorHAnsi" w:hAnsiTheme="minorHAnsi" w:cstheme="minorHAnsi"/>
          <w:lang w:val="fr-FR"/>
        </w:rPr>
        <w:t>infirmieres</w:t>
      </w:r>
      <w:proofErr w:type="spellEnd"/>
      <w:r w:rsidRPr="00E87A02">
        <w:rPr>
          <w:rFonts w:asciiTheme="minorHAnsi" w:hAnsiTheme="minorHAnsi" w:cstheme="minorHAnsi"/>
          <w:lang w:val="fr-FR"/>
        </w:rPr>
        <w:t>/</w:t>
      </w:r>
      <w:proofErr w:type="spellStart"/>
      <w:r w:rsidRPr="00E87A02">
        <w:rPr>
          <w:rFonts w:asciiTheme="minorHAnsi" w:hAnsiTheme="minorHAnsi" w:cstheme="minorHAnsi"/>
          <w:lang w:val="fr-FR"/>
        </w:rPr>
        <w:t>Dieteticiens</w:t>
      </w:r>
      <w:proofErr w:type="spellEnd"/>
    </w:p>
    <w:p w14:paraId="4824BF9E" w14:textId="4C2FE3F8" w:rsidR="00636E55" w:rsidRPr="00E87A02" w:rsidRDefault="00E87A02" w:rsidP="00636E55">
      <w:pPr>
        <w:pStyle w:val="PlainText"/>
        <w:rPr>
          <w:rFonts w:asciiTheme="minorHAnsi" w:hAnsiTheme="minorHAnsi" w:cstheme="minorHAnsi"/>
        </w:rPr>
      </w:pPr>
      <w:r>
        <w:rPr>
          <w:rFonts w:asciiTheme="minorHAnsi" w:hAnsiTheme="minorHAnsi" w:cstheme="minorHAnsi"/>
          <w:lang w:val="fr-FR"/>
        </w:rPr>
        <w:t>2</w:t>
      </w:r>
      <w:r w:rsidR="00636E55" w:rsidRPr="00E87A02">
        <w:rPr>
          <w:rFonts w:asciiTheme="minorHAnsi" w:hAnsiTheme="minorHAnsi" w:cstheme="minorHAnsi"/>
        </w:rPr>
        <w:t xml:space="preserve">. </w:t>
      </w:r>
      <w:r>
        <w:rPr>
          <w:rFonts w:asciiTheme="minorHAnsi" w:hAnsiTheme="minorHAnsi" w:cstheme="minorHAnsi"/>
          <w:lang w:val="fr-FR"/>
        </w:rPr>
        <w:t>Conseils</w:t>
      </w:r>
      <w:r w:rsidR="00636E55" w:rsidRPr="00E87A02">
        <w:rPr>
          <w:rFonts w:asciiTheme="minorHAnsi" w:hAnsiTheme="minorHAnsi" w:cstheme="minorHAnsi"/>
        </w:rPr>
        <w:t xml:space="preserve"> Clinique</w:t>
      </w:r>
      <w:r>
        <w:rPr>
          <w:rFonts w:asciiTheme="minorHAnsi" w:hAnsiTheme="minorHAnsi" w:cstheme="minorHAnsi"/>
          <w:lang w:val="fr-FR"/>
        </w:rPr>
        <w:t>s</w:t>
      </w:r>
      <w:r w:rsidR="00636E55" w:rsidRPr="00E87A02">
        <w:rPr>
          <w:rFonts w:asciiTheme="minorHAnsi" w:hAnsiTheme="minorHAnsi" w:cstheme="minorHAnsi"/>
        </w:rPr>
        <w:t xml:space="preserve"> :</w:t>
      </w:r>
    </w:p>
    <w:p w14:paraId="44D7FDA5" w14:textId="7A86DD87" w:rsidR="00636E55" w:rsidRPr="00E87A02" w:rsidRDefault="00636E55" w:rsidP="00636E55">
      <w:pPr>
        <w:pStyle w:val="PlainText"/>
        <w:ind w:left="720"/>
        <w:rPr>
          <w:rFonts w:asciiTheme="minorHAnsi" w:hAnsiTheme="minorHAnsi" w:cstheme="minorHAnsi"/>
        </w:rPr>
      </w:pPr>
      <w:r w:rsidRPr="00E87A02">
        <w:rPr>
          <w:rFonts w:asciiTheme="minorHAnsi" w:hAnsiTheme="minorHAnsi" w:cstheme="minorHAnsi"/>
        </w:rPr>
        <w:t>o fournir des conseils cliniques pour le développement de l'application, en s'assurant que les fonctionnalités répondent aux critères de soin et de traitement des troubles alimentaires.</w:t>
      </w:r>
    </w:p>
    <w:p w14:paraId="2D2A7657" w14:textId="0CAC7A00" w:rsidR="00636E55" w:rsidRPr="00E87A02" w:rsidRDefault="00636E55" w:rsidP="00636E55">
      <w:pPr>
        <w:pStyle w:val="PlainText"/>
        <w:ind w:left="720"/>
        <w:rPr>
          <w:rFonts w:asciiTheme="minorHAnsi" w:hAnsiTheme="minorHAnsi" w:cstheme="minorHAnsi"/>
        </w:rPr>
      </w:pPr>
      <w:r w:rsidRPr="00E87A02">
        <w:rPr>
          <w:rFonts w:asciiTheme="minorHAnsi" w:hAnsiTheme="minorHAnsi" w:cstheme="minorHAnsi"/>
        </w:rPr>
        <w:t>o participer à l'élaboration des critères d'évaluation utilisés dans l'application</w:t>
      </w:r>
    </w:p>
    <w:p w14:paraId="510AA173" w14:textId="77777777" w:rsidR="00636E55" w:rsidRPr="00E87A02" w:rsidRDefault="00636E55" w:rsidP="00636E55">
      <w:pPr>
        <w:pStyle w:val="PlainText"/>
        <w:rPr>
          <w:rFonts w:asciiTheme="minorHAnsi" w:hAnsiTheme="minorHAnsi" w:cstheme="minorHAnsi"/>
        </w:rPr>
      </w:pPr>
      <w:r w:rsidRPr="00E87A02">
        <w:rPr>
          <w:rFonts w:asciiTheme="minorHAnsi" w:hAnsiTheme="minorHAnsi" w:cstheme="minorHAnsi"/>
        </w:rPr>
        <w:t xml:space="preserve">2. Supervision des Essais </w:t>
      </w:r>
      <w:r w:rsidRPr="00E87A02">
        <w:rPr>
          <w:rFonts w:asciiTheme="minorHAnsi" w:hAnsiTheme="minorHAnsi" w:cstheme="minorHAnsi"/>
          <w:lang w:val="fr-FR"/>
        </w:rPr>
        <w:t>en routine</w:t>
      </w:r>
      <w:r w:rsidRPr="00E87A02">
        <w:rPr>
          <w:rFonts w:asciiTheme="minorHAnsi" w:hAnsiTheme="minorHAnsi" w:cstheme="minorHAnsi"/>
        </w:rPr>
        <w:t xml:space="preserve"> :</w:t>
      </w:r>
    </w:p>
    <w:p w14:paraId="1FE09B4F" w14:textId="20954D74" w:rsidR="00636E55" w:rsidRPr="00E87A02" w:rsidRDefault="00636E55" w:rsidP="00636E55">
      <w:pPr>
        <w:pStyle w:val="PlainText"/>
        <w:ind w:left="720"/>
        <w:rPr>
          <w:rFonts w:asciiTheme="minorHAnsi" w:hAnsiTheme="minorHAnsi" w:cstheme="minorHAnsi"/>
        </w:rPr>
      </w:pPr>
      <w:r w:rsidRPr="00E87A02">
        <w:rPr>
          <w:rFonts w:asciiTheme="minorHAnsi" w:hAnsiTheme="minorHAnsi" w:cstheme="minorHAnsi"/>
        </w:rPr>
        <w:t xml:space="preserve">o superviser les essais </w:t>
      </w:r>
      <w:r w:rsidRPr="00E87A02">
        <w:rPr>
          <w:rFonts w:asciiTheme="minorHAnsi" w:hAnsiTheme="minorHAnsi" w:cstheme="minorHAnsi"/>
          <w:lang w:val="fr-FR"/>
        </w:rPr>
        <w:t>de routine et de usabilité</w:t>
      </w:r>
      <w:r w:rsidRPr="00E87A02">
        <w:rPr>
          <w:rFonts w:asciiTheme="minorHAnsi" w:hAnsiTheme="minorHAnsi" w:cstheme="minorHAnsi"/>
        </w:rPr>
        <w:t xml:space="preserve"> réalisés en Wallonie, apportant son expertise pour l’interprétation des données et l’ajustement des fonctionnalités de l’application.</w:t>
      </w:r>
    </w:p>
    <w:p w14:paraId="06B2FA13" w14:textId="77777777" w:rsidR="00636E55" w:rsidRPr="00E87A02" w:rsidRDefault="00636E55" w:rsidP="00636E55">
      <w:pPr>
        <w:pStyle w:val="PlainText"/>
        <w:rPr>
          <w:rFonts w:asciiTheme="minorHAnsi" w:hAnsiTheme="minorHAnsi" w:cstheme="minorHAnsi"/>
        </w:rPr>
      </w:pPr>
      <w:r w:rsidRPr="00E87A02">
        <w:rPr>
          <w:rFonts w:asciiTheme="minorHAnsi" w:hAnsiTheme="minorHAnsi" w:cstheme="minorHAnsi"/>
        </w:rPr>
        <w:t>3. Développement de Programmes Éducatifs :</w:t>
      </w:r>
    </w:p>
    <w:p w14:paraId="1B304C3F" w14:textId="2E6DB322" w:rsidR="00636E55" w:rsidRPr="00E87A02" w:rsidRDefault="00636E55" w:rsidP="00636E55">
      <w:pPr>
        <w:pStyle w:val="PlainText"/>
        <w:ind w:left="720"/>
        <w:rPr>
          <w:rFonts w:asciiTheme="minorHAnsi" w:hAnsiTheme="minorHAnsi" w:cstheme="minorHAnsi"/>
        </w:rPr>
      </w:pPr>
      <w:r w:rsidRPr="00E87A02">
        <w:rPr>
          <w:rFonts w:asciiTheme="minorHAnsi" w:hAnsiTheme="minorHAnsi" w:cstheme="minorHAnsi"/>
        </w:rPr>
        <w:t>o contribuer à la création de modules éducatifs intégrés dans l’application, destinés à informer les adolescents et leurs parents sur les troubles alimentaires et leur gestion.</w:t>
      </w:r>
    </w:p>
    <w:p w14:paraId="26E9E035" w14:textId="022342F6" w:rsidR="00636E55" w:rsidRPr="00E87A02" w:rsidRDefault="00636E55" w:rsidP="00636E55">
      <w:pPr>
        <w:pStyle w:val="PlainText"/>
        <w:rPr>
          <w:rFonts w:asciiTheme="minorHAnsi" w:hAnsiTheme="minorHAnsi" w:cstheme="minorHAnsi"/>
        </w:rPr>
      </w:pPr>
      <w:r w:rsidRPr="00E87A02">
        <w:rPr>
          <w:rFonts w:asciiTheme="minorHAnsi" w:hAnsiTheme="minorHAnsi" w:cstheme="minorHAnsi"/>
        </w:rPr>
        <w:t>4. Ambassad</w:t>
      </w:r>
      <w:proofErr w:type="spellStart"/>
      <w:r w:rsidR="00E87A02" w:rsidRPr="00E87A02">
        <w:rPr>
          <w:rFonts w:asciiTheme="minorHAnsi" w:hAnsiTheme="minorHAnsi" w:cstheme="minorHAnsi"/>
          <w:lang w:val="fr-FR"/>
        </w:rPr>
        <w:t>eurs</w:t>
      </w:r>
      <w:proofErr w:type="spellEnd"/>
      <w:r w:rsidRPr="00E87A02">
        <w:rPr>
          <w:rFonts w:asciiTheme="minorHAnsi" w:hAnsiTheme="minorHAnsi" w:cstheme="minorHAnsi"/>
        </w:rPr>
        <w:t xml:space="preserve"> du Projet :</w:t>
      </w:r>
    </w:p>
    <w:p w14:paraId="754B2A7E" w14:textId="7B8F75E9" w:rsidR="00636E55" w:rsidRPr="00E87A02" w:rsidRDefault="00636E55" w:rsidP="00636E55">
      <w:pPr>
        <w:pStyle w:val="PlainText"/>
        <w:ind w:left="720"/>
        <w:rPr>
          <w:rFonts w:asciiTheme="minorHAnsi" w:hAnsiTheme="minorHAnsi" w:cstheme="minorHAnsi"/>
        </w:rPr>
      </w:pPr>
      <w:r w:rsidRPr="00E87A02">
        <w:rPr>
          <w:rFonts w:asciiTheme="minorHAnsi" w:hAnsiTheme="minorHAnsi" w:cstheme="minorHAnsi"/>
        </w:rPr>
        <w:t>o participer à des conférences et des séminaires pour promouvoir l’utilisation de SmartPlate&amp;Scale dans la communauté médicale et au sein des établissements de soins de santé.</w:t>
      </w:r>
    </w:p>
    <w:p w14:paraId="195ECB98" w14:textId="77777777" w:rsidR="00636E55" w:rsidRDefault="00636E55">
      <w:pPr>
        <w:rPr>
          <w:rFonts w:cstheme="minorHAnsi"/>
          <w:b/>
          <w:bCs/>
          <w:sz w:val="28"/>
          <w:szCs w:val="28"/>
        </w:rPr>
      </w:pPr>
      <w:r>
        <w:rPr>
          <w:rFonts w:cstheme="minorHAnsi"/>
          <w:b/>
          <w:bCs/>
          <w:sz w:val="28"/>
          <w:szCs w:val="28"/>
        </w:rPr>
        <w:br w:type="page"/>
      </w:r>
    </w:p>
    <w:p w14:paraId="51AA0741" w14:textId="5FAA0A6C" w:rsidR="00A6400F" w:rsidRPr="00636E55" w:rsidRDefault="00A6400F" w:rsidP="00A6400F">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lastRenderedPageBreak/>
        <w:t>Éléments de Gamification Intégrés à l'Application :</w:t>
      </w:r>
    </w:p>
    <w:p w14:paraId="72972834" w14:textId="77777777" w:rsidR="00626E17" w:rsidRDefault="00626E17" w:rsidP="00A6400F">
      <w:pPr>
        <w:pStyle w:val="PlainText"/>
        <w:rPr>
          <w:rFonts w:asciiTheme="minorHAnsi" w:hAnsiTheme="minorHAnsi" w:cstheme="minorHAnsi"/>
        </w:rPr>
      </w:pPr>
    </w:p>
    <w:p w14:paraId="02E53809" w14:textId="64BE462D" w:rsidR="00A6400F" w:rsidRPr="00626E17" w:rsidRDefault="00A6400F" w:rsidP="00A6400F">
      <w:pPr>
        <w:pStyle w:val="PlainText"/>
        <w:rPr>
          <w:rFonts w:asciiTheme="minorHAnsi" w:hAnsiTheme="minorHAnsi" w:cstheme="minorHAnsi"/>
        </w:rPr>
      </w:pPr>
      <w:r w:rsidRPr="00626E17">
        <w:rPr>
          <w:rFonts w:asciiTheme="minorHAnsi" w:hAnsiTheme="minorHAnsi" w:cstheme="minorHAnsi"/>
        </w:rPr>
        <w:t>1. Système de Récompenses et de Badges :</w:t>
      </w:r>
    </w:p>
    <w:p w14:paraId="2EA36891"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Les adolescents gagnent des points pour chaque repas équilibré ou objectif atteint (par exemple, maintien d'un poids sain, suivi régulier des repas).</w:t>
      </w:r>
    </w:p>
    <w:p w14:paraId="4DEF5E77"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Les points peuvent être échangés contre des badges virtuels ou des récompenses, comme des fonds d'écran personnalisés ou des avatars pour l'application.</w:t>
      </w:r>
    </w:p>
    <w:p w14:paraId="7307D943" w14:textId="77777777" w:rsidR="00A6400F" w:rsidRPr="00626E17" w:rsidRDefault="00A6400F" w:rsidP="00B669F1">
      <w:pPr>
        <w:pStyle w:val="PlainText"/>
        <w:jc w:val="both"/>
        <w:rPr>
          <w:rFonts w:asciiTheme="minorHAnsi" w:hAnsiTheme="minorHAnsi" w:cstheme="minorHAnsi"/>
        </w:rPr>
      </w:pPr>
      <w:r w:rsidRPr="00626E17">
        <w:rPr>
          <w:rFonts w:asciiTheme="minorHAnsi" w:hAnsiTheme="minorHAnsi" w:cstheme="minorHAnsi"/>
        </w:rPr>
        <w:t>2. Défis Nutritionnels Hebdomadaires :</w:t>
      </w:r>
    </w:p>
    <w:p w14:paraId="0F26DDF9"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Proposer des défis hebdomadaires, comme essayer un nouveau fruit ou légume, ou préparer un repas sain avec la famille.</w:t>
      </w:r>
    </w:p>
    <w:p w14:paraId="611E4BE2"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Les défis réussis contribuent à des récompenses supplémentaires et sont partagés sur un tableau de classement pour encourager une saine compétition.</w:t>
      </w:r>
    </w:p>
    <w:p w14:paraId="6252004E" w14:textId="77777777" w:rsidR="00A6400F" w:rsidRPr="00626E17" w:rsidRDefault="00A6400F" w:rsidP="00B669F1">
      <w:pPr>
        <w:pStyle w:val="PlainText"/>
        <w:jc w:val="both"/>
        <w:rPr>
          <w:rFonts w:asciiTheme="minorHAnsi" w:hAnsiTheme="minorHAnsi" w:cstheme="minorHAnsi"/>
        </w:rPr>
      </w:pPr>
      <w:r w:rsidRPr="00626E17">
        <w:rPr>
          <w:rFonts w:asciiTheme="minorHAnsi" w:hAnsiTheme="minorHAnsi" w:cstheme="minorHAnsi"/>
        </w:rPr>
        <w:t>3. Personnalisation de l'Interface :</w:t>
      </w:r>
    </w:p>
    <w:p w14:paraId="7EE29D0E"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Permettre aux utilisateurs de personnaliser l'interface de l'application avec des thèmes, des couleurs, et des icônes qui leur plaisent.</w:t>
      </w:r>
    </w:p>
    <w:p w14:paraId="56B0116E"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Intégrer des animations ludiques lors de la saisie des données alimentaires ou du poids.</w:t>
      </w:r>
    </w:p>
    <w:p w14:paraId="3B997FA7" w14:textId="77777777" w:rsidR="00A6400F" w:rsidRPr="00626E17" w:rsidRDefault="00A6400F" w:rsidP="00B669F1">
      <w:pPr>
        <w:pStyle w:val="PlainText"/>
        <w:jc w:val="both"/>
        <w:rPr>
          <w:rFonts w:asciiTheme="minorHAnsi" w:hAnsiTheme="minorHAnsi" w:cstheme="minorHAnsi"/>
        </w:rPr>
      </w:pPr>
      <w:r w:rsidRPr="00626E17">
        <w:rPr>
          <w:rFonts w:asciiTheme="minorHAnsi" w:hAnsiTheme="minorHAnsi" w:cstheme="minorHAnsi"/>
        </w:rPr>
        <w:t>4. Journal Alimentaire Interactif :</w:t>
      </w:r>
    </w:p>
    <w:p w14:paraId="0AC30994"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Création d'un journal alimentaire sous forme de "story" interactive, où les adolescents peuvent ajouter des photos de leurs repas et recevoir des feedbacks positifs de l'application.</w:t>
      </w:r>
    </w:p>
    <w:p w14:paraId="7753396C"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Intégration de conseils nutritionnels et de santé sous forme de mini-jeux ou de quiz.</w:t>
      </w:r>
    </w:p>
    <w:p w14:paraId="4ECEC916" w14:textId="77777777" w:rsidR="00A6400F" w:rsidRPr="00626E17" w:rsidRDefault="00A6400F" w:rsidP="00B669F1">
      <w:pPr>
        <w:pStyle w:val="PlainText"/>
        <w:jc w:val="both"/>
        <w:rPr>
          <w:rFonts w:asciiTheme="minorHAnsi" w:hAnsiTheme="minorHAnsi" w:cstheme="minorHAnsi"/>
        </w:rPr>
      </w:pPr>
      <w:r w:rsidRPr="00626E17">
        <w:rPr>
          <w:rFonts w:asciiTheme="minorHAnsi" w:hAnsiTheme="minorHAnsi" w:cstheme="minorHAnsi"/>
        </w:rPr>
        <w:t>5. Réseaux Sociaux et Partage :</w:t>
      </w:r>
    </w:p>
    <w:p w14:paraId="6E053D90"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Option de partager les progrès et les réalisations sur les réseaux sociaux ou au sein d'une communauté sécurisée d'utilisateurs de l'application.</w:t>
      </w:r>
    </w:p>
    <w:p w14:paraId="5A179EB8"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Créer des groupes de soutien où les adolescents peuvent échanger des conseils, des recettes, et des encouragements.</w:t>
      </w:r>
    </w:p>
    <w:p w14:paraId="5730D7C7" w14:textId="77777777" w:rsidR="00A6400F" w:rsidRPr="00626E17" w:rsidRDefault="00A6400F" w:rsidP="00B669F1">
      <w:pPr>
        <w:pStyle w:val="PlainText"/>
        <w:jc w:val="both"/>
        <w:rPr>
          <w:rFonts w:asciiTheme="minorHAnsi" w:hAnsiTheme="minorHAnsi" w:cstheme="minorHAnsi"/>
        </w:rPr>
      </w:pPr>
      <w:r w:rsidRPr="00626E17">
        <w:rPr>
          <w:rFonts w:asciiTheme="minorHAnsi" w:hAnsiTheme="minorHAnsi" w:cstheme="minorHAnsi"/>
        </w:rPr>
        <w:t>6. Réalité Augmentée pour l'Éducation Nutritionnelle :</w:t>
      </w:r>
    </w:p>
    <w:p w14:paraId="07D2CC75"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Utiliser la réalité augmentée pour montrer les effets des aliments sur le corps.</w:t>
      </w:r>
    </w:p>
    <w:p w14:paraId="3CFA4BD7"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Créer des expériences éducatives interactives, comme visualiser l'impact des différents nutriments sur la santé.</w:t>
      </w:r>
    </w:p>
    <w:p w14:paraId="693C5ECE" w14:textId="77777777" w:rsidR="00A6400F" w:rsidRPr="00626E17" w:rsidRDefault="00A6400F" w:rsidP="00B669F1">
      <w:pPr>
        <w:pStyle w:val="PlainText"/>
        <w:jc w:val="both"/>
        <w:rPr>
          <w:rFonts w:asciiTheme="minorHAnsi" w:hAnsiTheme="minorHAnsi" w:cstheme="minorHAnsi"/>
        </w:rPr>
      </w:pPr>
      <w:r w:rsidRPr="00626E17">
        <w:rPr>
          <w:rFonts w:asciiTheme="minorHAnsi" w:hAnsiTheme="minorHAnsi" w:cstheme="minorHAnsi"/>
        </w:rPr>
        <w:t>7. Suivi de l'Humeur et Récompenses pour la Conscience Emotionnelle :</w:t>
      </w:r>
    </w:p>
    <w:p w14:paraId="4C0DEDA9"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Intégrer un suivi de l'humeur pour aider les adolescents à comprendre le lien entre leur alimentation et leur bien-être émotionnel.</w:t>
      </w:r>
    </w:p>
    <w:p w14:paraId="4D634AA7"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Offrir des récompenses pour la tenue régulière d'un journal de l'humeur.</w:t>
      </w:r>
    </w:p>
    <w:p w14:paraId="7533D5D6" w14:textId="77777777" w:rsidR="00A6400F" w:rsidRPr="00626E17" w:rsidRDefault="00A6400F" w:rsidP="00A6400F">
      <w:pPr>
        <w:pStyle w:val="PlainText"/>
        <w:rPr>
          <w:rFonts w:asciiTheme="minorHAnsi" w:hAnsiTheme="minorHAnsi" w:cstheme="minorHAnsi"/>
        </w:rPr>
      </w:pPr>
    </w:p>
    <w:p w14:paraId="09EDD6CE" w14:textId="77777777" w:rsidR="00626E17" w:rsidRDefault="00626E17">
      <w:pPr>
        <w:rPr>
          <w:rFonts w:cstheme="minorHAnsi"/>
          <w:b/>
          <w:bCs/>
        </w:rPr>
      </w:pPr>
      <w:r>
        <w:rPr>
          <w:rFonts w:cstheme="minorHAnsi"/>
          <w:b/>
          <w:bCs/>
        </w:rPr>
        <w:br w:type="page"/>
      </w:r>
    </w:p>
    <w:p w14:paraId="683471B8" w14:textId="2E755786" w:rsidR="00A6400F" w:rsidRPr="00636E55" w:rsidRDefault="00626E17" w:rsidP="00A6400F">
      <w:pPr>
        <w:pStyle w:val="PlainText"/>
        <w:rPr>
          <w:rFonts w:asciiTheme="minorHAnsi" w:hAnsiTheme="minorHAnsi" w:cstheme="minorHAnsi"/>
          <w:b/>
          <w:bCs/>
          <w:sz w:val="28"/>
          <w:szCs w:val="28"/>
          <w:lang w:val="fr-FR"/>
        </w:rPr>
      </w:pPr>
      <w:r w:rsidRPr="00636E55">
        <w:rPr>
          <w:rFonts w:asciiTheme="minorHAnsi" w:hAnsiTheme="minorHAnsi" w:cstheme="minorHAnsi"/>
          <w:b/>
          <w:bCs/>
          <w:sz w:val="28"/>
          <w:szCs w:val="28"/>
          <w:lang w:val="fr-FR"/>
        </w:rPr>
        <w:lastRenderedPageBreak/>
        <w:t>DIM3</w:t>
      </w:r>
    </w:p>
    <w:p w14:paraId="378B2DC8" w14:textId="77777777" w:rsidR="00626E17" w:rsidRPr="00626E17" w:rsidRDefault="00626E17" w:rsidP="00A6400F">
      <w:pPr>
        <w:pStyle w:val="PlainText"/>
        <w:rPr>
          <w:rFonts w:asciiTheme="minorHAnsi" w:hAnsiTheme="minorHAnsi" w:cstheme="minorHAnsi"/>
        </w:rPr>
      </w:pPr>
    </w:p>
    <w:p w14:paraId="14B99527" w14:textId="03E17B96" w:rsidR="00626E17" w:rsidRPr="00626E17" w:rsidRDefault="00A6400F" w:rsidP="00626E17">
      <w:pPr>
        <w:pStyle w:val="PlainText"/>
        <w:numPr>
          <w:ilvl w:val="0"/>
          <w:numId w:val="1"/>
        </w:numPr>
        <w:rPr>
          <w:rFonts w:asciiTheme="minorHAnsi" w:hAnsiTheme="minorHAnsi" w:cstheme="minorHAnsi"/>
          <w:b/>
          <w:bCs/>
          <w:sz w:val="24"/>
          <w:szCs w:val="24"/>
        </w:rPr>
      </w:pPr>
      <w:r w:rsidRPr="00626E17">
        <w:rPr>
          <w:rFonts w:asciiTheme="minorHAnsi" w:hAnsiTheme="minorHAnsi" w:cstheme="minorHAnsi"/>
          <w:b/>
          <w:bCs/>
          <w:sz w:val="24"/>
          <w:szCs w:val="24"/>
        </w:rPr>
        <w:t>Technologie de DIM3 :</w:t>
      </w:r>
    </w:p>
    <w:p w14:paraId="6F5C69AB" w14:textId="40C9B1DF" w:rsidR="00A6400F" w:rsidRPr="00626E17" w:rsidRDefault="00A6400F" w:rsidP="00BD4B7E">
      <w:pPr>
        <w:pStyle w:val="PlainText"/>
        <w:ind w:left="720"/>
        <w:jc w:val="both"/>
        <w:rPr>
          <w:rFonts w:asciiTheme="minorHAnsi" w:hAnsiTheme="minorHAnsi" w:cstheme="minorHAnsi"/>
        </w:rPr>
      </w:pPr>
      <w:r w:rsidRPr="00626E17">
        <w:rPr>
          <w:rFonts w:asciiTheme="minorHAnsi" w:hAnsiTheme="minorHAnsi" w:cstheme="minorHAnsi"/>
        </w:rPr>
        <w:t>o DIM3 se concentre sur l'amélioration de la qualité des soins grâce à la technologie en remodelant le processus décisionnel en nutrition clinique??.</w:t>
      </w:r>
    </w:p>
    <w:p w14:paraId="474EB7B0" w14:textId="77777777" w:rsidR="00A6400F" w:rsidRPr="00626E17" w:rsidRDefault="00A6400F" w:rsidP="00BD4B7E">
      <w:pPr>
        <w:pStyle w:val="PlainText"/>
        <w:ind w:left="720"/>
        <w:jc w:val="both"/>
        <w:rPr>
          <w:rFonts w:asciiTheme="minorHAnsi" w:hAnsiTheme="minorHAnsi" w:cstheme="minorHAnsi"/>
        </w:rPr>
      </w:pPr>
      <w:r w:rsidRPr="00626E17">
        <w:rPr>
          <w:rFonts w:asciiTheme="minorHAnsi" w:hAnsiTheme="minorHAnsi" w:cstheme="minorHAnsi"/>
        </w:rPr>
        <w:t>o Ils fournissent des logiciels et du matériel de qualité médicale, faciles à utiliser et fiables, bénéficiant aux patients, aux soignants et aux institutions??.</w:t>
      </w:r>
    </w:p>
    <w:p w14:paraId="31E9AA70" w14:textId="26759D0E" w:rsidR="00A6400F" w:rsidRPr="00626E17" w:rsidRDefault="00A6400F" w:rsidP="00BD4B7E">
      <w:pPr>
        <w:pStyle w:val="PlainText"/>
        <w:ind w:left="720"/>
        <w:jc w:val="both"/>
        <w:rPr>
          <w:rFonts w:asciiTheme="minorHAnsi" w:hAnsiTheme="minorHAnsi" w:cstheme="minorHAnsi"/>
        </w:rPr>
      </w:pPr>
      <w:r w:rsidRPr="00626E17">
        <w:rPr>
          <w:rFonts w:asciiTheme="minorHAnsi" w:hAnsiTheme="minorHAnsi" w:cstheme="minorHAnsi"/>
        </w:rPr>
        <w:t xml:space="preserve">o Inspiré par DIM3, </w:t>
      </w:r>
      <w:r w:rsidR="00626E17">
        <w:rPr>
          <w:rFonts w:asciiTheme="minorHAnsi" w:hAnsiTheme="minorHAnsi" w:cstheme="minorHAnsi"/>
        </w:rPr>
        <w:t xml:space="preserve">SmartPlate&amp;Scale </w:t>
      </w:r>
      <w:r w:rsidRPr="00626E17">
        <w:rPr>
          <w:rFonts w:asciiTheme="minorHAnsi" w:hAnsiTheme="minorHAnsi" w:cstheme="minorHAnsi"/>
        </w:rPr>
        <w:t>pourrait intégrer des fonctionnalités pour aider les médecins et les diététiciens à détecter les risques de malnutrition, simuler des plans nutritionnels et suivre l'évolution de chaque patient de manière personnalisée et en temps réel??.</w:t>
      </w:r>
    </w:p>
    <w:p w14:paraId="005387B8" w14:textId="77777777" w:rsidR="00626E17" w:rsidRDefault="00626E17" w:rsidP="00A6400F">
      <w:pPr>
        <w:pStyle w:val="PlainText"/>
        <w:rPr>
          <w:rFonts w:asciiTheme="minorHAnsi" w:hAnsiTheme="minorHAnsi" w:cstheme="minorHAnsi"/>
        </w:rPr>
      </w:pPr>
    </w:p>
    <w:p w14:paraId="6C3C59CF" w14:textId="3BF63948" w:rsidR="00A6400F" w:rsidRPr="00626E17" w:rsidRDefault="00A6400F" w:rsidP="00626E17">
      <w:pPr>
        <w:pStyle w:val="PlainText"/>
        <w:numPr>
          <w:ilvl w:val="0"/>
          <w:numId w:val="1"/>
        </w:numPr>
        <w:rPr>
          <w:rFonts w:asciiTheme="minorHAnsi" w:hAnsiTheme="minorHAnsi" w:cstheme="minorHAnsi"/>
          <w:b/>
          <w:bCs/>
          <w:sz w:val="24"/>
          <w:szCs w:val="24"/>
        </w:rPr>
      </w:pPr>
      <w:r w:rsidRPr="00626E17">
        <w:rPr>
          <w:rFonts w:asciiTheme="minorHAnsi" w:hAnsiTheme="minorHAnsi" w:cstheme="minorHAnsi"/>
          <w:b/>
          <w:bCs/>
          <w:sz w:val="24"/>
          <w:szCs w:val="24"/>
        </w:rPr>
        <w:t>Approche Collaborative de DIM3 :</w:t>
      </w:r>
    </w:p>
    <w:p w14:paraId="624E5335" w14:textId="77777777" w:rsidR="00A6400F" w:rsidRPr="00626E17" w:rsidRDefault="00A6400F" w:rsidP="00BD4B7E">
      <w:pPr>
        <w:pStyle w:val="PlainText"/>
        <w:ind w:left="720"/>
        <w:jc w:val="both"/>
        <w:rPr>
          <w:rFonts w:asciiTheme="minorHAnsi" w:hAnsiTheme="minorHAnsi" w:cstheme="minorHAnsi"/>
        </w:rPr>
      </w:pPr>
      <w:r w:rsidRPr="00626E17">
        <w:rPr>
          <w:rFonts w:asciiTheme="minorHAnsi" w:hAnsiTheme="minorHAnsi" w:cstheme="minorHAnsi"/>
        </w:rPr>
        <w:t>o DIM3 travaille directement avec des infirmiers, des diététiciens et des médecins de différents pays pour comprendre leurs besoins, transformer ces besoins en fonctionnalités intelligentes et valider ces fonctionnalités avec de véritables cas sur le terrain??.</w:t>
      </w:r>
    </w:p>
    <w:p w14:paraId="71DAFF94" w14:textId="77777777" w:rsidR="00A6400F" w:rsidRDefault="00A6400F" w:rsidP="00BD4B7E">
      <w:pPr>
        <w:pStyle w:val="PlainText"/>
        <w:ind w:left="720"/>
        <w:jc w:val="both"/>
        <w:rPr>
          <w:rFonts w:asciiTheme="minorHAnsi" w:hAnsiTheme="minorHAnsi" w:cstheme="minorHAnsi"/>
        </w:rPr>
      </w:pPr>
      <w:r w:rsidRPr="00626E17">
        <w:rPr>
          <w:rFonts w:asciiTheme="minorHAnsi" w:hAnsiTheme="minorHAnsi" w:cstheme="minorHAnsi"/>
        </w:rPr>
        <w:t>o Cette approche collaborative pourrait être adoptée pour le développement de SmartPlate &amp; SmartScale, en impliquant des professionnels de santé dans la conception de l'application pour s'assurer qu'elle répond efficacement aux besoins des utilisateurs.</w:t>
      </w:r>
    </w:p>
    <w:p w14:paraId="2C66B42B" w14:textId="77777777" w:rsidR="00626E17" w:rsidRPr="00626E17" w:rsidRDefault="00626E17" w:rsidP="00626E17">
      <w:pPr>
        <w:pStyle w:val="PlainText"/>
        <w:ind w:left="720"/>
        <w:rPr>
          <w:rFonts w:asciiTheme="minorHAnsi" w:hAnsiTheme="minorHAnsi" w:cstheme="minorHAnsi"/>
        </w:rPr>
      </w:pPr>
    </w:p>
    <w:p w14:paraId="798BBD1C" w14:textId="4F07483B" w:rsidR="00A6400F" w:rsidRPr="00626E17" w:rsidRDefault="00A6400F" w:rsidP="00626E17">
      <w:pPr>
        <w:pStyle w:val="PlainText"/>
        <w:numPr>
          <w:ilvl w:val="0"/>
          <w:numId w:val="1"/>
        </w:numPr>
        <w:rPr>
          <w:rFonts w:asciiTheme="minorHAnsi" w:hAnsiTheme="minorHAnsi" w:cstheme="minorHAnsi"/>
          <w:b/>
          <w:bCs/>
          <w:sz w:val="24"/>
          <w:szCs w:val="24"/>
        </w:rPr>
      </w:pPr>
      <w:r w:rsidRPr="00626E17">
        <w:rPr>
          <w:rFonts w:asciiTheme="minorHAnsi" w:hAnsiTheme="minorHAnsi" w:cstheme="minorHAnsi"/>
          <w:b/>
          <w:bCs/>
          <w:sz w:val="24"/>
          <w:szCs w:val="24"/>
        </w:rPr>
        <w:t>Certification ISO13485 de DIM3 :</w:t>
      </w:r>
    </w:p>
    <w:p w14:paraId="00E2CE0B" w14:textId="51E42428" w:rsidR="00A6400F" w:rsidRPr="00626E17" w:rsidRDefault="00A6400F" w:rsidP="00BD4B7E">
      <w:pPr>
        <w:pStyle w:val="PlainText"/>
        <w:ind w:left="720"/>
        <w:jc w:val="both"/>
        <w:rPr>
          <w:rFonts w:asciiTheme="minorHAnsi" w:hAnsiTheme="minorHAnsi" w:cstheme="minorHAnsi"/>
          <w:lang w:val="fr-FR"/>
        </w:rPr>
      </w:pPr>
      <w:r w:rsidRPr="00626E17">
        <w:rPr>
          <w:rFonts w:asciiTheme="minorHAnsi" w:hAnsiTheme="minorHAnsi" w:cstheme="minorHAnsi"/>
        </w:rPr>
        <w:t>o DIM3 est certifié ISO13485, assurant la meilleure norme de qualité dans la conception et la fabrication de leurs dispositifs médicaux</w:t>
      </w:r>
      <w:r w:rsidR="00626E17">
        <w:rPr>
          <w:rFonts w:asciiTheme="minorHAnsi" w:hAnsiTheme="minorHAnsi" w:cstheme="minorHAnsi"/>
          <w:lang w:val="fr-FR"/>
        </w:rPr>
        <w:t>.</w:t>
      </w:r>
    </w:p>
    <w:p w14:paraId="18071AA5" w14:textId="4F532138" w:rsidR="00A6400F" w:rsidRPr="00626E17" w:rsidRDefault="00A6400F" w:rsidP="00BD4B7E">
      <w:pPr>
        <w:pStyle w:val="PlainText"/>
        <w:ind w:left="720"/>
        <w:jc w:val="both"/>
        <w:rPr>
          <w:rFonts w:asciiTheme="minorHAnsi" w:hAnsiTheme="minorHAnsi" w:cstheme="minorHAnsi"/>
        </w:rPr>
      </w:pPr>
      <w:r w:rsidRPr="00626E17">
        <w:rPr>
          <w:rFonts w:asciiTheme="minorHAnsi" w:hAnsiTheme="minorHAnsi" w:cstheme="minorHAnsi"/>
        </w:rPr>
        <w:t xml:space="preserve">o Le projet </w:t>
      </w:r>
      <w:r w:rsidR="00626E17">
        <w:rPr>
          <w:rFonts w:asciiTheme="minorHAnsi" w:hAnsiTheme="minorHAnsi" w:cstheme="minorHAnsi"/>
        </w:rPr>
        <w:t xml:space="preserve">SmartPlate&amp;Scale </w:t>
      </w:r>
      <w:r w:rsidRPr="00626E17">
        <w:rPr>
          <w:rFonts w:asciiTheme="minorHAnsi" w:hAnsiTheme="minorHAnsi" w:cstheme="minorHAnsi"/>
        </w:rPr>
        <w:t>pourrait viser une certification similaire pour garantir la qualité et la sécurité de l'application et des dispositifs associés.</w:t>
      </w:r>
    </w:p>
    <w:p w14:paraId="6395EA95" w14:textId="40F2F77E" w:rsidR="00626E17" w:rsidRDefault="00626E17">
      <w:pPr>
        <w:rPr>
          <w:rFonts w:cstheme="minorHAnsi"/>
          <w:sz w:val="21"/>
          <w:szCs w:val="21"/>
        </w:rPr>
      </w:pPr>
    </w:p>
    <w:sectPr w:rsidR="00626E17" w:rsidSect="008469AF">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8045EB"/>
    <w:multiLevelType w:val="hybridMultilevel"/>
    <w:tmpl w:val="2CBCA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114B02"/>
    <w:multiLevelType w:val="hybridMultilevel"/>
    <w:tmpl w:val="B9684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4D79EE"/>
    <w:multiLevelType w:val="hybridMultilevel"/>
    <w:tmpl w:val="BE961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B02FC8"/>
    <w:multiLevelType w:val="hybridMultilevel"/>
    <w:tmpl w:val="1CD4799C"/>
    <w:lvl w:ilvl="0" w:tplc="BF661CF4">
      <w:numFmt w:val="bullet"/>
      <w:lvlText w:val=""/>
      <w:lvlJc w:val="left"/>
      <w:pPr>
        <w:ind w:left="720" w:hanging="360"/>
      </w:pPr>
      <w:rPr>
        <w:rFonts w:ascii="Symbol" w:eastAsiaTheme="minorEastAsia"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193500">
    <w:abstractNumId w:val="2"/>
  </w:num>
  <w:num w:numId="2" w16cid:durableId="1522862098">
    <w:abstractNumId w:val="0"/>
  </w:num>
  <w:num w:numId="3" w16cid:durableId="202207158">
    <w:abstractNumId w:val="3"/>
  </w:num>
  <w:num w:numId="4" w16cid:durableId="2037347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B9"/>
    <w:rsid w:val="0008672C"/>
    <w:rsid w:val="003145B7"/>
    <w:rsid w:val="00410760"/>
    <w:rsid w:val="004772B9"/>
    <w:rsid w:val="00626E17"/>
    <w:rsid w:val="00636E55"/>
    <w:rsid w:val="00727AC1"/>
    <w:rsid w:val="008469AF"/>
    <w:rsid w:val="008B67F0"/>
    <w:rsid w:val="00905F1E"/>
    <w:rsid w:val="00A6400F"/>
    <w:rsid w:val="00AA0E3E"/>
    <w:rsid w:val="00B45832"/>
    <w:rsid w:val="00B669F1"/>
    <w:rsid w:val="00BD4B7E"/>
    <w:rsid w:val="00C708E3"/>
    <w:rsid w:val="00DA4551"/>
    <w:rsid w:val="00E87A02"/>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BB78194"/>
  <w15:chartTrackingRefBased/>
  <w15:docId w15:val="{B50FDD01-409A-A942-8DEE-CBF03149E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B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708E3"/>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85C68"/>
    <w:rPr>
      <w:rFonts w:ascii="Consolas" w:hAnsi="Consolas" w:cs="Consolas"/>
      <w:sz w:val="21"/>
      <w:szCs w:val="21"/>
    </w:rPr>
  </w:style>
  <w:style w:type="character" w:customStyle="1" w:styleId="PlainTextChar">
    <w:name w:val="Plain Text Char"/>
    <w:basedOn w:val="DefaultParagraphFont"/>
    <w:link w:val="PlainText"/>
    <w:uiPriority w:val="99"/>
    <w:rsid w:val="00785C68"/>
    <w:rPr>
      <w:rFonts w:ascii="Consolas" w:hAnsi="Consolas" w:cs="Consolas"/>
      <w:sz w:val="21"/>
      <w:szCs w:val="21"/>
    </w:rPr>
  </w:style>
  <w:style w:type="character" w:customStyle="1" w:styleId="Heading2Char">
    <w:name w:val="Heading 2 Char"/>
    <w:basedOn w:val="DefaultParagraphFont"/>
    <w:link w:val="Heading2"/>
    <w:uiPriority w:val="9"/>
    <w:rsid w:val="00C708E3"/>
    <w:rPr>
      <w:rFonts w:ascii="Times New Roman" w:eastAsia="Times New Roman" w:hAnsi="Times New Roman" w:cs="Times New Roman"/>
      <w:b/>
      <w:bCs/>
      <w:kern w:val="0"/>
      <w:sz w:val="36"/>
      <w:szCs w:val="36"/>
      <w14:ligatures w14:val="none"/>
    </w:rPr>
  </w:style>
  <w:style w:type="character" w:customStyle="1" w:styleId="apple-converted-space">
    <w:name w:val="apple-converted-space"/>
    <w:basedOn w:val="DefaultParagraphFont"/>
    <w:rsid w:val="00C708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697470">
      <w:bodyDiv w:val="1"/>
      <w:marLeft w:val="0"/>
      <w:marRight w:val="0"/>
      <w:marTop w:val="0"/>
      <w:marBottom w:val="0"/>
      <w:divBdr>
        <w:top w:val="none" w:sz="0" w:space="0" w:color="auto"/>
        <w:left w:val="none" w:sz="0" w:space="0" w:color="auto"/>
        <w:bottom w:val="none" w:sz="0" w:space="0" w:color="auto"/>
        <w:right w:val="none" w:sz="0" w:space="0" w:color="auto"/>
      </w:divBdr>
    </w:div>
    <w:div w:id="874931894">
      <w:bodyDiv w:val="1"/>
      <w:marLeft w:val="0"/>
      <w:marRight w:val="0"/>
      <w:marTop w:val="0"/>
      <w:marBottom w:val="0"/>
      <w:divBdr>
        <w:top w:val="none" w:sz="0" w:space="0" w:color="auto"/>
        <w:left w:val="none" w:sz="0" w:space="0" w:color="auto"/>
        <w:bottom w:val="none" w:sz="0" w:space="0" w:color="auto"/>
        <w:right w:val="none" w:sz="0" w:space="0" w:color="auto"/>
      </w:divBdr>
    </w:div>
    <w:div w:id="1234051487">
      <w:bodyDiv w:val="1"/>
      <w:marLeft w:val="0"/>
      <w:marRight w:val="0"/>
      <w:marTop w:val="0"/>
      <w:marBottom w:val="0"/>
      <w:divBdr>
        <w:top w:val="none" w:sz="0" w:space="0" w:color="auto"/>
        <w:left w:val="none" w:sz="0" w:space="0" w:color="auto"/>
        <w:bottom w:val="none" w:sz="0" w:space="0" w:color="auto"/>
        <w:right w:val="none" w:sz="0" w:space="0" w:color="auto"/>
      </w:divBdr>
    </w:div>
    <w:div w:id="1991783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1980</Words>
  <Characters>11289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havaux</dc:creator>
  <cp:keywords/>
  <dc:description/>
  <cp:lastModifiedBy>Jean Claude havaux</cp:lastModifiedBy>
  <cp:revision>2</cp:revision>
  <dcterms:created xsi:type="dcterms:W3CDTF">2024-01-22T10:19:00Z</dcterms:created>
  <dcterms:modified xsi:type="dcterms:W3CDTF">2024-01-22T10:19:00Z</dcterms:modified>
</cp:coreProperties>
</file>