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B9523" w14:textId="71CC637A" w:rsidR="00440F42" w:rsidRPr="0031403B" w:rsidRDefault="00440F42" w:rsidP="00440F42">
      <w:pPr>
        <w:jc w:val="center"/>
        <w:rPr>
          <w:rFonts w:ascii="Arial" w:eastAsia="Times New Roman" w:hAnsi="Arial" w:cs="Arial"/>
          <w:b/>
          <w:bCs/>
          <w:color w:val="000000" w:themeColor="text1"/>
          <w:sz w:val="44"/>
          <w:szCs w:val="44"/>
          <w:lang w:val="fr-FR" w:eastAsia="en-GB"/>
        </w:rPr>
      </w:pPr>
      <w:r w:rsidRPr="0031403B">
        <w:rPr>
          <w:rFonts w:ascii="Arial" w:eastAsia="Times New Roman" w:hAnsi="Arial" w:cs="Arial"/>
          <w:b/>
          <w:bCs/>
          <w:color w:val="000000" w:themeColor="text1"/>
          <w:sz w:val="44"/>
          <w:szCs w:val="44"/>
          <w:lang w:val="fr-FR" w:eastAsia="en-GB"/>
        </w:rPr>
        <w:t xml:space="preserve">Projet Co Creation </w:t>
      </w:r>
      <w:r w:rsidRPr="00440F42">
        <w:rPr>
          <w:rFonts w:ascii="Arial" w:eastAsia="Times New Roman" w:hAnsi="Arial" w:cs="Arial"/>
          <w:b/>
          <w:bCs/>
          <w:color w:val="000000" w:themeColor="text1"/>
          <w:sz w:val="44"/>
          <w:szCs w:val="44"/>
          <w:lang w:val="fr-FR" w:eastAsia="en-GB"/>
        </w:rPr>
        <w:t>Vivalia</w:t>
      </w:r>
      <w:r w:rsidRPr="0031403B">
        <w:rPr>
          <w:rFonts w:ascii="Arial" w:eastAsia="Times New Roman" w:hAnsi="Arial" w:cs="Arial"/>
          <w:b/>
          <w:bCs/>
          <w:color w:val="000000" w:themeColor="text1"/>
          <w:sz w:val="44"/>
          <w:szCs w:val="44"/>
          <w:lang w:val="fr-FR" w:eastAsia="en-GB"/>
        </w:rPr>
        <w:t>/ Dim3</w:t>
      </w:r>
    </w:p>
    <w:p w14:paraId="2AE31B5C" w14:textId="659D5F61" w:rsidR="00475A56" w:rsidRPr="00475A56" w:rsidRDefault="00475A56" w:rsidP="00440F42">
      <w:pPr>
        <w:jc w:val="center"/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val="fr-FR" w:eastAsia="en-GB"/>
        </w:rPr>
      </w:pPr>
    </w:p>
    <w:p w14:paraId="6160E69A" w14:textId="212534C0" w:rsidR="00475A56" w:rsidRPr="00475A56" w:rsidRDefault="00475A56" w:rsidP="00440F42">
      <w:pPr>
        <w:jc w:val="center"/>
        <w:rPr>
          <w:rFonts w:ascii="Arial" w:eastAsia="Times New Roman" w:hAnsi="Arial" w:cs="Arial"/>
          <w:color w:val="000000" w:themeColor="text1"/>
          <w:lang w:val="fr-FR" w:eastAsia="en-GB"/>
        </w:rPr>
      </w:pPr>
      <w:r w:rsidRPr="00475A56">
        <w:rPr>
          <w:rFonts w:ascii="Arial" w:eastAsia="Times New Roman" w:hAnsi="Arial" w:cs="Arial"/>
          <w:color w:val="000000" w:themeColor="text1"/>
          <w:lang w:val="fr-FR" w:eastAsia="en-GB"/>
        </w:rPr>
        <w:t>Note JCH / 21 Mars 2022</w:t>
      </w:r>
    </w:p>
    <w:p w14:paraId="35949E6A" w14:textId="77777777" w:rsidR="00440F42" w:rsidRPr="00475A56" w:rsidRDefault="00440F42" w:rsidP="00440F42">
      <w:pPr>
        <w:rPr>
          <w:rFonts w:ascii="Arial" w:eastAsia="Times New Roman" w:hAnsi="Arial" w:cs="Arial"/>
          <w:color w:val="000000" w:themeColor="text1"/>
          <w:sz w:val="22"/>
          <w:szCs w:val="22"/>
          <w:lang w:val="fr-FR" w:eastAsia="en-GB"/>
        </w:rPr>
      </w:pPr>
    </w:p>
    <w:p w14:paraId="75847D3C" w14:textId="2B65759E" w:rsidR="00440F42" w:rsidRPr="00475A56" w:rsidRDefault="00440F42" w:rsidP="00440F42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  <w:r w:rsidRPr="00475A56">
        <w:rPr>
          <w:rFonts w:ascii="Arial" w:eastAsia="Times New Roman" w:hAnsi="Arial" w:cs="Arial"/>
          <w:color w:val="000000" w:themeColor="text1"/>
          <w:lang w:val="fr-FR" w:eastAsia="en-GB"/>
        </w:rPr>
        <w:t xml:space="preserve">En partenariat avec différents acteurs du secteur (ING, ABDH, ABSYM …) Dim3 à développé le concept de co-création </w:t>
      </w:r>
      <w:r w:rsidR="00475A56" w:rsidRPr="00475A56">
        <w:rPr>
          <w:rFonts w:ascii="Arial" w:eastAsia="Times New Roman" w:hAnsi="Arial" w:cs="Arial"/>
          <w:color w:val="000000" w:themeColor="text1"/>
          <w:lang w:val="fr-FR" w:eastAsia="en-GB"/>
        </w:rPr>
        <w:t>.</w:t>
      </w:r>
    </w:p>
    <w:p w14:paraId="0B2D5DDC" w14:textId="77777777" w:rsidR="00440F42" w:rsidRPr="00475A56" w:rsidRDefault="00440F42" w:rsidP="00440F42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34C9E29E" w14:textId="72F0FC84" w:rsidR="00440F42" w:rsidRPr="00475A56" w:rsidRDefault="00440F42" w:rsidP="00440F42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  <w:r w:rsidRPr="00475A56">
        <w:rPr>
          <w:rFonts w:ascii="Arial" w:eastAsia="Times New Roman" w:hAnsi="Arial" w:cs="Arial"/>
          <w:color w:val="000000" w:themeColor="text1"/>
          <w:lang w:val="fr-FR" w:eastAsia="en-GB"/>
        </w:rPr>
        <w:t>La Co-Création est destiné</w:t>
      </w:r>
      <w:r w:rsidR="00E726F3">
        <w:rPr>
          <w:rFonts w:ascii="Arial" w:eastAsia="Times New Roman" w:hAnsi="Arial" w:cs="Arial"/>
          <w:color w:val="000000" w:themeColor="text1"/>
          <w:lang w:val="fr-FR" w:eastAsia="en-GB"/>
        </w:rPr>
        <w:t>e</w:t>
      </w:r>
      <w:r w:rsidRPr="00475A56">
        <w:rPr>
          <w:rFonts w:ascii="Arial" w:eastAsia="Times New Roman" w:hAnsi="Arial" w:cs="Arial"/>
          <w:color w:val="000000" w:themeColor="text1"/>
          <w:lang w:val="fr-FR" w:eastAsia="en-GB"/>
        </w:rPr>
        <w:t xml:space="preserve"> à accélérer les validations des </w:t>
      </w:r>
      <w:r w:rsidR="00E726F3">
        <w:rPr>
          <w:rFonts w:ascii="Arial" w:eastAsia="Times New Roman" w:hAnsi="Arial" w:cs="Arial"/>
          <w:color w:val="000000" w:themeColor="text1"/>
          <w:lang w:val="fr-FR" w:eastAsia="en-GB"/>
        </w:rPr>
        <w:t xml:space="preserve">sociétés innovantes en </w:t>
      </w:r>
      <w:r w:rsidRPr="00475A56">
        <w:rPr>
          <w:rFonts w:ascii="Arial" w:eastAsia="Times New Roman" w:hAnsi="Arial" w:cs="Arial"/>
          <w:color w:val="000000" w:themeColor="text1"/>
          <w:lang w:val="fr-FR" w:eastAsia="en-GB"/>
        </w:rPr>
        <w:t>M</w:t>
      </w:r>
      <w:r w:rsidR="00E726F3">
        <w:rPr>
          <w:rFonts w:ascii="Arial" w:eastAsia="Times New Roman" w:hAnsi="Arial" w:cs="Arial"/>
          <w:color w:val="000000" w:themeColor="text1"/>
          <w:lang w:val="fr-FR" w:eastAsia="en-GB"/>
        </w:rPr>
        <w:t>e</w:t>
      </w:r>
      <w:r w:rsidRPr="00475A56">
        <w:rPr>
          <w:rFonts w:ascii="Arial" w:eastAsia="Times New Roman" w:hAnsi="Arial" w:cs="Arial"/>
          <w:color w:val="000000" w:themeColor="text1"/>
          <w:lang w:val="fr-FR" w:eastAsia="en-GB"/>
        </w:rPr>
        <w:t>d</w:t>
      </w:r>
      <w:r w:rsidR="00E726F3">
        <w:rPr>
          <w:rFonts w:ascii="Arial" w:eastAsia="Times New Roman" w:hAnsi="Arial" w:cs="Arial"/>
          <w:color w:val="000000" w:themeColor="text1"/>
          <w:lang w:val="fr-FR" w:eastAsia="en-GB"/>
        </w:rPr>
        <w:t>T</w:t>
      </w:r>
      <w:r w:rsidRPr="00475A56">
        <w:rPr>
          <w:rFonts w:ascii="Arial" w:eastAsia="Times New Roman" w:hAnsi="Arial" w:cs="Arial"/>
          <w:color w:val="000000" w:themeColor="text1"/>
          <w:lang w:val="fr-FR" w:eastAsia="en-GB"/>
        </w:rPr>
        <w:t xml:space="preserve">ech qui tout en ayant des produits finalisés </w:t>
      </w:r>
      <w:r w:rsidR="00475A56" w:rsidRPr="00475A56">
        <w:rPr>
          <w:rFonts w:ascii="Arial" w:eastAsia="Times New Roman" w:hAnsi="Arial" w:cs="Arial"/>
          <w:color w:val="000000" w:themeColor="text1"/>
          <w:lang w:val="fr-FR" w:eastAsia="en-GB"/>
        </w:rPr>
        <w:t>se heurte</w:t>
      </w:r>
      <w:r w:rsidR="00E726F3">
        <w:rPr>
          <w:rFonts w:ascii="Arial" w:eastAsia="Times New Roman" w:hAnsi="Arial" w:cs="Arial"/>
          <w:color w:val="000000" w:themeColor="text1"/>
          <w:lang w:val="fr-FR" w:eastAsia="en-GB"/>
        </w:rPr>
        <w:t>nt</w:t>
      </w:r>
      <w:r w:rsidR="00475A56" w:rsidRPr="00475A56">
        <w:rPr>
          <w:rFonts w:ascii="Arial" w:eastAsia="Times New Roman" w:hAnsi="Arial" w:cs="Arial"/>
          <w:color w:val="000000" w:themeColor="text1"/>
          <w:lang w:val="fr-FR" w:eastAsia="en-GB"/>
        </w:rPr>
        <w:t xml:space="preserve"> à la faisabilité d’une validation.</w:t>
      </w:r>
      <w:r w:rsidRPr="00475A56">
        <w:rPr>
          <w:rFonts w:ascii="Arial" w:eastAsia="Times New Roman" w:hAnsi="Arial" w:cs="Arial"/>
          <w:color w:val="000000" w:themeColor="text1"/>
          <w:lang w:val="fr-FR" w:eastAsia="en-GB"/>
        </w:rPr>
        <w:t xml:space="preserve"> Hélas, les hôpitaux ne disposent pas des ressources financières et humaines pour participer à la validation.</w:t>
      </w:r>
    </w:p>
    <w:p w14:paraId="7CFE52A5" w14:textId="77777777" w:rsidR="00440F42" w:rsidRPr="00475A56" w:rsidRDefault="00440F42" w:rsidP="00440F42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3F22BD2E" w14:textId="4352578A" w:rsidR="00440F42" w:rsidRPr="00475A56" w:rsidRDefault="00440F42" w:rsidP="00440F42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  <w:r w:rsidRPr="00475A56">
        <w:rPr>
          <w:rFonts w:ascii="Arial" w:eastAsia="Times New Roman" w:hAnsi="Arial" w:cs="Arial"/>
          <w:color w:val="000000" w:themeColor="text1"/>
          <w:lang w:val="fr-FR" w:eastAsia="en-GB"/>
        </w:rPr>
        <w:t>Ceci handicape fortement le secteur MedTech qui se voit ainsi freiné dans la commercialisation de ses solutions.</w:t>
      </w:r>
    </w:p>
    <w:p w14:paraId="48F5273E" w14:textId="7FEF54C1" w:rsidR="00440F42" w:rsidRPr="00475A56" w:rsidRDefault="00440F42" w:rsidP="00440F42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1B936B26" w14:textId="340AAAFC" w:rsidR="00440F42" w:rsidRPr="00475A56" w:rsidRDefault="00440F42" w:rsidP="00440F42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  <w:r w:rsidRPr="00475A56">
        <w:rPr>
          <w:rFonts w:ascii="Arial" w:eastAsia="Times New Roman" w:hAnsi="Arial" w:cs="Arial"/>
          <w:color w:val="000000" w:themeColor="text1"/>
          <w:lang w:val="fr-FR" w:eastAsia="en-GB"/>
        </w:rPr>
        <w:t xml:space="preserve">La solution de co-création que nous proposons </w:t>
      </w:r>
      <w:r w:rsidR="00475A56" w:rsidRPr="00475A56">
        <w:rPr>
          <w:rFonts w:ascii="Arial" w:eastAsia="Times New Roman" w:hAnsi="Arial" w:cs="Arial"/>
          <w:color w:val="000000" w:themeColor="text1"/>
          <w:lang w:val="fr-FR" w:eastAsia="en-GB"/>
        </w:rPr>
        <w:t xml:space="preserve">serait une première en Belgique </w:t>
      </w:r>
      <w:r w:rsidR="00E726F3">
        <w:rPr>
          <w:rFonts w:ascii="Arial" w:eastAsia="Times New Roman" w:hAnsi="Arial" w:cs="Arial"/>
          <w:color w:val="000000" w:themeColor="text1"/>
          <w:lang w:val="fr-FR" w:eastAsia="en-GB"/>
        </w:rPr>
        <w:t xml:space="preserve">, </w:t>
      </w:r>
      <w:r w:rsidR="00475A56" w:rsidRPr="00475A56">
        <w:rPr>
          <w:rFonts w:ascii="Arial" w:eastAsia="Times New Roman" w:hAnsi="Arial" w:cs="Arial"/>
          <w:color w:val="000000" w:themeColor="text1"/>
          <w:lang w:val="fr-FR" w:eastAsia="en-GB"/>
        </w:rPr>
        <w:t>voire en Europe</w:t>
      </w:r>
      <w:r w:rsidR="00E726F3">
        <w:rPr>
          <w:rFonts w:ascii="Arial" w:eastAsia="Times New Roman" w:hAnsi="Arial" w:cs="Arial"/>
          <w:color w:val="000000" w:themeColor="text1"/>
          <w:lang w:val="fr-FR" w:eastAsia="en-GB"/>
        </w:rPr>
        <w:t xml:space="preserve">, </w:t>
      </w:r>
      <w:r w:rsidR="00475A56" w:rsidRPr="00475A56">
        <w:rPr>
          <w:rFonts w:ascii="Arial" w:eastAsia="Times New Roman" w:hAnsi="Arial" w:cs="Arial"/>
          <w:color w:val="000000" w:themeColor="text1"/>
          <w:lang w:val="fr-FR" w:eastAsia="en-GB"/>
        </w:rPr>
        <w:t xml:space="preserve"> et nous proposons de le démontrer par un partenariat Vivalia/Dim3.</w:t>
      </w:r>
    </w:p>
    <w:p w14:paraId="1962C8A2" w14:textId="77777777" w:rsidR="00440F42" w:rsidRPr="00475A56" w:rsidRDefault="00440F42" w:rsidP="00440F42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0EB74CC8" w14:textId="77777777" w:rsidR="00E726F3" w:rsidRDefault="00E726F3" w:rsidP="00440F42">
      <w:pPr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val="fr-FR" w:eastAsia="en-GB"/>
        </w:rPr>
      </w:pPr>
    </w:p>
    <w:p w14:paraId="6CB6C15C" w14:textId="184E4B9C" w:rsidR="00440F42" w:rsidRPr="00C82D8A" w:rsidRDefault="00475A56" w:rsidP="00440F42">
      <w:pPr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val="fr-FR" w:eastAsia="en-GB"/>
        </w:rPr>
      </w:pPr>
      <w:r w:rsidRPr="00C82D8A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val="fr-FR" w:eastAsia="en-GB"/>
        </w:rPr>
        <w:t>PRINCIPE DU PROJET :</w:t>
      </w:r>
    </w:p>
    <w:p w14:paraId="077FC0BF" w14:textId="77777777" w:rsidR="00475A56" w:rsidRPr="00475A56" w:rsidRDefault="00475A56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5E83A95B" w14:textId="2EE75BD0" w:rsidR="00440F42" w:rsidRDefault="00440F42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 w:rsidRPr="00475A56">
        <w:rPr>
          <w:rFonts w:ascii="Arial" w:eastAsia="Times New Roman" w:hAnsi="Arial" w:cs="Arial"/>
          <w:color w:val="000000" w:themeColor="text1"/>
          <w:lang w:val="fr-FR" w:eastAsia="en-GB"/>
        </w:rPr>
        <w:t>Vivalia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 xml:space="preserve"> et DIM3 s’associent dans un contrat de partenariat afin d’utiliser en routine les produits DIM3</w:t>
      </w:r>
      <w:r w:rsidR="00E726F3">
        <w:rPr>
          <w:rFonts w:ascii="Arial" w:eastAsia="Times New Roman" w:hAnsi="Arial" w:cs="Arial"/>
          <w:color w:val="000000" w:themeColor="text1"/>
          <w:lang w:val="fr-FR" w:eastAsia="en-GB"/>
        </w:rPr>
        <w:t xml:space="preserve"> et en démontrer les bénéficies globaux pour Vivalia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 xml:space="preserve">. Le but est </w:t>
      </w:r>
      <w:r w:rsidR="00475A56" w:rsidRPr="00440F42">
        <w:rPr>
          <w:rFonts w:ascii="Arial" w:eastAsia="Times New Roman" w:hAnsi="Arial" w:cs="Arial"/>
          <w:color w:val="000000" w:themeColor="text1"/>
          <w:lang w:val="fr-FR" w:eastAsia="en-GB"/>
        </w:rPr>
        <w:t>d’analyser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 xml:space="preserve"> les impacts positifs et les répercuter dans tout le parcours de soins des patients en routine.</w:t>
      </w:r>
    </w:p>
    <w:p w14:paraId="596F72C5" w14:textId="2392C6C9" w:rsidR="00475A56" w:rsidRDefault="00475A56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6AC24030" w14:textId="7BFC4749" w:rsidR="00C82D8A" w:rsidRDefault="00475A56" w:rsidP="00C82D8A">
      <w:pPr>
        <w:ind w:left="720"/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L’objectif de ce projet est de permettre à </w:t>
      </w:r>
      <w:r w:rsidR="00C82D8A">
        <w:rPr>
          <w:rFonts w:ascii="Arial" w:eastAsia="Times New Roman" w:hAnsi="Arial" w:cs="Arial"/>
          <w:color w:val="000000" w:themeColor="text1"/>
          <w:lang w:val="fr-FR" w:eastAsia="en-GB"/>
        </w:rPr>
        <w:t>V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ivalia de disposer </w:t>
      </w:r>
      <w:r w:rsidR="00E726F3">
        <w:rPr>
          <w:rFonts w:ascii="Arial" w:eastAsia="Times New Roman" w:hAnsi="Arial" w:cs="Arial"/>
          <w:color w:val="000000" w:themeColor="text1"/>
          <w:lang w:val="fr-FR" w:eastAsia="en-GB"/>
        </w:rPr>
        <w:t>d’un outil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Medtech de nouvelle génération </w:t>
      </w:r>
      <w:r w:rsidR="00C82D8A">
        <w:rPr>
          <w:rFonts w:ascii="Arial" w:eastAsia="Times New Roman" w:hAnsi="Arial" w:cs="Arial"/>
          <w:color w:val="000000" w:themeColor="text1"/>
          <w:lang w:val="fr-FR" w:eastAsia="en-GB"/>
        </w:rPr>
        <w:t>permettant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d’allier </w:t>
      </w:r>
      <w:r w:rsidR="00C82D8A">
        <w:rPr>
          <w:rFonts w:ascii="Arial" w:eastAsia="Times New Roman" w:hAnsi="Arial" w:cs="Arial"/>
          <w:color w:val="000000" w:themeColor="text1"/>
          <w:lang w:val="fr-FR" w:eastAsia="en-GB"/>
        </w:rPr>
        <w:t>économies et gains financiers substantiels tout en augmentant la qualité de vie des patients.</w:t>
      </w:r>
    </w:p>
    <w:p w14:paraId="7DEF54FF" w14:textId="77777777" w:rsidR="00475A56" w:rsidRPr="00440F42" w:rsidRDefault="00475A56" w:rsidP="00C82D8A">
      <w:pPr>
        <w:ind w:left="720"/>
        <w:rPr>
          <w:rFonts w:ascii="Arial" w:eastAsia="Times New Roman" w:hAnsi="Arial" w:cs="Arial"/>
          <w:color w:val="000000" w:themeColor="text1"/>
          <w:lang w:eastAsia="en-GB"/>
        </w:rPr>
      </w:pPr>
    </w:p>
    <w:p w14:paraId="50E0D0FB" w14:textId="39255EFC" w:rsidR="00475A56" w:rsidRDefault="00475A56" w:rsidP="00C82D8A">
      <w:pPr>
        <w:ind w:left="720"/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L’objectif de ce projet est de permettre à Dim3 de valider internationalement sa plateforme pour accélérer les temps de commercialisation.</w:t>
      </w:r>
    </w:p>
    <w:p w14:paraId="69B9B273" w14:textId="13FFDBDE" w:rsidR="00C82D8A" w:rsidRDefault="00C82D8A" w:rsidP="00C82D8A">
      <w:pPr>
        <w:ind w:left="720"/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59A29150" w14:textId="4FE40179" w:rsidR="00C82D8A" w:rsidRPr="00440F42" w:rsidRDefault="00C82D8A" w:rsidP="00C82D8A">
      <w:pPr>
        <w:ind w:left="720"/>
        <w:rPr>
          <w:rFonts w:ascii="Arial" w:eastAsia="Times New Roman" w:hAnsi="Arial" w:cs="Arial"/>
          <w:color w:val="000000" w:themeColor="text1"/>
          <w:lang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L’objectif de ce projet pour les partenaires est de disposer internationalement d’un centre de référence permettant d’accroitre la visibilité des partenaires à l’extérieur.</w:t>
      </w:r>
    </w:p>
    <w:p w14:paraId="7C04E0EC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 </w:t>
      </w:r>
    </w:p>
    <w:p w14:paraId="6235B35F" w14:textId="5C67BC2B" w:rsidR="00440F42" w:rsidRDefault="00440F42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Dans le cadre de ce projet, </w:t>
      </w:r>
      <w:r w:rsidRPr="00440F42">
        <w:rPr>
          <w:rFonts w:ascii="Arial" w:eastAsia="Times New Roman" w:hAnsi="Arial" w:cs="Arial"/>
          <w:color w:val="000000" w:themeColor="text1"/>
          <w:lang w:eastAsia="en-GB"/>
        </w:rPr>
        <w:t>Dim3 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serait le </w:t>
      </w:r>
      <w:r w:rsidRPr="00440F42">
        <w:rPr>
          <w:rFonts w:ascii="Arial" w:eastAsia="Times New Roman" w:hAnsi="Arial" w:cs="Arial"/>
          <w:color w:val="000000" w:themeColor="text1"/>
          <w:lang w:eastAsia="en-GB"/>
        </w:rPr>
        <w:t>Coordinateur de la 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mise en place de sa plateforme</w:t>
      </w:r>
      <w:r w:rsidR="00475A56" w:rsidRPr="00475A56"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 w:rsidRPr="00440F42">
        <w:rPr>
          <w:rFonts w:ascii="Arial" w:eastAsia="Times New Roman" w:hAnsi="Arial" w:cs="Arial"/>
          <w:color w:val="000000" w:themeColor="text1"/>
          <w:lang w:eastAsia="en-GB"/>
        </w:rPr>
        <w:t>de gestion nutritionnelle 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dans le </w:t>
      </w:r>
      <w:r w:rsidRPr="00440F42">
        <w:rPr>
          <w:rFonts w:ascii="Arial" w:eastAsia="Times New Roman" w:hAnsi="Arial" w:cs="Arial"/>
          <w:color w:val="000000" w:themeColor="text1"/>
          <w:lang w:eastAsia="en-GB"/>
        </w:rPr>
        <w:t>respect de la norme ISO13485</w:t>
      </w:r>
      <w:r w:rsidR="00C82D8A">
        <w:rPr>
          <w:rFonts w:ascii="Arial" w:eastAsia="Times New Roman" w:hAnsi="Arial" w:cs="Arial"/>
          <w:color w:val="000000" w:themeColor="text1"/>
          <w:lang w:val="fr-FR" w:eastAsia="en-GB"/>
        </w:rPr>
        <w:t>.</w:t>
      </w:r>
    </w:p>
    <w:p w14:paraId="12AAA374" w14:textId="374D46D9" w:rsidR="00C82D8A" w:rsidRDefault="00C82D8A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2CE82FFE" w14:textId="77777777" w:rsidR="00C82D8A" w:rsidRPr="00440F42" w:rsidRDefault="00C82D8A" w:rsidP="00C82D8A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S'agissant d'un projet d'innovation, le financement potentiel par les autorités impliquées dans la santé peut être déclenché 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avec </w:t>
      </w:r>
      <w:r w:rsidRPr="00440F42">
        <w:rPr>
          <w:rFonts w:ascii="Arial" w:eastAsia="Times New Roman" w:hAnsi="Arial" w:cs="Arial"/>
          <w:color w:val="000000" w:themeColor="text1"/>
          <w:lang w:eastAsia="en-GB"/>
        </w:rPr>
        <w:t>par ordre de priorité :</w:t>
      </w:r>
    </w:p>
    <w:p w14:paraId="6285E895" w14:textId="7E11C011" w:rsidR="00C82D8A" w:rsidRDefault="00C82D8A" w:rsidP="00C82D8A">
      <w:pPr>
        <w:numPr>
          <w:ilvl w:val="0"/>
          <w:numId w:val="8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Région Wallonne</w:t>
      </w:r>
    </w:p>
    <w:p w14:paraId="0A02590B" w14:textId="2A491453" w:rsidR="00C82D8A" w:rsidRPr="00440F42" w:rsidRDefault="00C82D8A" w:rsidP="00C82D8A">
      <w:pPr>
        <w:numPr>
          <w:ilvl w:val="0"/>
          <w:numId w:val="8"/>
        </w:numPr>
        <w:rPr>
          <w:rFonts w:ascii="Arial" w:eastAsia="Times New Roman" w:hAnsi="Arial" w:cs="Arial"/>
          <w:color w:val="000000" w:themeColor="text1"/>
          <w:lang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Sogepa Pôle Wallonie Santé</w:t>
      </w:r>
    </w:p>
    <w:p w14:paraId="463876A4" w14:textId="77777777" w:rsidR="00C82D8A" w:rsidRPr="00440F42" w:rsidRDefault="00C82D8A" w:rsidP="00C82D8A">
      <w:pPr>
        <w:numPr>
          <w:ilvl w:val="0"/>
          <w:numId w:val="8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Partenariat ABDH</w:t>
      </w:r>
    </w:p>
    <w:p w14:paraId="7F2C5B99" w14:textId="46F5CFD1" w:rsidR="00C82D8A" w:rsidRPr="00440F42" w:rsidRDefault="00C82D8A" w:rsidP="00C82D8A">
      <w:pPr>
        <w:numPr>
          <w:ilvl w:val="0"/>
          <w:numId w:val="8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Fondations</w:t>
      </w:r>
    </w:p>
    <w:p w14:paraId="63C2FD9B" w14:textId="77777777" w:rsidR="00C82D8A" w:rsidRPr="00440F42" w:rsidRDefault="00C82D8A" w:rsidP="00C82D8A">
      <w:pPr>
        <w:numPr>
          <w:ilvl w:val="0"/>
          <w:numId w:val="8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Autres</w:t>
      </w:r>
    </w:p>
    <w:p w14:paraId="412F243F" w14:textId="157319E6" w:rsidR="00440F42" w:rsidRPr="00E726F3" w:rsidRDefault="00C82D8A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C82D8A">
        <w:rPr>
          <w:rFonts w:ascii="Arial" w:eastAsia="Times New Roman" w:hAnsi="Arial" w:cs="Arial"/>
          <w:color w:val="000000" w:themeColor="text1"/>
          <w:sz w:val="40"/>
          <w:szCs w:val="40"/>
          <w:lang w:val="fr-FR" w:eastAsia="en-GB"/>
        </w:rPr>
        <w:lastRenderedPageBreak/>
        <w:t>DESCRIPTION PROJET</w:t>
      </w:r>
      <w:r>
        <w:rPr>
          <w:rFonts w:ascii="Arial" w:eastAsia="Times New Roman" w:hAnsi="Arial" w:cs="Arial"/>
          <w:color w:val="000000" w:themeColor="text1"/>
          <w:sz w:val="40"/>
          <w:szCs w:val="40"/>
          <w:lang w:val="fr-FR" w:eastAsia="en-GB"/>
        </w:rPr>
        <w:t xml:space="preserve"> ET ATTENTES</w:t>
      </w:r>
    </w:p>
    <w:p w14:paraId="673695E0" w14:textId="3420A7CA" w:rsidR="00C82D8A" w:rsidRDefault="00C82D8A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63D1BC0F" w14:textId="77777777" w:rsidR="00C82D8A" w:rsidRPr="00440F42" w:rsidRDefault="00C82D8A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488E4B78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b/>
          <w:bCs/>
          <w:color w:val="000000" w:themeColor="text1"/>
          <w:shd w:val="clear" w:color="auto" w:fill="FFFF00"/>
          <w:lang w:eastAsia="en-GB"/>
        </w:rPr>
        <w:t>CHAMP D'APPLICATION</w:t>
      </w:r>
      <w:r w:rsidRPr="00440F42">
        <w:rPr>
          <w:rFonts w:ascii="Arial" w:eastAsia="Times New Roman" w:hAnsi="Arial" w:cs="Arial"/>
          <w:b/>
          <w:bCs/>
          <w:color w:val="000000" w:themeColor="text1"/>
          <w:shd w:val="clear" w:color="auto" w:fill="FFFF00"/>
          <w:lang w:val="fr-FR" w:eastAsia="en-GB"/>
        </w:rPr>
        <w:t> POUR VIVALIA</w:t>
      </w:r>
    </w:p>
    <w:p w14:paraId="15F2187B" w14:textId="77777777" w:rsidR="00440F42" w:rsidRPr="00440F42" w:rsidRDefault="00440F42" w:rsidP="00440F42">
      <w:pPr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Outils de gestion de la nutrition clinique par l’équipe d’experts de Vivalia en nutrition</w:t>
      </w:r>
    </w:p>
    <w:p w14:paraId="03A1F104" w14:textId="77777777" w:rsidR="00440F42" w:rsidRPr="00440F42" w:rsidRDefault="00440F42" w:rsidP="00440F42">
      <w:pPr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Facteur de différenciation pour Vivalia par la digitalisation utile pour les 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utilisateurs et les patients dans tout le parcours de soins</w:t>
      </w:r>
    </w:p>
    <w:p w14:paraId="76A7E11E" w14:textId="77777777" w:rsidR="00440F42" w:rsidRPr="00440F42" w:rsidRDefault="00440F42" w:rsidP="00440F42">
      <w:pPr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Outils numériques efficaces et évolutifs 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pour  tout le groupe </w:t>
      </w:r>
      <w:r w:rsidRPr="00440F42">
        <w:rPr>
          <w:rFonts w:ascii="Arial" w:eastAsia="Times New Roman" w:hAnsi="Arial" w:cs="Arial"/>
          <w:color w:val="000000" w:themeColor="text1"/>
          <w:lang w:eastAsia="en-GB"/>
        </w:rPr>
        <w:t>Vivalia</w:t>
      </w:r>
    </w:p>
    <w:p w14:paraId="217444B8" w14:textId="77777777" w:rsidR="00440F42" w:rsidRPr="00440F42" w:rsidRDefault="00440F42" w:rsidP="00440F42">
      <w:pPr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Preuve 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et</w:t>
      </w:r>
      <w:r w:rsidRPr="00440F42">
        <w:rPr>
          <w:rFonts w:ascii="Arial" w:eastAsia="Times New Roman" w:hAnsi="Arial" w:cs="Arial"/>
          <w:color w:val="000000" w:themeColor="text1"/>
          <w:lang w:eastAsia="en-GB"/>
        </w:rPr>
        <w:t> atouts économiques 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avec l’objectif d’augmenter le remboursement ou réduire les couts</w:t>
      </w:r>
      <w:r w:rsidRPr="00440F42">
        <w:rPr>
          <w:rFonts w:ascii="Arial" w:eastAsia="Times New Roman" w:hAnsi="Arial" w:cs="Arial"/>
          <w:color w:val="000000" w:themeColor="text1"/>
          <w:lang w:eastAsia="en-GB"/>
        </w:rPr>
        <w:t>.</w:t>
      </w:r>
    </w:p>
    <w:p w14:paraId="047D1466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 </w:t>
      </w:r>
    </w:p>
    <w:p w14:paraId="4D844074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b/>
          <w:bCs/>
          <w:color w:val="000000" w:themeColor="text1"/>
          <w:shd w:val="clear" w:color="auto" w:fill="FFFF00"/>
          <w:lang w:eastAsia="en-GB"/>
        </w:rPr>
        <w:t>ACTIFS </w:t>
      </w:r>
      <w:r w:rsidRPr="00440F42">
        <w:rPr>
          <w:rFonts w:ascii="Arial" w:eastAsia="Times New Roman" w:hAnsi="Arial" w:cs="Arial"/>
          <w:b/>
          <w:bCs/>
          <w:color w:val="000000" w:themeColor="text1"/>
          <w:shd w:val="clear" w:color="auto" w:fill="FFFF00"/>
          <w:lang w:val="fr-FR" w:eastAsia="en-GB"/>
        </w:rPr>
        <w:t>POTENTIELS </w:t>
      </w:r>
      <w:r w:rsidRPr="00440F42">
        <w:rPr>
          <w:rFonts w:ascii="Arial" w:eastAsia="Times New Roman" w:hAnsi="Arial" w:cs="Arial"/>
          <w:b/>
          <w:bCs/>
          <w:color w:val="000000" w:themeColor="text1"/>
          <w:shd w:val="clear" w:color="auto" w:fill="FFFF00"/>
          <w:lang w:eastAsia="en-GB"/>
        </w:rPr>
        <w:t>POUR VIVILIA</w:t>
      </w:r>
    </w:p>
    <w:p w14:paraId="65A99335" w14:textId="77777777" w:rsidR="00440F42" w:rsidRPr="00440F42" w:rsidRDefault="00440F42" w:rsidP="00440F42">
      <w:pPr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Aide à la décision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 en nutrition clinique améliorant le travail des équipes et du CLAN</w:t>
      </w:r>
    </w:p>
    <w:p w14:paraId="358135C4" w14:textId="77777777" w:rsidR="00440F42" w:rsidRPr="00440F42" w:rsidRDefault="00440F42" w:rsidP="00440F42">
      <w:pPr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Personnalisation accrue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 pour l’utilisateur et le patient</w:t>
      </w:r>
    </w:p>
    <w:p w14:paraId="38F86E0E" w14:textId="77777777" w:rsidR="00440F42" w:rsidRPr="00440F42" w:rsidRDefault="00440F42" w:rsidP="00440F42">
      <w:pPr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Suivi personnalisé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 du patient</w:t>
      </w:r>
    </w:p>
    <w:p w14:paraId="2DA2DE5D" w14:textId="77777777" w:rsidR="00440F42" w:rsidRPr="00440F42" w:rsidRDefault="00440F42" w:rsidP="00440F42">
      <w:pPr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Remboursement documenté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 auprès SPF etc</w:t>
      </w:r>
    </w:p>
    <w:p w14:paraId="5C395001" w14:textId="77777777" w:rsidR="00440F42" w:rsidRPr="00440F42" w:rsidRDefault="00440F42" w:rsidP="00440F42">
      <w:pPr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Image de marque en cas de succès</w:t>
      </w:r>
    </w:p>
    <w:p w14:paraId="1DBF1560" w14:textId="77777777" w:rsidR="00440F42" w:rsidRPr="00440F42" w:rsidRDefault="00440F42" w:rsidP="00440F42">
      <w:pPr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Meilleur service perçu par les patients</w:t>
      </w:r>
    </w:p>
    <w:p w14:paraId="46A3C3A4" w14:textId="77777777" w:rsidR="00440F42" w:rsidRPr="00440F42" w:rsidRDefault="00440F42" w:rsidP="00440F42">
      <w:pPr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Exposition internationale avec les activités de Dim3 en tant que centre de référence</w:t>
      </w:r>
    </w:p>
    <w:p w14:paraId="13953429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 </w:t>
      </w:r>
    </w:p>
    <w:p w14:paraId="5DFECA9B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b/>
          <w:bCs/>
          <w:color w:val="000000" w:themeColor="text1"/>
          <w:shd w:val="clear" w:color="auto" w:fill="FFFF00"/>
          <w:lang w:eastAsia="en-GB"/>
        </w:rPr>
        <w:t>PHASAGE </w:t>
      </w:r>
      <w:r w:rsidRPr="00440F42">
        <w:rPr>
          <w:rFonts w:ascii="Arial" w:eastAsia="Times New Roman" w:hAnsi="Arial" w:cs="Arial"/>
          <w:b/>
          <w:bCs/>
          <w:color w:val="000000" w:themeColor="text1"/>
          <w:shd w:val="clear" w:color="auto" w:fill="FFFF00"/>
          <w:lang w:val="fr-FR" w:eastAsia="en-GB"/>
        </w:rPr>
        <w:t>DU PROJET</w:t>
      </w:r>
      <w:r w:rsidRPr="00440F42">
        <w:rPr>
          <w:rFonts w:ascii="Arial" w:eastAsia="Times New Roman" w:hAnsi="Arial" w:cs="Arial"/>
          <w:b/>
          <w:bCs/>
          <w:color w:val="000000" w:themeColor="text1"/>
          <w:shd w:val="clear" w:color="auto" w:fill="FFFF00"/>
          <w:lang w:eastAsia="en-GB"/>
        </w:rPr>
        <w:t>:</w:t>
      </w:r>
    </w:p>
    <w:p w14:paraId="12AF819D" w14:textId="77777777" w:rsidR="00440F42" w:rsidRPr="00440F42" w:rsidRDefault="00440F42" w:rsidP="00440F42">
      <w:pPr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USI 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. Cette étape est utile car étant dans un espace « fermé » les installation sont plus faciles et mettent en évidence les operations d’extension à l’ensemble du groupe</w:t>
      </w:r>
    </w:p>
    <w:p w14:paraId="720C2DB0" w14:textId="77777777" w:rsidR="00440F42" w:rsidRPr="00440F42" w:rsidRDefault="00440F42" w:rsidP="00440F42">
      <w:pPr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départements avec nutrition artificielle</w:t>
      </w:r>
    </w:p>
    <w:p w14:paraId="5841A7FB" w14:textId="77777777" w:rsidR="00440F42" w:rsidRPr="00440F42" w:rsidRDefault="00440F42" w:rsidP="00440F42">
      <w:pPr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Tous les lits d'hôpitaux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 avec intégration per os / Cuisine etc</w:t>
      </w:r>
    </w:p>
    <w:p w14:paraId="69D62983" w14:textId="77777777" w:rsidR="00440F42" w:rsidRPr="00440F42" w:rsidRDefault="00440F42" w:rsidP="00440F42">
      <w:pPr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Soins à domicile/maison de retraite/hôpital à domicile</w:t>
      </w:r>
    </w:p>
    <w:p w14:paraId="580384EB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 </w:t>
      </w:r>
    </w:p>
    <w:p w14:paraId="1A0F0EA7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b/>
          <w:bCs/>
          <w:color w:val="000000" w:themeColor="text1"/>
          <w:shd w:val="clear" w:color="auto" w:fill="FFFF00"/>
          <w:lang w:val="fr-FR" w:eastAsia="en-GB"/>
        </w:rPr>
        <w:t>ACCORD DE PARTENARIAT</w:t>
      </w:r>
    </w:p>
    <w:p w14:paraId="4EB1E9FE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Vivilia et Dim3 signent un accord de partenariat pour </w:t>
      </w:r>
    </w:p>
    <w:p w14:paraId="1A6AA080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 </w:t>
      </w:r>
    </w:p>
    <w:p w14:paraId="079BFF35" w14:textId="77777777" w:rsidR="00440F42" w:rsidRPr="00440F42" w:rsidRDefault="00440F42" w:rsidP="00440F42">
      <w:pPr>
        <w:numPr>
          <w:ilvl w:val="0"/>
          <w:numId w:val="4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Installer le portefeuille DIM3 dans TOUT le groupe Vivialia, étape par étape, utilisé en routine par les utilisateurs.</w:t>
      </w:r>
    </w:p>
    <w:p w14:paraId="069A4A48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 </w:t>
      </w:r>
    </w:p>
    <w:p w14:paraId="68205E35" w14:textId="77777777" w:rsidR="00440F42" w:rsidRPr="00440F42" w:rsidRDefault="00440F42" w:rsidP="00440F42">
      <w:pPr>
        <w:numPr>
          <w:ilvl w:val="0"/>
          <w:numId w:val="5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Après une période 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d’utilisation </w:t>
      </w:r>
      <w:r w:rsidRPr="00440F42">
        <w:rPr>
          <w:rFonts w:ascii="Arial" w:eastAsia="Times New Roman" w:hAnsi="Arial" w:cs="Arial"/>
          <w:color w:val="000000" w:themeColor="text1"/>
          <w:lang w:eastAsia="en-GB"/>
        </w:rPr>
        <w:t>à définir :</w:t>
      </w:r>
    </w:p>
    <w:p w14:paraId="3CCAFDFB" w14:textId="77777777" w:rsidR="00440F42" w:rsidRPr="00440F42" w:rsidRDefault="00440F42" w:rsidP="00440F42">
      <w:pPr>
        <w:numPr>
          <w:ilvl w:val="1"/>
          <w:numId w:val="5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Rapport d'acceptation du produit par les utilisateurs (infirmières/diététiciennes/médecins/CFO/ DIrecteurs...).</w:t>
      </w:r>
    </w:p>
    <w:p w14:paraId="527E6125" w14:textId="77777777" w:rsidR="00440F42" w:rsidRPr="00440F42" w:rsidRDefault="00440F42" w:rsidP="00440F42">
      <w:pPr>
        <w:numPr>
          <w:ilvl w:val="1"/>
          <w:numId w:val="5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Rapport sur l'impact financier pour le groupe Vivialia.</w:t>
      </w:r>
    </w:p>
    <w:p w14:paraId="5561B5E9" w14:textId="77777777" w:rsidR="00440F42" w:rsidRPr="00440F42" w:rsidRDefault="00440F42" w:rsidP="00440F42">
      <w:pPr>
        <w:numPr>
          <w:ilvl w:val="1"/>
          <w:numId w:val="5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Rapport sur les points à améliorer ou à innover</w:t>
      </w:r>
    </w:p>
    <w:p w14:paraId="208C93F2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 </w:t>
      </w:r>
    </w:p>
    <w:p w14:paraId="4C147EC2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SI LES RÉSULTATS SONT POSITIFS</w:t>
      </w:r>
    </w:p>
    <w:p w14:paraId="494FBC22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Amendement au premier contrat de </w:t>
      </w:r>
      <w:r w:rsidRPr="00440F42">
        <w:rPr>
          <w:rFonts w:ascii="Arial" w:eastAsia="Times New Roman" w:hAnsi="Arial" w:cs="Arial"/>
          <w:color w:val="000000" w:themeColor="text1"/>
          <w:lang w:eastAsia="en-GB"/>
        </w:rPr>
        <w:t>Partenariat VIVIALIA DIM3 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où :</w:t>
      </w:r>
    </w:p>
    <w:p w14:paraId="12F12E29" w14:textId="77777777" w:rsidR="00440F42" w:rsidRPr="00440F42" w:rsidRDefault="00440F42" w:rsidP="00440F42">
      <w:pPr>
        <w:numPr>
          <w:ilvl w:val="0"/>
          <w:numId w:val="6"/>
        </w:numPr>
        <w:ind w:left="1080"/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Vivalia centre de référence pour la commercialisation internationale de Dim3</w:t>
      </w:r>
    </w:p>
    <w:p w14:paraId="49848B26" w14:textId="77777777" w:rsidR="00440F42" w:rsidRPr="00440F42" w:rsidRDefault="00440F42" w:rsidP="00440F42">
      <w:pPr>
        <w:numPr>
          <w:ilvl w:val="0"/>
          <w:numId w:val="6"/>
        </w:numPr>
        <w:ind w:left="1080"/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Communication internationale sur la collaboration</w:t>
      </w:r>
    </w:p>
    <w:p w14:paraId="7CDB09BE" w14:textId="77777777" w:rsidR="00440F42" w:rsidRPr="00440F42" w:rsidRDefault="00440F42" w:rsidP="00440F42">
      <w:pPr>
        <w:numPr>
          <w:ilvl w:val="0"/>
          <w:numId w:val="6"/>
        </w:numPr>
        <w:ind w:left="1080"/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Publication scientifique avec notre comité scientifique</w:t>
      </w:r>
    </w:p>
    <w:p w14:paraId="7A11AF29" w14:textId="77777777" w:rsidR="00440F42" w:rsidRPr="00440F42" w:rsidRDefault="00440F42" w:rsidP="00440F42">
      <w:pPr>
        <w:numPr>
          <w:ilvl w:val="0"/>
          <w:numId w:val="6"/>
        </w:numPr>
        <w:ind w:left="1080"/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lastRenderedPageBreak/>
        <w:t>Utilisation </w:t>
      </w:r>
      <w:r w:rsidRPr="00440F42">
        <w:rPr>
          <w:rFonts w:ascii="Arial" w:eastAsia="Times New Roman" w:hAnsi="Arial" w:cs="Arial"/>
          <w:color w:val="000000" w:themeColor="text1"/>
          <w:lang w:eastAsia="en-GB"/>
        </w:rPr>
        <w:t>de notre portefeuille 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produit </w:t>
      </w:r>
      <w:r w:rsidRPr="00440F42">
        <w:rPr>
          <w:rFonts w:ascii="Arial" w:eastAsia="Times New Roman" w:hAnsi="Arial" w:cs="Arial"/>
          <w:color w:val="000000" w:themeColor="text1"/>
          <w:lang w:eastAsia="en-GB"/>
        </w:rPr>
        <w:t>à prix coûtant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 ou autre formule</w:t>
      </w:r>
    </w:p>
    <w:p w14:paraId="1379C2E4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 </w:t>
      </w:r>
    </w:p>
    <w:p w14:paraId="41365635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b/>
          <w:bCs/>
          <w:color w:val="000000" w:themeColor="text1"/>
          <w:shd w:val="clear" w:color="auto" w:fill="FFFF00"/>
          <w:lang w:val="fr-FR" w:eastAsia="en-GB"/>
        </w:rPr>
        <w:t>FINANCEMENT DU PARTENARIAT</w:t>
      </w:r>
    </w:p>
    <w:p w14:paraId="5C95FDA1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 </w:t>
      </w:r>
    </w:p>
    <w:p w14:paraId="012FE32E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PHASE 1 : DEFINITION/INSTALLATION :</w:t>
      </w:r>
    </w:p>
    <w:p w14:paraId="252B1F73" w14:textId="77777777" w:rsidR="00440F42" w:rsidRPr="00440F42" w:rsidRDefault="00440F42" w:rsidP="00440F42">
      <w:pPr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Chaque partenaire supporte ses propres coûts</w:t>
      </w:r>
    </w:p>
    <w:p w14:paraId="02623A0D" w14:textId="77777777" w:rsidR="00440F42" w:rsidRPr="00440F42" w:rsidRDefault="00440F42" w:rsidP="00440F42">
      <w:pPr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Dim3 fournit les produits, l'installation, la formation et la maintenance/débogage.</w:t>
      </w:r>
    </w:p>
    <w:p w14:paraId="0D59B757" w14:textId="77777777" w:rsidR="00440F42" w:rsidRPr="00440F42" w:rsidRDefault="00440F42" w:rsidP="00440F42">
      <w:pPr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Vivalia intègre étape par étape l'utilisation du portefeuille Dim3.</w:t>
      </w:r>
    </w:p>
    <w:p w14:paraId="45DB3FB0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 </w:t>
      </w:r>
    </w:p>
    <w:p w14:paraId="0727292E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PHASE 2: </w:t>
      </w:r>
      <w:r w:rsidRPr="00440F42">
        <w:rPr>
          <w:rFonts w:ascii="Arial" w:eastAsia="Times New Roman" w:hAnsi="Arial" w:cs="Arial"/>
          <w:color w:val="000000" w:themeColor="text1"/>
          <w:lang w:eastAsia="en-GB"/>
        </w:rPr>
        <w:t>UTILISATION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 EN ROUTINE</w:t>
      </w:r>
    </w:p>
    <w:p w14:paraId="04638A9A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Dim3 supporte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ra</w:t>
      </w:r>
      <w:r w:rsidRPr="00440F42">
        <w:rPr>
          <w:rFonts w:ascii="Arial" w:eastAsia="Times New Roman" w:hAnsi="Arial" w:cs="Arial"/>
          <w:color w:val="000000" w:themeColor="text1"/>
          <w:lang w:eastAsia="en-GB"/>
        </w:rPr>
        <w:t> une partie des ressources humaines avec un maximum de 50.000 euros.</w:t>
      </w:r>
    </w:p>
    <w:p w14:paraId="79C8F4F5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 </w:t>
      </w:r>
    </w:p>
    <w:p w14:paraId="2EC10B12" w14:textId="77777777" w:rsidR="00E726F3" w:rsidRDefault="00E726F3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2D6A51FE" w14:textId="2E167631" w:rsidR="00440F42" w:rsidRPr="00440F42" w:rsidRDefault="0031403B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FONDS</w:t>
      </w:r>
      <w:r w:rsidR="00440F42" w:rsidRPr="00440F42">
        <w:rPr>
          <w:rFonts w:ascii="Arial" w:eastAsia="Times New Roman" w:hAnsi="Arial" w:cs="Arial"/>
          <w:color w:val="000000" w:themeColor="text1"/>
          <w:lang w:eastAsia="en-GB"/>
        </w:rPr>
        <w:t xml:space="preserve"> DE RECHERCHE</w:t>
      </w:r>
    </w:p>
    <w:p w14:paraId="62D841D5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S'agissant d'un projet d'innovation, le financement potentiel par les autorités impliquées dans la santé peut être déclenché 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avec </w:t>
      </w:r>
      <w:r w:rsidRPr="00440F42">
        <w:rPr>
          <w:rFonts w:ascii="Arial" w:eastAsia="Times New Roman" w:hAnsi="Arial" w:cs="Arial"/>
          <w:color w:val="000000" w:themeColor="text1"/>
          <w:lang w:eastAsia="en-GB"/>
        </w:rPr>
        <w:t>par ordre de priorité :</w:t>
      </w:r>
    </w:p>
    <w:p w14:paraId="1D6269F0" w14:textId="77777777" w:rsidR="00440F42" w:rsidRPr="00440F42" w:rsidRDefault="00440F42" w:rsidP="00440F42">
      <w:pPr>
        <w:numPr>
          <w:ilvl w:val="0"/>
          <w:numId w:val="8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Région Wallonne</w:t>
      </w:r>
    </w:p>
    <w:p w14:paraId="6F5F54F4" w14:textId="6CE8A61B" w:rsidR="0031403B" w:rsidRDefault="0031403B" w:rsidP="00440F42">
      <w:pPr>
        <w:numPr>
          <w:ilvl w:val="0"/>
          <w:numId w:val="8"/>
        </w:numPr>
        <w:rPr>
          <w:rFonts w:ascii="Arial" w:eastAsia="Times New Roman" w:hAnsi="Arial" w:cs="Arial"/>
          <w:color w:val="000000" w:themeColor="text1"/>
          <w:lang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Sogepa Wallonie Santé</w:t>
      </w:r>
    </w:p>
    <w:p w14:paraId="6386E2B1" w14:textId="6355D87E" w:rsidR="00440F42" w:rsidRPr="00440F42" w:rsidRDefault="00440F42" w:rsidP="00440F42">
      <w:pPr>
        <w:numPr>
          <w:ilvl w:val="0"/>
          <w:numId w:val="8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Partenariat ABDH</w:t>
      </w:r>
    </w:p>
    <w:p w14:paraId="48B39D95" w14:textId="77777777" w:rsidR="00440F42" w:rsidRPr="00440F42" w:rsidRDefault="00440F42" w:rsidP="00440F42">
      <w:pPr>
        <w:numPr>
          <w:ilvl w:val="0"/>
          <w:numId w:val="8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Fondations</w:t>
      </w:r>
    </w:p>
    <w:p w14:paraId="2DB12B95" w14:textId="77777777" w:rsidR="00440F42" w:rsidRPr="00440F42" w:rsidRDefault="00440F42" w:rsidP="00440F42">
      <w:pPr>
        <w:numPr>
          <w:ilvl w:val="0"/>
          <w:numId w:val="8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Autres</w:t>
      </w:r>
    </w:p>
    <w:p w14:paraId="00E1AD6D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eastAsia="en-GB"/>
        </w:rPr>
        <w:t> </w:t>
      </w:r>
    </w:p>
    <w:p w14:paraId="6CC6EE36" w14:textId="3E1B0ECF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</w:p>
    <w:p w14:paraId="26AD6FA0" w14:textId="77777777" w:rsidR="00440F42" w:rsidRPr="00440F42" w:rsidRDefault="00440F42" w:rsidP="00440F42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> </w:t>
      </w:r>
    </w:p>
    <w:p w14:paraId="3E0FD61C" w14:textId="7AFAE888" w:rsidR="00C945A6" w:rsidRPr="00475A56" w:rsidRDefault="00C945A6">
      <w:pPr>
        <w:rPr>
          <w:rFonts w:ascii="Arial" w:hAnsi="Arial" w:cs="Arial"/>
          <w:color w:val="000000" w:themeColor="text1"/>
        </w:rPr>
      </w:pPr>
    </w:p>
    <w:sectPr w:rsidR="00C945A6" w:rsidRPr="00475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62EF3"/>
    <w:multiLevelType w:val="multilevel"/>
    <w:tmpl w:val="BB9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FB527C"/>
    <w:multiLevelType w:val="multilevel"/>
    <w:tmpl w:val="5CF8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0F4055"/>
    <w:multiLevelType w:val="multilevel"/>
    <w:tmpl w:val="9440C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35441D"/>
    <w:multiLevelType w:val="multilevel"/>
    <w:tmpl w:val="B3263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723A17"/>
    <w:multiLevelType w:val="multilevel"/>
    <w:tmpl w:val="8E28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84754F"/>
    <w:multiLevelType w:val="multilevel"/>
    <w:tmpl w:val="656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216C0D"/>
    <w:multiLevelType w:val="multilevel"/>
    <w:tmpl w:val="1E42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E53C38"/>
    <w:multiLevelType w:val="multilevel"/>
    <w:tmpl w:val="FC3A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706588">
    <w:abstractNumId w:val="0"/>
  </w:num>
  <w:num w:numId="2" w16cid:durableId="262957064">
    <w:abstractNumId w:val="2"/>
  </w:num>
  <w:num w:numId="3" w16cid:durableId="1521436659">
    <w:abstractNumId w:val="1"/>
  </w:num>
  <w:num w:numId="4" w16cid:durableId="12466699">
    <w:abstractNumId w:val="6"/>
  </w:num>
  <w:num w:numId="5" w16cid:durableId="158738052">
    <w:abstractNumId w:val="3"/>
  </w:num>
  <w:num w:numId="6" w16cid:durableId="1292637365">
    <w:abstractNumId w:val="7"/>
  </w:num>
  <w:num w:numId="7" w16cid:durableId="439833801">
    <w:abstractNumId w:val="5"/>
  </w:num>
  <w:num w:numId="8" w16cid:durableId="1678343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hideSpellingErrors/>
  <w:hideGrammaticalError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42"/>
    <w:rsid w:val="0031403B"/>
    <w:rsid w:val="00440F42"/>
    <w:rsid w:val="00475A56"/>
    <w:rsid w:val="007B4680"/>
    <w:rsid w:val="00B00466"/>
    <w:rsid w:val="00B9004B"/>
    <w:rsid w:val="00C82D8A"/>
    <w:rsid w:val="00C945A6"/>
    <w:rsid w:val="00E7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77092A"/>
  <w15:chartTrackingRefBased/>
  <w15:docId w15:val="{C9C6B35A-FDF6-A443-AFAF-EA61BD5A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40F42"/>
  </w:style>
  <w:style w:type="paragraph" w:styleId="ListParagraph">
    <w:name w:val="List Paragraph"/>
    <w:basedOn w:val="Normal"/>
    <w:uiPriority w:val="34"/>
    <w:qFormat/>
    <w:rsid w:val="00440F4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24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691</Words>
  <Characters>3943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Havaux</dc:creator>
  <cp:keywords/>
  <dc:description/>
  <cp:lastModifiedBy>Jean Claude havaux</cp:lastModifiedBy>
  <cp:revision>2</cp:revision>
  <dcterms:created xsi:type="dcterms:W3CDTF">2024-02-18T18:47:00Z</dcterms:created>
  <dcterms:modified xsi:type="dcterms:W3CDTF">2024-02-18T18:47:00Z</dcterms:modified>
</cp:coreProperties>
</file>