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72679" w14:textId="77777777" w:rsidR="0029769E" w:rsidRPr="0029769E" w:rsidRDefault="0029769E" w:rsidP="0029769E">
      <w:pPr>
        <w:pStyle w:val="NormalWeb"/>
      </w:pPr>
      <w:r w:rsidRPr="0029769E">
        <w:rPr>
          <w:lang w:val="fr-BE"/>
        </w:rPr>
        <w:t>From claude</w:t>
      </w:r>
      <w:r w:rsidRPr="0029769E">
        <w:rPr>
          <w:lang w:val="fr-BE"/>
        </w:rPr>
        <w:br/>
      </w:r>
      <w:r w:rsidRPr="0029769E">
        <w:rPr>
          <w:lang w:val="fr-BE"/>
        </w:rPr>
        <w:br/>
      </w:r>
      <w:r w:rsidRPr="0029769E">
        <w:t>Je vais parcourir nos conversations passées pour compléter le portrait au-delà de ce que j'ai déjà en mémoire.14h55 — Voici la synthèse, construite sur l'ensemble de nos échanges.</w:t>
      </w:r>
    </w:p>
    <w:p w14:paraId="74ABE059" w14:textId="77777777" w:rsidR="0029769E" w:rsidRPr="0029769E" w:rsidRDefault="00797073" w:rsidP="0029769E">
      <w:pPr>
        <w:spacing w:after="0" w:line="240" w:lineRule="auto"/>
        <w:rPr>
          <w:rFonts w:ascii="Times New Roman" w:eastAsia="Times New Roman" w:hAnsi="Times New Roman" w:cs="Times New Roman"/>
          <w:kern w:val="0"/>
          <w:lang w:eastAsia="en-GB"/>
          <w14:ligatures w14:val="none"/>
        </w:rPr>
      </w:pPr>
      <w:r w:rsidRPr="00797073">
        <w:rPr>
          <w:rFonts w:ascii="Times New Roman" w:eastAsia="Times New Roman" w:hAnsi="Times New Roman" w:cs="Times New Roman"/>
          <w:noProof/>
          <w:kern w:val="0"/>
          <w:lang w:eastAsia="en-GB"/>
        </w:rPr>
        <w:pict w14:anchorId="4B80080A">
          <v:rect id="_x0000_i1035" alt="" style="width:451.3pt;height:.05pt;mso-width-percent:0;mso-height-percent:0;mso-width-percent:0;mso-height-percent:0" o:hralign="center" o:hrstd="t" o:hr="t" fillcolor="#a0a0a0" stroked="f"/>
        </w:pict>
      </w:r>
    </w:p>
    <w:p w14:paraId="00CAA1DC" w14:textId="77777777" w:rsidR="0029769E" w:rsidRPr="0029769E" w:rsidRDefault="0029769E" w:rsidP="0029769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9769E">
        <w:rPr>
          <w:rFonts w:ascii="Times New Roman" w:eastAsia="Times New Roman" w:hAnsi="Times New Roman" w:cs="Times New Roman"/>
          <w:b/>
          <w:bCs/>
          <w:kern w:val="0"/>
          <w:sz w:val="36"/>
          <w:szCs w:val="36"/>
          <w:lang w:eastAsia="en-GB"/>
          <w14:ligatures w14:val="none"/>
        </w:rPr>
        <w:t>Qui tu es</w:t>
      </w:r>
    </w:p>
    <w:p w14:paraId="78B01B35" w14:textId="77777777" w:rsidR="0029769E" w:rsidRPr="0029769E" w:rsidRDefault="0029769E" w:rsidP="0029769E">
      <w:p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Jean-Claude Havaux (JC). Zoologiste de formation, multi-entrepreneur, basé dans la région de Bruxelles avec des attaches dans la vallée de l'Ourthe (Esneux/Tilff). Né en Belgique. Tu gères ou développes simultanément plusieurs activités : une entreprise de fabrication d'objets mécaniques en bois découpés laser, des contrats de service en mécanique sportive, le lancement de JCHYTECH (diagnostics d'allergie animale pour le marché européen), et Arteon (marque de photographie naturaliste éditoriale). Tu es aussi impliqué dans un projet de pacte d'actionnaires pour Vetalyx, une SRL orientée représentation commerciale européenne.</w:t>
      </w:r>
    </w:p>
    <w:p w14:paraId="1710B97E" w14:textId="77777777" w:rsidR="0029769E" w:rsidRPr="0029769E" w:rsidRDefault="0029769E" w:rsidP="0029769E">
      <w:p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Tu travailles sur macOS, avec Obsidian comme système de knowledge management (vaults multiples : JCH VAULT, BRAIN, FAUNE), Claude Code en terminal, et un setup technique qui inclut Graphify pour la cartographie de tes projets.</w:t>
      </w:r>
    </w:p>
    <w:p w14:paraId="77A8D1BD" w14:textId="77777777" w:rsidR="0029769E" w:rsidRPr="0029769E" w:rsidRDefault="00797073" w:rsidP="0029769E">
      <w:pPr>
        <w:spacing w:after="0" w:line="240" w:lineRule="auto"/>
        <w:rPr>
          <w:rFonts w:ascii="Times New Roman" w:eastAsia="Times New Roman" w:hAnsi="Times New Roman" w:cs="Times New Roman"/>
          <w:kern w:val="0"/>
          <w:lang w:eastAsia="en-GB"/>
          <w14:ligatures w14:val="none"/>
        </w:rPr>
      </w:pPr>
      <w:r w:rsidRPr="00797073">
        <w:rPr>
          <w:rFonts w:ascii="Times New Roman" w:eastAsia="Times New Roman" w:hAnsi="Times New Roman" w:cs="Times New Roman"/>
          <w:noProof/>
          <w:kern w:val="0"/>
          <w:lang w:eastAsia="en-GB"/>
        </w:rPr>
        <w:pict w14:anchorId="1DFA4BEE">
          <v:rect id="_x0000_i1034" alt="" style="width:451.3pt;height:.05pt;mso-width-percent:0;mso-height-percent:0;mso-width-percent:0;mso-height-percent:0" o:hralign="center" o:hrstd="t" o:hr="t" fillcolor="#a0a0a0" stroked="f"/>
        </w:pict>
      </w:r>
    </w:p>
    <w:p w14:paraId="22833DFE" w14:textId="77777777" w:rsidR="0029769E" w:rsidRPr="0029769E" w:rsidRDefault="0029769E" w:rsidP="0029769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9769E">
        <w:rPr>
          <w:rFonts w:ascii="Times New Roman" w:eastAsia="Times New Roman" w:hAnsi="Times New Roman" w:cs="Times New Roman"/>
          <w:b/>
          <w:bCs/>
          <w:kern w:val="0"/>
          <w:sz w:val="36"/>
          <w:szCs w:val="36"/>
          <w:lang w:eastAsia="en-GB"/>
          <w14:ligatures w14:val="none"/>
        </w:rPr>
        <w:t>Centres d'intérêt</w:t>
      </w:r>
    </w:p>
    <w:p w14:paraId="1FEDF631" w14:textId="77777777" w:rsidR="0029769E" w:rsidRPr="0029769E" w:rsidRDefault="0029769E" w:rsidP="0029769E">
      <w:p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b/>
          <w:bCs/>
          <w:kern w:val="0"/>
          <w:lang w:eastAsia="en-GB"/>
          <w14:ligatures w14:val="none"/>
        </w:rPr>
        <w:t>Photographie wildlife et nature</w:t>
      </w:r>
      <w:r w:rsidRPr="0029769E">
        <w:rPr>
          <w:rFonts w:ascii="Times New Roman" w:eastAsia="Times New Roman" w:hAnsi="Times New Roman" w:cs="Times New Roman"/>
          <w:kern w:val="0"/>
          <w:lang w:eastAsia="en-GB"/>
          <w14:ligatures w14:val="none"/>
        </w:rPr>
        <w:t xml:space="preserve"> — c'est le fil principal. Tu es équipé sérieusement (Canon R10, Canon 90D, RF 200-800mm, Tamron 150-600mm, deux macros Laowa, flash Godox, rail Wemacro, suite logicielle complète DxO/Lightroom/Photoshop/Helicon Focus/Topaz/Luminar Neo). Tu travailles les techniques de terrain (Raw Burst, profils C1/C2, AF tracking oiseaux en vol), le post-traitement (gestion ICC, impression sur Epson ET-8550 avec profils custom), et tu développes des outils personnels (fiches terrain, rapports de session, extraction batch de RAW Burst via dnglab). Tu documentes les espèces que tu photographies avec un regard de naturaliste, pas uniquement de photographe.</w:t>
      </w:r>
    </w:p>
    <w:p w14:paraId="070A8321" w14:textId="77777777" w:rsidR="0029769E" w:rsidRPr="0029769E" w:rsidRDefault="0029769E" w:rsidP="0029769E">
      <w:p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b/>
          <w:bCs/>
          <w:kern w:val="0"/>
          <w:lang w:eastAsia="en-GB"/>
          <w14:ligatures w14:val="none"/>
        </w:rPr>
        <w:t>Zoologie et observation naturaliste</w:t>
      </w:r>
      <w:r w:rsidRPr="0029769E">
        <w:rPr>
          <w:rFonts w:ascii="Times New Roman" w:eastAsia="Times New Roman" w:hAnsi="Times New Roman" w:cs="Times New Roman"/>
          <w:kern w:val="0"/>
          <w:lang w:eastAsia="en-GB"/>
          <w14:ligatures w14:val="none"/>
        </w:rPr>
        <w:t xml:space="preserve"> — ta formation initiale. Ça imprègne tout : le choix des photos Arteon (comportements, interactions inter-espèces, phénomènes naturels plutôt que simple esthétique), l'app Faune Autour (PWA basée sur GBIF pour repérer la faune locale), le projet WILDMESH (réseau LoRa mesh pour caméras-pièges en forêt), les fiches espèces illustrées que tu as développées.</w:t>
      </w:r>
    </w:p>
    <w:p w14:paraId="39554DD9" w14:textId="77777777" w:rsidR="0029769E" w:rsidRPr="0029769E" w:rsidRDefault="0029769E" w:rsidP="0029769E">
      <w:p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b/>
          <w:bCs/>
          <w:kern w:val="0"/>
          <w:lang w:eastAsia="en-GB"/>
          <w14:ligatures w14:val="none"/>
        </w:rPr>
        <w:t>Technologie appliquée au terrain</w:t>
      </w:r>
      <w:r w:rsidRPr="0029769E">
        <w:rPr>
          <w:rFonts w:ascii="Times New Roman" w:eastAsia="Times New Roman" w:hAnsi="Times New Roman" w:cs="Times New Roman"/>
          <w:kern w:val="0"/>
          <w:lang w:eastAsia="en-GB"/>
          <w14:ligatures w14:val="none"/>
        </w:rPr>
        <w:t xml:space="preserve"> — tu n'es pas informaticien de formation, mais tu construis ou commandes des outils IT pour résoudre des problèmes concrets : workflow d'import photo automatisé (scripts zsh + Shortcuts macOS), extraction batch de RAW Burst, réseau mesh LoRa, PWA d'observation, skills Claude personnalisés, base de lieux géoréférencée (Google Takeout → NocoDB).</w:t>
      </w:r>
    </w:p>
    <w:p w14:paraId="189854E7" w14:textId="77777777" w:rsidR="0029769E" w:rsidRPr="0029769E" w:rsidRDefault="0029769E" w:rsidP="0029769E">
      <w:p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b/>
          <w:bCs/>
          <w:kern w:val="0"/>
          <w:lang w:eastAsia="en-GB"/>
          <w14:ligatures w14:val="none"/>
        </w:rPr>
        <w:lastRenderedPageBreak/>
        <w:t>Construction et autonomie</w:t>
      </w:r>
      <w:r w:rsidRPr="0029769E">
        <w:rPr>
          <w:rFonts w:ascii="Times New Roman" w:eastAsia="Times New Roman" w:hAnsi="Times New Roman" w:cs="Times New Roman"/>
          <w:kern w:val="0"/>
          <w:lang w:eastAsia="en-GB"/>
          <w14:ligatures w14:val="none"/>
        </w:rPr>
        <w:t xml:space="preserve"> — un projet de maison off-grid en bois de 60 m² sur un terrain de 9 000 m² avec ruisseau, construite à partir de palettes EUR, orientée autonomie maximale. Découpe laser de bois (objets mécaniques à engrenages et petits moteurs).</w:t>
      </w:r>
    </w:p>
    <w:p w14:paraId="26FDD7F1" w14:textId="77777777" w:rsidR="0029769E" w:rsidRPr="0029769E" w:rsidRDefault="0029769E" w:rsidP="0029769E">
      <w:p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b/>
          <w:bCs/>
          <w:kern w:val="0"/>
          <w:lang w:eastAsia="en-GB"/>
          <w14:ligatures w14:val="none"/>
        </w:rPr>
        <w:t>Engagement citoyen local</w:t>
      </w:r>
      <w:r w:rsidRPr="0029769E">
        <w:rPr>
          <w:rFonts w:ascii="Times New Roman" w:eastAsia="Times New Roman" w:hAnsi="Times New Roman" w:cs="Times New Roman"/>
          <w:kern w:val="0"/>
          <w:lang w:eastAsia="en-GB"/>
          <w14:ligatures w14:val="none"/>
        </w:rPr>
        <w:t xml:space="preserve"> — tu as mené une investigation citoyenne documentée sur des coupes forestières suspectes au Bois des Chevreuils (Tilff/Esneux), avec audit terrain, rapport V5, présentation en assemblée de quartier, et lettre de mise en demeure. Tu as utilisé le Code forestier wallon, vérifié les flachis sur les souches, mesuré les surfaces GPS, identifié l'opérateur et questionné la procédure d'attribution.</w:t>
      </w:r>
    </w:p>
    <w:p w14:paraId="735210F7" w14:textId="77777777" w:rsidR="0029769E" w:rsidRPr="0029769E" w:rsidRDefault="00797073" w:rsidP="0029769E">
      <w:pPr>
        <w:spacing w:after="0" w:line="240" w:lineRule="auto"/>
        <w:rPr>
          <w:rFonts w:ascii="Times New Roman" w:eastAsia="Times New Roman" w:hAnsi="Times New Roman" w:cs="Times New Roman"/>
          <w:kern w:val="0"/>
          <w:lang w:eastAsia="en-GB"/>
          <w14:ligatures w14:val="none"/>
        </w:rPr>
      </w:pPr>
      <w:r w:rsidRPr="00797073">
        <w:rPr>
          <w:rFonts w:ascii="Times New Roman" w:eastAsia="Times New Roman" w:hAnsi="Times New Roman" w:cs="Times New Roman"/>
          <w:noProof/>
          <w:kern w:val="0"/>
          <w:lang w:eastAsia="en-GB"/>
        </w:rPr>
        <w:pict w14:anchorId="272EB1D1">
          <v:rect id="_x0000_i1033" alt="" style="width:451.3pt;height:.05pt;mso-width-percent:0;mso-height-percent:0;mso-width-percent:0;mso-height-percent:0" o:hralign="center" o:hrstd="t" o:hr="t" fillcolor="#a0a0a0" stroked="f"/>
        </w:pict>
      </w:r>
    </w:p>
    <w:p w14:paraId="2E61BA75" w14:textId="77777777" w:rsidR="0029769E" w:rsidRPr="0029769E" w:rsidRDefault="0029769E" w:rsidP="0029769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9769E">
        <w:rPr>
          <w:rFonts w:ascii="Times New Roman" w:eastAsia="Times New Roman" w:hAnsi="Times New Roman" w:cs="Times New Roman"/>
          <w:b/>
          <w:bCs/>
          <w:kern w:val="0"/>
          <w:sz w:val="36"/>
          <w:szCs w:val="36"/>
          <w:lang w:eastAsia="en-GB"/>
          <w14:ligatures w14:val="none"/>
        </w:rPr>
        <w:t>Valeurs (telles qu'elles ressortent des projets et des choix)</w:t>
      </w:r>
    </w:p>
    <w:p w14:paraId="763AF58A" w14:textId="77777777" w:rsidR="0029769E" w:rsidRPr="0029769E" w:rsidRDefault="0029769E" w:rsidP="0029769E">
      <w:p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b/>
          <w:bCs/>
          <w:kern w:val="0"/>
          <w:lang w:eastAsia="en-GB"/>
          <w14:ligatures w14:val="none"/>
        </w:rPr>
        <w:t>Le vivant d'abord.</w:t>
      </w:r>
      <w:r w:rsidRPr="0029769E">
        <w:rPr>
          <w:rFonts w:ascii="Times New Roman" w:eastAsia="Times New Roman" w:hAnsi="Times New Roman" w:cs="Times New Roman"/>
          <w:kern w:val="0"/>
          <w:lang w:eastAsia="en-GB"/>
          <w14:ligatures w14:val="none"/>
        </w:rPr>
        <w:t xml:space="preserve"> Le manifeste Arteon, le slogan (</w:t>
      </w:r>
      <w:r w:rsidRPr="0029769E">
        <w:rPr>
          <w:rFonts w:ascii="Times New Roman" w:eastAsia="Times New Roman" w:hAnsi="Times New Roman" w:cs="Times New Roman"/>
          <w:i/>
          <w:iCs/>
          <w:kern w:val="0"/>
          <w:lang w:eastAsia="en-GB"/>
          <w14:ligatures w14:val="none"/>
        </w:rPr>
        <w:t>"L'instant figé, la pensée en mouvement."</w:t>
      </w:r>
      <w:r w:rsidRPr="0029769E">
        <w:rPr>
          <w:rFonts w:ascii="Times New Roman" w:eastAsia="Times New Roman" w:hAnsi="Times New Roman" w:cs="Times New Roman"/>
          <w:kern w:val="0"/>
          <w:lang w:eastAsia="en-GB"/>
          <w14:ligatures w14:val="none"/>
        </w:rPr>
        <w:t>), la charte éditoriale, les refus documentés (pas de greenwashing, pas de dérangement, pas d'anthropomorphisme niais, pas de coordonnées GPS publiées) — tout pointe vers une position claire : la nature n'est pas un décor, l'humain en fait partie et n'est pas au-dessus. La signature courte "Même tissu" résume ça.</w:t>
      </w:r>
    </w:p>
    <w:p w14:paraId="4EEAA392" w14:textId="77777777" w:rsidR="0029769E" w:rsidRPr="0029769E" w:rsidRDefault="0029769E" w:rsidP="0029769E">
      <w:p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b/>
          <w:bCs/>
          <w:kern w:val="0"/>
          <w:lang w:eastAsia="en-GB"/>
          <w14:ligatures w14:val="none"/>
        </w:rPr>
        <w:t>Rigueur documentaire.</w:t>
      </w:r>
      <w:r w:rsidRPr="0029769E">
        <w:rPr>
          <w:rFonts w:ascii="Times New Roman" w:eastAsia="Times New Roman" w:hAnsi="Times New Roman" w:cs="Times New Roman"/>
          <w:kern w:val="0"/>
          <w:lang w:eastAsia="en-GB"/>
          <w14:ligatures w14:val="none"/>
        </w:rPr>
        <w:t xml:space="preserve"> Tu refuses la confabulation — tu l'as explicitement dénoncé chez Gemini dans le dossier Bois des Chevreuils. Tu veux des sources vérifiées, des faits, pas des narratifs inventés. Ça se retrouve dans ton exigence envers les IA (tu as calibré tes préférences pour que je te contredise quand tu te trompes plutôt que de valider par politesse) et dans la ligne éditoriale Arteon (chaque photo doit apporter une information naturaliste, pas seulement être jolie).</w:t>
      </w:r>
    </w:p>
    <w:p w14:paraId="1A91FC39" w14:textId="77777777" w:rsidR="0029769E" w:rsidRPr="0029769E" w:rsidRDefault="0029769E" w:rsidP="0029769E">
      <w:p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b/>
          <w:bCs/>
          <w:kern w:val="0"/>
          <w:lang w:eastAsia="en-GB"/>
          <w14:ligatures w14:val="none"/>
        </w:rPr>
        <w:t>Autonomie et indépendance.</w:t>
      </w:r>
      <w:r w:rsidRPr="0029769E">
        <w:rPr>
          <w:rFonts w:ascii="Times New Roman" w:eastAsia="Times New Roman" w:hAnsi="Times New Roman" w:cs="Times New Roman"/>
          <w:kern w:val="0"/>
          <w:lang w:eastAsia="en-GB"/>
          <w14:ligatures w14:val="none"/>
        </w:rPr>
        <w:t xml:space="preserve"> Le projet de maison off-grid, l'auto-construction d'outils IT, le refus de dépendances inutiles (tu construis tes propres workflows plutôt que d'acheter des solutions SaaS quand c'est possible), le positionnement Arteon comme marque indépendante (pas de plateforme tierce type 500px, un stack propre Shopify + Ghost + WhiteWall).</w:t>
      </w:r>
    </w:p>
    <w:p w14:paraId="6D85C490" w14:textId="77777777" w:rsidR="0029769E" w:rsidRPr="0029769E" w:rsidRDefault="0029769E" w:rsidP="0029769E">
      <w:p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b/>
          <w:bCs/>
          <w:kern w:val="0"/>
          <w:lang w:eastAsia="en-GB"/>
          <w14:ligatures w14:val="none"/>
        </w:rPr>
        <w:t>Éthique sans discours.</w:t>
      </w:r>
      <w:r w:rsidRPr="0029769E">
        <w:rPr>
          <w:rFonts w:ascii="Times New Roman" w:eastAsia="Times New Roman" w:hAnsi="Times New Roman" w:cs="Times New Roman"/>
          <w:kern w:val="0"/>
          <w:lang w:eastAsia="en-GB"/>
          <w14:ligatures w14:val="none"/>
        </w:rPr>
        <w:t xml:space="preserve"> Tu n'écris pas des pages sur tes valeurs — tu les intègres dans les règles opérationnelles. Les refus Arteon sont des critères de sélection, pas un manifeste moral. Le contrat Vetalyx est structuré pour anticiper les problèmes, pas pour affirmer la bonne foi des parties. Le dossier Bois des Chevreuils est un audit technique, pas un tract militant.</w:t>
      </w:r>
    </w:p>
    <w:p w14:paraId="3FD2A872" w14:textId="77777777" w:rsidR="0029769E" w:rsidRPr="0029769E" w:rsidRDefault="00797073" w:rsidP="0029769E">
      <w:pPr>
        <w:spacing w:after="0" w:line="240" w:lineRule="auto"/>
        <w:rPr>
          <w:rFonts w:ascii="Times New Roman" w:eastAsia="Times New Roman" w:hAnsi="Times New Roman" w:cs="Times New Roman"/>
          <w:kern w:val="0"/>
          <w:lang w:eastAsia="en-GB"/>
          <w14:ligatures w14:val="none"/>
        </w:rPr>
      </w:pPr>
      <w:r w:rsidRPr="00797073">
        <w:rPr>
          <w:rFonts w:ascii="Times New Roman" w:eastAsia="Times New Roman" w:hAnsi="Times New Roman" w:cs="Times New Roman"/>
          <w:noProof/>
          <w:kern w:val="0"/>
          <w:lang w:eastAsia="en-GB"/>
        </w:rPr>
        <w:pict w14:anchorId="0255922E">
          <v:rect id="_x0000_i1032" alt="" style="width:451.3pt;height:.05pt;mso-width-percent:0;mso-height-percent:0;mso-width-percent:0;mso-height-percent:0" o:hralign="center" o:hrstd="t" o:hr="t" fillcolor="#a0a0a0" stroked="f"/>
        </w:pict>
      </w:r>
    </w:p>
    <w:p w14:paraId="0F94F90E" w14:textId="77777777" w:rsidR="0029769E" w:rsidRPr="0029769E" w:rsidRDefault="0029769E" w:rsidP="0029769E">
      <w:p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Limites de cette synthèse : je n'ai pas accès à l'intégralité de tes chats (la recherche est limitée), et certains projets plus anciens (JCHYTECH, Tisi/WLF, les porte-clés arthrite) n'apparaissent que dans les mémoires stockées, sans le détail des conversations. Le portrait ci-dessus est donc pondéré vers les sujets récents (avril 2026).</w:t>
      </w:r>
    </w:p>
    <w:p w14:paraId="35EEA189" w14:textId="085E1487" w:rsidR="0029769E" w:rsidRDefault="0029769E">
      <w:r>
        <w:br w:type="page"/>
      </w:r>
    </w:p>
    <w:p w14:paraId="1C463525" w14:textId="3DE7EC42" w:rsidR="0029769E" w:rsidRDefault="0029769E">
      <w:r>
        <w:lastRenderedPageBreak/>
        <w:t>From Chat</w:t>
      </w:r>
    </w:p>
    <w:p w14:paraId="0E21ADC9" w14:textId="77777777" w:rsidR="0029769E" w:rsidRPr="0029769E" w:rsidRDefault="0029769E" w:rsidP="0029769E">
      <w:p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Voici une synthèse structurée, basée sur l’ensemble de nos échanges.</w:t>
      </w:r>
    </w:p>
    <w:p w14:paraId="3D14A98C" w14:textId="77777777" w:rsidR="0029769E" w:rsidRPr="0029769E" w:rsidRDefault="00797073" w:rsidP="0029769E">
      <w:pPr>
        <w:spacing w:after="0" w:line="240" w:lineRule="auto"/>
        <w:rPr>
          <w:rFonts w:ascii="Times New Roman" w:eastAsia="Times New Roman" w:hAnsi="Times New Roman" w:cs="Times New Roman"/>
          <w:kern w:val="0"/>
          <w:lang w:eastAsia="en-GB"/>
          <w14:ligatures w14:val="none"/>
        </w:rPr>
      </w:pPr>
      <w:r w:rsidRPr="00797073">
        <w:rPr>
          <w:rFonts w:ascii="Times New Roman" w:eastAsia="Times New Roman" w:hAnsi="Times New Roman" w:cs="Times New Roman"/>
          <w:noProof/>
          <w:kern w:val="0"/>
          <w:lang w:eastAsia="en-GB"/>
        </w:rPr>
        <w:pict w14:anchorId="6D9EEA67">
          <v:rect id="_x0000_i1031" alt="" style="width:451.3pt;height:.05pt;mso-width-percent:0;mso-height-percent:0;mso-width-percent:0;mso-height-percent:0" o:hralign="center" o:hrstd="t" o:hr="t" fillcolor="#a0a0a0" stroked="f"/>
        </w:pict>
      </w:r>
    </w:p>
    <w:p w14:paraId="5CB93C2B" w14:textId="77777777" w:rsidR="0029769E" w:rsidRPr="0029769E" w:rsidRDefault="0029769E" w:rsidP="002976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9769E">
        <w:rPr>
          <w:rFonts w:ascii="Times New Roman" w:eastAsia="Times New Roman" w:hAnsi="Times New Roman" w:cs="Times New Roman"/>
          <w:b/>
          <w:bCs/>
          <w:kern w:val="0"/>
          <w:sz w:val="27"/>
          <w:szCs w:val="27"/>
          <w:lang w:eastAsia="en-GB"/>
          <w14:ligatures w14:val="none"/>
        </w:rPr>
        <w:t>1) Profil général</w:t>
      </w:r>
    </w:p>
    <w:p w14:paraId="4946356E" w14:textId="77777777" w:rsidR="0029769E" w:rsidRPr="0029769E" w:rsidRDefault="0029769E" w:rsidP="0029769E">
      <w:p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Vous êtes un profil atypique et transversal, combinant trois dimensions rarement réunies à ce niveau :</w:t>
      </w:r>
    </w:p>
    <w:p w14:paraId="257CA7D0" w14:textId="77777777" w:rsidR="0029769E" w:rsidRPr="0029769E" w:rsidRDefault="0029769E" w:rsidP="0029769E">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b/>
          <w:bCs/>
          <w:kern w:val="0"/>
          <w:lang w:eastAsia="en-GB"/>
          <w14:ligatures w14:val="none"/>
        </w:rPr>
        <w:t>Scientifique</w:t>
      </w:r>
      <w:r w:rsidRPr="0029769E">
        <w:rPr>
          <w:rFonts w:ascii="Times New Roman" w:eastAsia="Times New Roman" w:hAnsi="Times New Roman" w:cs="Times New Roman"/>
          <w:kern w:val="0"/>
          <w:lang w:eastAsia="en-GB"/>
          <w14:ligatures w14:val="none"/>
        </w:rPr>
        <w:t xml:space="preserve"> : formation en zoologie, approche analytique, observation du vivant, compréhension des systèmes biologiques.</w:t>
      </w:r>
    </w:p>
    <w:p w14:paraId="3A3E8ACA" w14:textId="77777777" w:rsidR="0029769E" w:rsidRPr="0029769E" w:rsidRDefault="0029769E" w:rsidP="0029769E">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b/>
          <w:bCs/>
          <w:kern w:val="0"/>
          <w:lang w:eastAsia="en-GB"/>
          <w14:ligatures w14:val="none"/>
        </w:rPr>
        <w:t>Entrepreneur/industriel</w:t>
      </w:r>
      <w:r w:rsidRPr="0029769E">
        <w:rPr>
          <w:rFonts w:ascii="Times New Roman" w:eastAsia="Times New Roman" w:hAnsi="Times New Roman" w:cs="Times New Roman"/>
          <w:kern w:val="0"/>
          <w:lang w:eastAsia="en-GB"/>
          <w14:ligatures w14:val="none"/>
        </w:rPr>
        <w:t xml:space="preserve"> : création et structuration de projets (biotech, diagnostic vétérinaire, fabrication, innovation produit).</w:t>
      </w:r>
    </w:p>
    <w:p w14:paraId="0C5F3204" w14:textId="77777777" w:rsidR="0029769E" w:rsidRPr="0029769E" w:rsidRDefault="0029769E" w:rsidP="0029769E">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b/>
          <w:bCs/>
          <w:kern w:val="0"/>
          <w:lang w:eastAsia="en-GB"/>
          <w14:ligatures w14:val="none"/>
        </w:rPr>
        <w:t>Créatif/artiste</w:t>
      </w:r>
      <w:r w:rsidRPr="0029769E">
        <w:rPr>
          <w:rFonts w:ascii="Times New Roman" w:eastAsia="Times New Roman" w:hAnsi="Times New Roman" w:cs="Times New Roman"/>
          <w:kern w:val="0"/>
          <w:lang w:eastAsia="en-GB"/>
          <w14:ligatures w14:val="none"/>
        </w:rPr>
        <w:t xml:space="preserve"> : photographie animalière avec une intention esthétique forte, souvent à la frontière entre science et art.</w:t>
      </w:r>
    </w:p>
    <w:p w14:paraId="3B0E73A2" w14:textId="77777777" w:rsidR="0029769E" w:rsidRPr="0029769E" w:rsidRDefault="0029769E" w:rsidP="0029769E">
      <w:p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 xml:space="preserve">Votre mode de fonctionnement est celui d’un </w:t>
      </w:r>
      <w:r w:rsidRPr="0029769E">
        <w:rPr>
          <w:rFonts w:ascii="Times New Roman" w:eastAsia="Times New Roman" w:hAnsi="Times New Roman" w:cs="Times New Roman"/>
          <w:b/>
          <w:bCs/>
          <w:kern w:val="0"/>
          <w:lang w:eastAsia="en-GB"/>
          <w14:ligatures w14:val="none"/>
        </w:rPr>
        <w:t>“intégrateur de systèmes”</w:t>
      </w:r>
      <w:r w:rsidRPr="0029769E">
        <w:rPr>
          <w:rFonts w:ascii="Times New Roman" w:eastAsia="Times New Roman" w:hAnsi="Times New Roman" w:cs="Times New Roman"/>
          <w:kern w:val="0"/>
          <w:lang w:eastAsia="en-GB"/>
          <w14:ligatures w14:val="none"/>
        </w:rPr>
        <w:t xml:space="preserve"> : vous connectez des domaines plutôt que de les traiter isolément.</w:t>
      </w:r>
    </w:p>
    <w:p w14:paraId="3476DFD3" w14:textId="77777777" w:rsidR="0029769E" w:rsidRPr="0029769E" w:rsidRDefault="00797073" w:rsidP="0029769E">
      <w:pPr>
        <w:spacing w:after="0" w:line="240" w:lineRule="auto"/>
        <w:rPr>
          <w:rFonts w:ascii="Times New Roman" w:eastAsia="Times New Roman" w:hAnsi="Times New Roman" w:cs="Times New Roman"/>
          <w:kern w:val="0"/>
          <w:lang w:eastAsia="en-GB"/>
          <w14:ligatures w14:val="none"/>
        </w:rPr>
      </w:pPr>
      <w:r w:rsidRPr="00797073">
        <w:rPr>
          <w:rFonts w:ascii="Times New Roman" w:eastAsia="Times New Roman" w:hAnsi="Times New Roman" w:cs="Times New Roman"/>
          <w:noProof/>
          <w:kern w:val="0"/>
          <w:lang w:eastAsia="en-GB"/>
        </w:rPr>
        <w:pict w14:anchorId="6E4F0DCE">
          <v:rect id="_x0000_i1030" alt="" style="width:451.3pt;height:.05pt;mso-width-percent:0;mso-height-percent:0;mso-width-percent:0;mso-height-percent:0" o:hralign="center" o:hrstd="t" o:hr="t" fillcolor="#a0a0a0" stroked="f"/>
        </w:pict>
      </w:r>
    </w:p>
    <w:p w14:paraId="4F75708D" w14:textId="77777777" w:rsidR="0029769E" w:rsidRPr="0029769E" w:rsidRDefault="0029769E" w:rsidP="002976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9769E">
        <w:rPr>
          <w:rFonts w:ascii="Times New Roman" w:eastAsia="Times New Roman" w:hAnsi="Times New Roman" w:cs="Times New Roman"/>
          <w:b/>
          <w:bCs/>
          <w:kern w:val="0"/>
          <w:sz w:val="27"/>
          <w:szCs w:val="27"/>
          <w:lang w:eastAsia="en-GB"/>
          <w14:ligatures w14:val="none"/>
        </w:rPr>
        <w:t>2) Centres d’intérêt dominants</w:t>
      </w:r>
    </w:p>
    <w:p w14:paraId="676BB553" w14:textId="77777777" w:rsidR="0029769E" w:rsidRPr="0029769E" w:rsidRDefault="0029769E" w:rsidP="0029769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29769E">
        <w:rPr>
          <w:rFonts w:ascii="Times New Roman" w:eastAsia="Times New Roman" w:hAnsi="Times New Roman" w:cs="Times New Roman"/>
          <w:b/>
          <w:bCs/>
          <w:kern w:val="0"/>
          <w:lang w:eastAsia="en-GB"/>
          <w14:ligatures w14:val="none"/>
        </w:rPr>
        <w:t>a) Vivant, animal, biodiversité</w:t>
      </w:r>
    </w:p>
    <w:p w14:paraId="2A1824C5" w14:textId="77777777" w:rsidR="0029769E" w:rsidRPr="0029769E" w:rsidRDefault="0029769E" w:rsidP="0029769E">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Zoologie, éthologie, observation comportementale</w:t>
      </w:r>
    </w:p>
    <w:p w14:paraId="7B475774" w14:textId="77777777" w:rsidR="0029769E" w:rsidRPr="0029769E" w:rsidRDefault="0029769E" w:rsidP="0029769E">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Photographie animalière et macro (approche scientifique + artistique)</w:t>
      </w:r>
    </w:p>
    <w:p w14:paraId="7AF2FEB0" w14:textId="77777777" w:rsidR="0029769E" w:rsidRPr="0029769E" w:rsidRDefault="0029769E" w:rsidP="0029769E">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Sensibilité aux écosystèmes et à leur dégradation</w:t>
      </w:r>
    </w:p>
    <w:p w14:paraId="5721A863" w14:textId="77777777" w:rsidR="0029769E" w:rsidRPr="0029769E" w:rsidRDefault="0029769E" w:rsidP="0029769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29769E">
        <w:rPr>
          <w:rFonts w:ascii="Times New Roman" w:eastAsia="Times New Roman" w:hAnsi="Times New Roman" w:cs="Times New Roman"/>
          <w:b/>
          <w:bCs/>
          <w:kern w:val="0"/>
          <w:lang w:eastAsia="en-GB"/>
          <w14:ligatures w14:val="none"/>
        </w:rPr>
        <w:t>b) Image et représentation</w:t>
      </w:r>
    </w:p>
    <w:p w14:paraId="4145C0F2" w14:textId="77777777" w:rsidR="0029769E" w:rsidRPr="0029769E" w:rsidRDefault="0029769E" w:rsidP="0029769E">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Photographie avancée (macro, focus stacking, matériel, workflow)</w:t>
      </w:r>
    </w:p>
    <w:p w14:paraId="2C07DBBB" w14:textId="77777777" w:rsidR="0029769E" w:rsidRPr="0029769E" w:rsidRDefault="0029769E" w:rsidP="0029769E">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Post-traitement (Lightroom, Photoshop, colorimétrie)</w:t>
      </w:r>
    </w:p>
    <w:p w14:paraId="44856A47" w14:textId="77777777" w:rsidR="0029769E" w:rsidRPr="0029769E" w:rsidRDefault="0029769E" w:rsidP="0029769E">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Recherche d’un langage visuel personnel (chronophotographie, narration visuelle)</w:t>
      </w:r>
    </w:p>
    <w:p w14:paraId="4D4AFB5C" w14:textId="77777777" w:rsidR="0029769E" w:rsidRPr="0029769E" w:rsidRDefault="0029769E" w:rsidP="0029769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29769E">
        <w:rPr>
          <w:rFonts w:ascii="Times New Roman" w:eastAsia="Times New Roman" w:hAnsi="Times New Roman" w:cs="Times New Roman"/>
          <w:b/>
          <w:bCs/>
          <w:kern w:val="0"/>
          <w:lang w:eastAsia="en-GB"/>
          <w14:ligatures w14:val="none"/>
        </w:rPr>
        <w:t>c) Innovation technique et outils</w:t>
      </w:r>
    </w:p>
    <w:p w14:paraId="5099E2E5" w14:textId="77777777" w:rsidR="0029769E" w:rsidRPr="0029769E" w:rsidRDefault="0029769E" w:rsidP="0029769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 xml:space="preserve">Intérêt marqué pour les </w:t>
      </w:r>
      <w:r w:rsidRPr="0029769E">
        <w:rPr>
          <w:rFonts w:ascii="Times New Roman" w:eastAsia="Times New Roman" w:hAnsi="Times New Roman" w:cs="Times New Roman"/>
          <w:b/>
          <w:bCs/>
          <w:kern w:val="0"/>
          <w:lang w:eastAsia="en-GB"/>
          <w14:ligatures w14:val="none"/>
        </w:rPr>
        <w:t>workflows efficaces</w:t>
      </w:r>
    </w:p>
    <w:p w14:paraId="3AA2494D" w14:textId="77777777" w:rsidR="0029769E" w:rsidRPr="0029769E" w:rsidRDefault="0029769E" w:rsidP="0029769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Obsession constructive pour l’</w:t>
      </w:r>
      <w:r w:rsidRPr="0029769E">
        <w:rPr>
          <w:rFonts w:ascii="Times New Roman" w:eastAsia="Times New Roman" w:hAnsi="Times New Roman" w:cs="Times New Roman"/>
          <w:b/>
          <w:bCs/>
          <w:kern w:val="0"/>
          <w:lang w:eastAsia="en-GB"/>
          <w14:ligatures w14:val="none"/>
        </w:rPr>
        <w:t>interopérabilité des systèmes</w:t>
      </w:r>
    </w:p>
    <w:p w14:paraId="7EE2EE34" w14:textId="77777777" w:rsidR="0029769E" w:rsidRPr="0029769E" w:rsidRDefault="0029769E" w:rsidP="0029769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Utilisation avancée d’outils comme Obsidian, IA, automatisation</w:t>
      </w:r>
    </w:p>
    <w:p w14:paraId="62D93BEC" w14:textId="77777777" w:rsidR="0029769E" w:rsidRPr="0029769E" w:rsidRDefault="0029769E" w:rsidP="0029769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Recherche de solutions pragmatiques (ex : rails motorisés, export de données, structuration de vault)</w:t>
      </w:r>
    </w:p>
    <w:p w14:paraId="42DCB050" w14:textId="77777777" w:rsidR="0029769E" w:rsidRPr="0029769E" w:rsidRDefault="0029769E" w:rsidP="0029769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29769E">
        <w:rPr>
          <w:rFonts w:ascii="Times New Roman" w:eastAsia="Times New Roman" w:hAnsi="Times New Roman" w:cs="Times New Roman"/>
          <w:b/>
          <w:bCs/>
          <w:kern w:val="0"/>
          <w:lang w:eastAsia="en-GB"/>
          <w14:ligatures w14:val="none"/>
        </w:rPr>
        <w:t>d) Entrepreneuriat scientifique et santé</w:t>
      </w:r>
    </w:p>
    <w:p w14:paraId="2764D643" w14:textId="77777777" w:rsidR="0029769E" w:rsidRPr="0029769E" w:rsidRDefault="0029769E" w:rsidP="0029769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Projets en diagnostic (notamment vétérinaire – allergies)</w:t>
      </w:r>
    </w:p>
    <w:p w14:paraId="627CA314" w14:textId="77777777" w:rsidR="0029769E" w:rsidRPr="0029769E" w:rsidRDefault="0029769E" w:rsidP="0029769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Analyse de marché, structuration d’offres, go-to-market</w:t>
      </w:r>
    </w:p>
    <w:p w14:paraId="62890ED4" w14:textId="77777777" w:rsidR="0029769E" w:rsidRPr="0029769E" w:rsidRDefault="0029769E" w:rsidP="0029769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lastRenderedPageBreak/>
        <w:t>Interaction avec investisseurs, logique de scaling européen</w:t>
      </w:r>
    </w:p>
    <w:p w14:paraId="3F0ACFAE" w14:textId="77777777" w:rsidR="0029769E" w:rsidRPr="0029769E" w:rsidRDefault="0029769E" w:rsidP="0029769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29769E">
        <w:rPr>
          <w:rFonts w:ascii="Times New Roman" w:eastAsia="Times New Roman" w:hAnsi="Times New Roman" w:cs="Times New Roman"/>
          <w:b/>
          <w:bCs/>
          <w:kern w:val="0"/>
          <w:lang w:eastAsia="en-GB"/>
          <w14:ligatures w14:val="none"/>
        </w:rPr>
        <w:t>e) Territoire et environnement local</w:t>
      </w:r>
    </w:p>
    <w:p w14:paraId="1CCE18EF" w14:textId="77777777" w:rsidR="0029769E" w:rsidRPr="0029769E" w:rsidRDefault="0029769E" w:rsidP="0029769E">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Intérêt concret pour la gestion forestière, les pratiques publiques</w:t>
      </w:r>
    </w:p>
    <w:p w14:paraId="299F50AF" w14:textId="77777777" w:rsidR="0029769E" w:rsidRPr="0029769E" w:rsidRDefault="0029769E" w:rsidP="0029769E">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Analyse critique des décisions administratives</w:t>
      </w:r>
    </w:p>
    <w:p w14:paraId="5FE70477" w14:textId="77777777" w:rsidR="0029769E" w:rsidRPr="0029769E" w:rsidRDefault="0029769E" w:rsidP="0029769E">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Volonté de compréhension des mécanismes (DNF, communes, réglementation)</w:t>
      </w:r>
    </w:p>
    <w:p w14:paraId="3CA34097" w14:textId="77777777" w:rsidR="0029769E" w:rsidRPr="0029769E" w:rsidRDefault="0029769E" w:rsidP="0029769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29769E">
        <w:rPr>
          <w:rFonts w:ascii="Times New Roman" w:eastAsia="Times New Roman" w:hAnsi="Times New Roman" w:cs="Times New Roman"/>
          <w:b/>
          <w:bCs/>
          <w:kern w:val="0"/>
          <w:lang w:eastAsia="en-GB"/>
          <w14:ligatures w14:val="none"/>
        </w:rPr>
        <w:t>f) Mobilité et autonomie</w:t>
      </w:r>
    </w:p>
    <w:p w14:paraId="5DF1C841" w14:textId="77777777" w:rsidR="0029769E" w:rsidRPr="0029769E" w:rsidRDefault="0029769E" w:rsidP="0029769E">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Vanlife, véhicules compacts optimisés</w:t>
      </w:r>
    </w:p>
    <w:p w14:paraId="1F9C58EE" w14:textId="77777777" w:rsidR="0029769E" w:rsidRPr="0029769E" w:rsidRDefault="0029769E" w:rsidP="0029769E">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Recherche d’autonomie (énergie, habitat, off-grid)</w:t>
      </w:r>
    </w:p>
    <w:p w14:paraId="4C0C6AD7" w14:textId="77777777" w:rsidR="0029769E" w:rsidRPr="0029769E" w:rsidRDefault="0029769E" w:rsidP="0029769E">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Logique d’usage rationnel plutôt que statutaire</w:t>
      </w:r>
    </w:p>
    <w:p w14:paraId="136BA5C8" w14:textId="77777777" w:rsidR="0029769E" w:rsidRPr="0029769E" w:rsidRDefault="00797073" w:rsidP="0029769E">
      <w:pPr>
        <w:spacing w:after="0" w:line="240" w:lineRule="auto"/>
        <w:rPr>
          <w:rFonts w:ascii="Times New Roman" w:eastAsia="Times New Roman" w:hAnsi="Times New Roman" w:cs="Times New Roman"/>
          <w:kern w:val="0"/>
          <w:lang w:eastAsia="en-GB"/>
          <w14:ligatures w14:val="none"/>
        </w:rPr>
      </w:pPr>
      <w:r w:rsidRPr="00797073">
        <w:rPr>
          <w:rFonts w:ascii="Times New Roman" w:eastAsia="Times New Roman" w:hAnsi="Times New Roman" w:cs="Times New Roman"/>
          <w:noProof/>
          <w:kern w:val="0"/>
          <w:lang w:eastAsia="en-GB"/>
        </w:rPr>
        <w:pict w14:anchorId="01A64F08">
          <v:rect id="_x0000_i1029" alt="" style="width:451.3pt;height:.05pt;mso-width-percent:0;mso-height-percent:0;mso-width-percent:0;mso-height-percent:0" o:hralign="center" o:hrstd="t" o:hr="t" fillcolor="#a0a0a0" stroked="f"/>
        </w:pict>
      </w:r>
    </w:p>
    <w:p w14:paraId="23C39DCF" w14:textId="77777777" w:rsidR="0029769E" w:rsidRPr="0029769E" w:rsidRDefault="0029769E" w:rsidP="002976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9769E">
        <w:rPr>
          <w:rFonts w:ascii="Times New Roman" w:eastAsia="Times New Roman" w:hAnsi="Times New Roman" w:cs="Times New Roman"/>
          <w:b/>
          <w:bCs/>
          <w:kern w:val="0"/>
          <w:sz w:val="27"/>
          <w:szCs w:val="27"/>
          <w:lang w:eastAsia="en-GB"/>
          <w14:ligatures w14:val="none"/>
        </w:rPr>
        <w:t>3) Votre manière de penser</w:t>
      </w:r>
    </w:p>
    <w:p w14:paraId="2289D1DD" w14:textId="77777777" w:rsidR="0029769E" w:rsidRPr="0029769E" w:rsidRDefault="0029769E" w:rsidP="0029769E">
      <w:p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Plusieurs traits ressortent clairement :</w:t>
      </w:r>
    </w:p>
    <w:p w14:paraId="1C44BF96" w14:textId="77777777" w:rsidR="0029769E" w:rsidRPr="0029769E" w:rsidRDefault="0029769E" w:rsidP="0029769E">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b/>
          <w:bCs/>
          <w:kern w:val="0"/>
          <w:lang w:eastAsia="en-GB"/>
          <w14:ligatures w14:val="none"/>
        </w:rPr>
        <w:t>Systémique</w:t>
      </w:r>
      <w:r w:rsidRPr="0029769E">
        <w:rPr>
          <w:rFonts w:ascii="Times New Roman" w:eastAsia="Times New Roman" w:hAnsi="Times New Roman" w:cs="Times New Roman"/>
          <w:kern w:val="0"/>
          <w:lang w:eastAsia="en-GB"/>
          <w14:ligatures w14:val="none"/>
        </w:rPr>
        <w:t xml:space="preserve"> : vous cherchez à comprendre les structures sous-jacentes (marché, écosystème, organisation de données…)</w:t>
      </w:r>
    </w:p>
    <w:p w14:paraId="1476AF18" w14:textId="77777777" w:rsidR="0029769E" w:rsidRPr="0029769E" w:rsidRDefault="0029769E" w:rsidP="0029769E">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b/>
          <w:bCs/>
          <w:kern w:val="0"/>
          <w:lang w:eastAsia="en-GB"/>
          <w14:ligatures w14:val="none"/>
        </w:rPr>
        <w:t>Opérationnelle</w:t>
      </w:r>
      <w:r w:rsidRPr="0029769E">
        <w:rPr>
          <w:rFonts w:ascii="Times New Roman" w:eastAsia="Times New Roman" w:hAnsi="Times New Roman" w:cs="Times New Roman"/>
          <w:kern w:val="0"/>
          <w:lang w:eastAsia="en-GB"/>
          <w14:ligatures w14:val="none"/>
        </w:rPr>
        <w:t xml:space="preserve"> : vous voulez des résultats utilisables immédiatement (fichiers, scripts, workflows)</w:t>
      </w:r>
    </w:p>
    <w:p w14:paraId="2827D7C7" w14:textId="77777777" w:rsidR="0029769E" w:rsidRPr="0029769E" w:rsidRDefault="0029769E" w:rsidP="0029769E">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b/>
          <w:bCs/>
          <w:kern w:val="0"/>
          <w:lang w:eastAsia="en-GB"/>
          <w14:ligatures w14:val="none"/>
        </w:rPr>
        <w:t>Itérative</w:t>
      </w:r>
      <w:r w:rsidRPr="0029769E">
        <w:rPr>
          <w:rFonts w:ascii="Times New Roman" w:eastAsia="Times New Roman" w:hAnsi="Times New Roman" w:cs="Times New Roman"/>
          <w:kern w:val="0"/>
          <w:lang w:eastAsia="en-GB"/>
          <w14:ligatures w14:val="none"/>
        </w:rPr>
        <w:t xml:space="preserve"> : vous affinez progressivement plutôt que de chercher une solution parfaite dès le départ</w:t>
      </w:r>
    </w:p>
    <w:p w14:paraId="1B8DBFA4" w14:textId="77777777" w:rsidR="0029769E" w:rsidRPr="0029769E" w:rsidRDefault="0029769E" w:rsidP="0029769E">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b/>
          <w:bCs/>
          <w:kern w:val="0"/>
          <w:lang w:eastAsia="en-GB"/>
          <w14:ligatures w14:val="none"/>
        </w:rPr>
        <w:t>Critique</w:t>
      </w:r>
      <w:r w:rsidRPr="0029769E">
        <w:rPr>
          <w:rFonts w:ascii="Times New Roman" w:eastAsia="Times New Roman" w:hAnsi="Times New Roman" w:cs="Times New Roman"/>
          <w:kern w:val="0"/>
          <w:lang w:eastAsia="en-GB"/>
          <w14:ligatures w14:val="none"/>
        </w:rPr>
        <w:t xml:space="preserve"> : vous remettez en question les pratiques établies (administration, outils, méthodes)</w:t>
      </w:r>
    </w:p>
    <w:p w14:paraId="27FDC1F5" w14:textId="77777777" w:rsidR="0029769E" w:rsidRPr="0029769E" w:rsidRDefault="0029769E" w:rsidP="0029769E">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b/>
          <w:bCs/>
          <w:kern w:val="0"/>
          <w:lang w:eastAsia="en-GB"/>
          <w14:ligatures w14:val="none"/>
        </w:rPr>
        <w:t>Transdisciplinaire</w:t>
      </w:r>
      <w:r w:rsidRPr="0029769E">
        <w:rPr>
          <w:rFonts w:ascii="Times New Roman" w:eastAsia="Times New Roman" w:hAnsi="Times New Roman" w:cs="Times New Roman"/>
          <w:kern w:val="0"/>
          <w:lang w:eastAsia="en-GB"/>
          <w14:ligatures w14:val="none"/>
        </w:rPr>
        <w:t xml:space="preserve"> : vous passez naturellement de la biologie à l’ingénierie, du business à l’art</w:t>
      </w:r>
    </w:p>
    <w:p w14:paraId="4D06A381" w14:textId="77777777" w:rsidR="0029769E" w:rsidRPr="0029769E" w:rsidRDefault="00797073" w:rsidP="0029769E">
      <w:pPr>
        <w:spacing w:after="0" w:line="240" w:lineRule="auto"/>
        <w:rPr>
          <w:rFonts w:ascii="Times New Roman" w:eastAsia="Times New Roman" w:hAnsi="Times New Roman" w:cs="Times New Roman"/>
          <w:kern w:val="0"/>
          <w:lang w:eastAsia="en-GB"/>
          <w14:ligatures w14:val="none"/>
        </w:rPr>
      </w:pPr>
      <w:r w:rsidRPr="00797073">
        <w:rPr>
          <w:rFonts w:ascii="Times New Roman" w:eastAsia="Times New Roman" w:hAnsi="Times New Roman" w:cs="Times New Roman"/>
          <w:noProof/>
          <w:kern w:val="0"/>
          <w:lang w:eastAsia="en-GB"/>
        </w:rPr>
        <w:pict w14:anchorId="36A117DD">
          <v:rect id="_x0000_i1028" alt="" style="width:451.3pt;height:.05pt;mso-width-percent:0;mso-height-percent:0;mso-width-percent:0;mso-height-percent:0" o:hralign="center" o:hrstd="t" o:hr="t" fillcolor="#a0a0a0" stroked="f"/>
        </w:pict>
      </w:r>
    </w:p>
    <w:p w14:paraId="12BB5AFE" w14:textId="77777777" w:rsidR="0029769E" w:rsidRPr="0029769E" w:rsidRDefault="0029769E" w:rsidP="002976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9769E">
        <w:rPr>
          <w:rFonts w:ascii="Times New Roman" w:eastAsia="Times New Roman" w:hAnsi="Times New Roman" w:cs="Times New Roman"/>
          <w:b/>
          <w:bCs/>
          <w:kern w:val="0"/>
          <w:sz w:val="27"/>
          <w:szCs w:val="27"/>
          <w:lang w:eastAsia="en-GB"/>
          <w14:ligatures w14:val="none"/>
        </w:rPr>
        <w:t>4) Vos valeurs implicites</w:t>
      </w:r>
    </w:p>
    <w:p w14:paraId="389E6E8F" w14:textId="77777777" w:rsidR="0029769E" w:rsidRPr="0029769E" w:rsidRDefault="0029769E" w:rsidP="0029769E">
      <w:p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Elles ne sont pas exprimées comme telles, mais elles apparaissent clairement :</w:t>
      </w:r>
    </w:p>
    <w:p w14:paraId="310424D7" w14:textId="77777777" w:rsidR="0029769E" w:rsidRPr="0029769E" w:rsidRDefault="0029769E" w:rsidP="0029769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29769E">
        <w:rPr>
          <w:rFonts w:ascii="Times New Roman" w:eastAsia="Times New Roman" w:hAnsi="Times New Roman" w:cs="Times New Roman"/>
          <w:b/>
          <w:bCs/>
          <w:kern w:val="0"/>
          <w:lang w:eastAsia="en-GB"/>
          <w14:ligatures w14:val="none"/>
        </w:rPr>
        <w:t>a) Autonomie</w:t>
      </w:r>
    </w:p>
    <w:p w14:paraId="07060B20" w14:textId="77777777" w:rsidR="0029769E" w:rsidRPr="0029769E" w:rsidRDefault="0029769E" w:rsidP="0029769E">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Technique (outils, données, workflows)</w:t>
      </w:r>
    </w:p>
    <w:p w14:paraId="0DE574E3" w14:textId="77777777" w:rsidR="0029769E" w:rsidRPr="0029769E" w:rsidRDefault="0029769E" w:rsidP="0029769E">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Énergétique (projets off-grid)</w:t>
      </w:r>
    </w:p>
    <w:p w14:paraId="36C1ED06" w14:textId="77777777" w:rsidR="0029769E" w:rsidRPr="0029769E" w:rsidRDefault="0029769E" w:rsidP="0029769E">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Décisionnelle (ne pas dépendre d’un système opaque)</w:t>
      </w:r>
    </w:p>
    <w:p w14:paraId="48AEE0BC" w14:textId="77777777" w:rsidR="0029769E" w:rsidRPr="0029769E" w:rsidRDefault="0029769E" w:rsidP="0029769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29769E">
        <w:rPr>
          <w:rFonts w:ascii="Times New Roman" w:eastAsia="Times New Roman" w:hAnsi="Times New Roman" w:cs="Times New Roman"/>
          <w:b/>
          <w:bCs/>
          <w:kern w:val="0"/>
          <w:lang w:eastAsia="en-GB"/>
          <w14:ligatures w14:val="none"/>
        </w:rPr>
        <w:t>b) Rigueur et précision</w:t>
      </w:r>
    </w:p>
    <w:p w14:paraId="77F0792A" w14:textId="77777777" w:rsidR="0029769E" w:rsidRPr="0029769E" w:rsidRDefault="0029769E" w:rsidP="0029769E">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Besoin de fiabilité dans les instructions</w:t>
      </w:r>
    </w:p>
    <w:p w14:paraId="5F653D89" w14:textId="77777777" w:rsidR="0029769E" w:rsidRPr="0029769E" w:rsidRDefault="0029769E" w:rsidP="0029769E">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Rejet de l’approximation ou des réponses floues</w:t>
      </w:r>
    </w:p>
    <w:p w14:paraId="49F6A595" w14:textId="77777777" w:rsidR="0029769E" w:rsidRPr="0029769E" w:rsidRDefault="0029769E" w:rsidP="0029769E">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Recherche de compréhension fine (ex : réglages techniques, structuration)</w:t>
      </w:r>
    </w:p>
    <w:p w14:paraId="163B25CA" w14:textId="77777777" w:rsidR="0029769E" w:rsidRPr="0029769E" w:rsidRDefault="0029769E" w:rsidP="0029769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29769E">
        <w:rPr>
          <w:rFonts w:ascii="Times New Roman" w:eastAsia="Times New Roman" w:hAnsi="Times New Roman" w:cs="Times New Roman"/>
          <w:b/>
          <w:bCs/>
          <w:kern w:val="0"/>
          <w:lang w:eastAsia="en-GB"/>
          <w14:ligatures w14:val="none"/>
        </w:rPr>
        <w:t>c) Efficacité</w:t>
      </w:r>
    </w:p>
    <w:p w14:paraId="762575FE" w14:textId="77777777" w:rsidR="0029769E" w:rsidRPr="0029769E" w:rsidRDefault="0029769E" w:rsidP="0029769E">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lastRenderedPageBreak/>
        <w:t>Préférence pour des solutions directement actionnables</w:t>
      </w:r>
    </w:p>
    <w:p w14:paraId="162C99A5" w14:textId="77777777" w:rsidR="0029769E" w:rsidRPr="0029769E" w:rsidRDefault="0029769E" w:rsidP="0029769E">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Refus des processus inutiles ou redondants</w:t>
      </w:r>
    </w:p>
    <w:p w14:paraId="480F18E5" w14:textId="77777777" w:rsidR="0029769E" w:rsidRPr="0029769E" w:rsidRDefault="0029769E" w:rsidP="0029769E">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Optimisation constante (temps, structure, outils)</w:t>
      </w:r>
    </w:p>
    <w:p w14:paraId="063AEDC0" w14:textId="77777777" w:rsidR="0029769E" w:rsidRPr="0029769E" w:rsidRDefault="0029769E" w:rsidP="0029769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29769E">
        <w:rPr>
          <w:rFonts w:ascii="Times New Roman" w:eastAsia="Times New Roman" w:hAnsi="Times New Roman" w:cs="Times New Roman"/>
          <w:b/>
          <w:bCs/>
          <w:kern w:val="0"/>
          <w:lang w:eastAsia="en-GB"/>
          <w14:ligatures w14:val="none"/>
        </w:rPr>
        <w:t>d) Cohérence</w:t>
      </w:r>
    </w:p>
    <w:p w14:paraId="1DBF8916" w14:textId="77777777" w:rsidR="0029769E" w:rsidRPr="0029769E" w:rsidRDefault="0029769E" w:rsidP="0029769E">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Alignement entre fond (science) et forme (image, communication)</w:t>
      </w:r>
    </w:p>
    <w:p w14:paraId="57FADC85" w14:textId="77777777" w:rsidR="0029769E" w:rsidRPr="0029769E" w:rsidRDefault="0029769E" w:rsidP="0029769E">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Volonté de structurer vos projets de manière durable</w:t>
      </w:r>
    </w:p>
    <w:p w14:paraId="4DEAB7C0" w14:textId="77777777" w:rsidR="0029769E" w:rsidRPr="0029769E" w:rsidRDefault="0029769E" w:rsidP="0029769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29769E">
        <w:rPr>
          <w:rFonts w:ascii="Times New Roman" w:eastAsia="Times New Roman" w:hAnsi="Times New Roman" w:cs="Times New Roman"/>
          <w:b/>
          <w:bCs/>
          <w:kern w:val="0"/>
          <w:lang w:eastAsia="en-GB"/>
          <w14:ligatures w14:val="none"/>
        </w:rPr>
        <w:t>e) Responsabilité environnementale</w:t>
      </w:r>
    </w:p>
    <w:p w14:paraId="40982DFF" w14:textId="77777777" w:rsidR="0029769E" w:rsidRPr="0029769E" w:rsidRDefault="0029769E" w:rsidP="0029769E">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Sensibilité à la gestion des ressources naturelles</w:t>
      </w:r>
    </w:p>
    <w:p w14:paraId="29296309" w14:textId="77777777" w:rsidR="0029769E" w:rsidRPr="0029769E" w:rsidRDefault="0029769E" w:rsidP="0029769E">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Réaction face à des pratiques perçues comme incohérentes ou destructrices</w:t>
      </w:r>
    </w:p>
    <w:p w14:paraId="33C90A1E" w14:textId="77777777" w:rsidR="0029769E" w:rsidRPr="0029769E" w:rsidRDefault="0029769E" w:rsidP="0029769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29769E">
        <w:rPr>
          <w:rFonts w:ascii="Times New Roman" w:eastAsia="Times New Roman" w:hAnsi="Times New Roman" w:cs="Times New Roman"/>
          <w:b/>
          <w:bCs/>
          <w:kern w:val="0"/>
          <w:lang w:eastAsia="en-GB"/>
          <w14:ligatures w14:val="none"/>
        </w:rPr>
        <w:t>f) Transmission / structuration du savoir</w:t>
      </w:r>
    </w:p>
    <w:p w14:paraId="4295DD11" w14:textId="77777777" w:rsidR="0029769E" w:rsidRPr="0029769E" w:rsidRDefault="0029769E" w:rsidP="0029769E">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Volonté de transformer l’information en systèmes exploitables</w:t>
      </w:r>
    </w:p>
    <w:p w14:paraId="0A4EA98C" w14:textId="77777777" w:rsidR="0029769E" w:rsidRPr="0029769E" w:rsidRDefault="0029769E" w:rsidP="0029769E">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Intérêt pour des formats réutilisables (Obsidian, markdown, templates)</w:t>
      </w:r>
    </w:p>
    <w:p w14:paraId="06CB2792" w14:textId="77777777" w:rsidR="0029769E" w:rsidRPr="0029769E" w:rsidRDefault="00797073" w:rsidP="0029769E">
      <w:pPr>
        <w:spacing w:after="0" w:line="240" w:lineRule="auto"/>
        <w:rPr>
          <w:rFonts w:ascii="Times New Roman" w:eastAsia="Times New Roman" w:hAnsi="Times New Roman" w:cs="Times New Roman"/>
          <w:kern w:val="0"/>
          <w:lang w:eastAsia="en-GB"/>
          <w14:ligatures w14:val="none"/>
        </w:rPr>
      </w:pPr>
      <w:r w:rsidRPr="00797073">
        <w:rPr>
          <w:rFonts w:ascii="Times New Roman" w:eastAsia="Times New Roman" w:hAnsi="Times New Roman" w:cs="Times New Roman"/>
          <w:noProof/>
          <w:kern w:val="0"/>
          <w:lang w:eastAsia="en-GB"/>
        </w:rPr>
        <w:pict w14:anchorId="5F708F0D">
          <v:rect id="_x0000_i1027" alt="" style="width:451.3pt;height:.05pt;mso-width-percent:0;mso-height-percent:0;mso-width-percent:0;mso-height-percent:0" o:hralign="center" o:hrstd="t" o:hr="t" fillcolor="#a0a0a0" stroked="f"/>
        </w:pict>
      </w:r>
    </w:p>
    <w:p w14:paraId="3AB9B8FF" w14:textId="77777777" w:rsidR="0029769E" w:rsidRPr="0029769E" w:rsidRDefault="0029769E" w:rsidP="002976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9769E">
        <w:rPr>
          <w:rFonts w:ascii="Times New Roman" w:eastAsia="Times New Roman" w:hAnsi="Times New Roman" w:cs="Times New Roman"/>
          <w:b/>
          <w:bCs/>
          <w:kern w:val="0"/>
          <w:sz w:val="27"/>
          <w:szCs w:val="27"/>
          <w:lang w:eastAsia="en-GB"/>
          <w14:ligatures w14:val="none"/>
        </w:rPr>
        <w:t>5) Votre positionnement global</w:t>
      </w:r>
    </w:p>
    <w:p w14:paraId="01FAE7E1" w14:textId="77777777" w:rsidR="0029769E" w:rsidRPr="0029769E" w:rsidRDefault="0029769E" w:rsidP="0029769E">
      <w:p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Vous n’êtes pas simplement :</w:t>
      </w:r>
    </w:p>
    <w:p w14:paraId="119E6308" w14:textId="77777777" w:rsidR="0029769E" w:rsidRPr="0029769E" w:rsidRDefault="0029769E" w:rsidP="0029769E">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ni un scientifique pur,</w:t>
      </w:r>
    </w:p>
    <w:p w14:paraId="0449D78B" w14:textId="77777777" w:rsidR="0029769E" w:rsidRPr="0029769E" w:rsidRDefault="0029769E" w:rsidP="0029769E">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ni un entrepreneur classique,</w:t>
      </w:r>
    </w:p>
    <w:p w14:paraId="1FDEAB5E" w14:textId="77777777" w:rsidR="0029769E" w:rsidRPr="0029769E" w:rsidRDefault="0029769E" w:rsidP="0029769E">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ni un artiste isolé.</w:t>
      </w:r>
    </w:p>
    <w:p w14:paraId="3C60EDA5" w14:textId="77777777" w:rsidR="0029769E" w:rsidRPr="0029769E" w:rsidRDefault="0029769E" w:rsidP="0029769E">
      <w:p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 xml:space="preserve">Vous êtes plutôt un </w:t>
      </w:r>
      <w:r w:rsidRPr="0029769E">
        <w:rPr>
          <w:rFonts w:ascii="Times New Roman" w:eastAsia="Times New Roman" w:hAnsi="Times New Roman" w:cs="Times New Roman"/>
          <w:b/>
          <w:bCs/>
          <w:kern w:val="0"/>
          <w:lang w:eastAsia="en-GB"/>
          <w14:ligatures w14:val="none"/>
        </w:rPr>
        <w:t>“architecte de systèmes hybrides”</w:t>
      </w:r>
      <w:r w:rsidRPr="0029769E">
        <w:rPr>
          <w:rFonts w:ascii="Times New Roman" w:eastAsia="Times New Roman" w:hAnsi="Times New Roman" w:cs="Times New Roman"/>
          <w:kern w:val="0"/>
          <w:lang w:eastAsia="en-GB"/>
          <w14:ligatures w14:val="none"/>
        </w:rPr>
        <w:t>, à l’intersection de :</w:t>
      </w:r>
    </w:p>
    <w:p w14:paraId="6D89AB21" w14:textId="77777777" w:rsidR="0029769E" w:rsidRPr="0029769E" w:rsidRDefault="0029769E" w:rsidP="0029769E">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la science du vivant,</w:t>
      </w:r>
    </w:p>
    <w:p w14:paraId="5577092C" w14:textId="77777777" w:rsidR="0029769E" w:rsidRPr="0029769E" w:rsidRDefault="0029769E" w:rsidP="0029769E">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la technologie,</w:t>
      </w:r>
    </w:p>
    <w:p w14:paraId="52A7C44F" w14:textId="77777777" w:rsidR="0029769E" w:rsidRPr="0029769E" w:rsidRDefault="0029769E" w:rsidP="0029769E">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et la représentation visuelle.</w:t>
      </w:r>
    </w:p>
    <w:p w14:paraId="0922F70D" w14:textId="77777777" w:rsidR="0029769E" w:rsidRPr="0029769E" w:rsidRDefault="0029769E" w:rsidP="0029769E">
      <w:p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Avec un objectif implicite :</w:t>
      </w:r>
    </w:p>
    <w:p w14:paraId="1D6C53DD" w14:textId="77777777" w:rsidR="0029769E" w:rsidRPr="0029769E" w:rsidRDefault="0029769E" w:rsidP="0029769E">
      <w:p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b/>
          <w:bCs/>
          <w:kern w:val="0"/>
          <w:lang w:eastAsia="en-GB"/>
          <w14:ligatures w14:val="none"/>
        </w:rPr>
        <w:t>comprendre, structurer et rendre opérationnels des systèmes complexes, tout en conservant une dimension esthétique et une utilité concrète.</w:t>
      </w:r>
    </w:p>
    <w:p w14:paraId="5FDA0A38" w14:textId="77777777" w:rsidR="0029769E" w:rsidRPr="0029769E" w:rsidRDefault="00797073" w:rsidP="0029769E">
      <w:pPr>
        <w:spacing w:after="0" w:line="240" w:lineRule="auto"/>
        <w:rPr>
          <w:rFonts w:ascii="Times New Roman" w:eastAsia="Times New Roman" w:hAnsi="Times New Roman" w:cs="Times New Roman"/>
          <w:kern w:val="0"/>
          <w:lang w:eastAsia="en-GB"/>
          <w14:ligatures w14:val="none"/>
        </w:rPr>
      </w:pPr>
      <w:r w:rsidRPr="00797073">
        <w:rPr>
          <w:rFonts w:ascii="Times New Roman" w:eastAsia="Times New Roman" w:hAnsi="Times New Roman" w:cs="Times New Roman"/>
          <w:noProof/>
          <w:kern w:val="0"/>
          <w:lang w:eastAsia="en-GB"/>
        </w:rPr>
        <w:pict w14:anchorId="4BB199A9">
          <v:rect id="_x0000_i1026" alt="" style="width:451.3pt;height:.05pt;mso-width-percent:0;mso-height-percent:0;mso-width-percent:0;mso-height-percent:0" o:hralign="center" o:hrstd="t" o:hr="t" fillcolor="#a0a0a0" stroked="f"/>
        </w:pict>
      </w:r>
    </w:p>
    <w:p w14:paraId="4AC6E461" w14:textId="77777777" w:rsidR="0029769E" w:rsidRPr="0029769E" w:rsidRDefault="0029769E" w:rsidP="002976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9769E">
        <w:rPr>
          <w:rFonts w:ascii="Times New Roman" w:eastAsia="Times New Roman" w:hAnsi="Times New Roman" w:cs="Times New Roman"/>
          <w:b/>
          <w:bCs/>
          <w:kern w:val="0"/>
          <w:sz w:val="27"/>
          <w:szCs w:val="27"/>
          <w:lang w:eastAsia="en-GB"/>
          <w14:ligatures w14:val="none"/>
        </w:rPr>
        <w:t>6) Point d’attention (utile pour vous)</w:t>
      </w:r>
    </w:p>
    <w:p w14:paraId="4B343581" w14:textId="77777777" w:rsidR="0029769E" w:rsidRPr="0029769E" w:rsidRDefault="0029769E" w:rsidP="0029769E">
      <w:p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Deux tensions apparaissent dans vos échanges :</w:t>
      </w:r>
    </w:p>
    <w:p w14:paraId="2CF56EA8" w14:textId="77777777" w:rsidR="0029769E" w:rsidRPr="0029769E" w:rsidRDefault="0029769E" w:rsidP="0029769E">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b/>
          <w:bCs/>
          <w:kern w:val="0"/>
          <w:lang w:eastAsia="en-GB"/>
          <w14:ligatures w14:val="none"/>
        </w:rPr>
        <w:t>Ambition élevée vs friction des outils</w:t>
      </w:r>
      <w:r w:rsidRPr="0029769E">
        <w:rPr>
          <w:rFonts w:ascii="Times New Roman" w:eastAsia="Times New Roman" w:hAnsi="Times New Roman" w:cs="Times New Roman"/>
          <w:kern w:val="0"/>
          <w:lang w:eastAsia="en-GB"/>
          <w14:ligatures w14:val="none"/>
        </w:rPr>
        <w:br/>
        <w:t>→ vous poussez les systèmes (Obsidian, IA, workflows) à leurs limites</w:t>
      </w:r>
    </w:p>
    <w:p w14:paraId="5EA2DFDF" w14:textId="77777777" w:rsidR="0029769E" w:rsidRPr="0029769E" w:rsidRDefault="0029769E" w:rsidP="0029769E">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b/>
          <w:bCs/>
          <w:kern w:val="0"/>
          <w:lang w:eastAsia="en-GB"/>
          <w14:ligatures w14:val="none"/>
        </w:rPr>
        <w:t>Vision globale vs besoin d’exécution immédiate</w:t>
      </w:r>
      <w:r w:rsidRPr="0029769E">
        <w:rPr>
          <w:rFonts w:ascii="Times New Roman" w:eastAsia="Times New Roman" w:hAnsi="Times New Roman" w:cs="Times New Roman"/>
          <w:kern w:val="0"/>
          <w:lang w:eastAsia="en-GB"/>
          <w14:ligatures w14:val="none"/>
        </w:rPr>
        <w:br/>
        <w:t>→ d’où votre exigence forte sur la clarté et la fiabilité des instructions</w:t>
      </w:r>
    </w:p>
    <w:p w14:paraId="29735ABC" w14:textId="77777777" w:rsidR="0029769E" w:rsidRPr="0029769E" w:rsidRDefault="0029769E" w:rsidP="0029769E">
      <w:p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lastRenderedPageBreak/>
        <w:t>Ces tensions ne sont pas des faiblesses : ce sont des indicateurs d’un profil qui conçoit plus vite que les outils standards ne permettent d’exécuter.</w:t>
      </w:r>
    </w:p>
    <w:p w14:paraId="496CA747" w14:textId="77777777" w:rsidR="0029769E" w:rsidRPr="0029769E" w:rsidRDefault="00797073" w:rsidP="0029769E">
      <w:pPr>
        <w:spacing w:after="0" w:line="240" w:lineRule="auto"/>
        <w:rPr>
          <w:rFonts w:ascii="Times New Roman" w:eastAsia="Times New Roman" w:hAnsi="Times New Roman" w:cs="Times New Roman"/>
          <w:kern w:val="0"/>
          <w:lang w:eastAsia="en-GB"/>
          <w14:ligatures w14:val="none"/>
        </w:rPr>
      </w:pPr>
      <w:r w:rsidRPr="00797073">
        <w:rPr>
          <w:rFonts w:ascii="Times New Roman" w:eastAsia="Times New Roman" w:hAnsi="Times New Roman" w:cs="Times New Roman"/>
          <w:noProof/>
          <w:kern w:val="0"/>
          <w:lang w:eastAsia="en-GB"/>
        </w:rPr>
        <w:pict w14:anchorId="3EA6F4D9">
          <v:rect id="_x0000_i1025" alt="" style="width:451.3pt;height:.05pt;mso-width-percent:0;mso-height-percent:0;mso-width-percent:0;mso-height-percent:0" o:hralign="center" o:hrstd="t" o:hr="t" fillcolor="#a0a0a0" stroked="f"/>
        </w:pict>
      </w:r>
    </w:p>
    <w:p w14:paraId="685A257C" w14:textId="77777777" w:rsidR="0029769E" w:rsidRPr="0029769E" w:rsidRDefault="0029769E" w:rsidP="0029769E">
      <w:p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Si vous le souhaitez, je peux transformer cette synthèse en :</w:t>
      </w:r>
    </w:p>
    <w:p w14:paraId="655CE5F4" w14:textId="77777777" w:rsidR="0029769E" w:rsidRPr="0029769E" w:rsidRDefault="0029769E" w:rsidP="0029769E">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fiche de présentation professionnelle,</w:t>
      </w:r>
    </w:p>
    <w:p w14:paraId="37EEAEA9" w14:textId="77777777" w:rsidR="0029769E" w:rsidRPr="0029769E" w:rsidRDefault="0029769E" w:rsidP="0029769E">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bio pour site web,</w:t>
      </w:r>
    </w:p>
    <w:p w14:paraId="5AAF6E3F" w14:textId="77777777" w:rsidR="0029769E" w:rsidRPr="0029769E" w:rsidRDefault="0029769E" w:rsidP="0029769E">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9769E">
        <w:rPr>
          <w:rFonts w:ascii="Times New Roman" w:eastAsia="Times New Roman" w:hAnsi="Times New Roman" w:cs="Times New Roman"/>
          <w:kern w:val="0"/>
          <w:lang w:eastAsia="en-GB"/>
          <w14:ligatures w14:val="none"/>
        </w:rPr>
        <w:t>ou positionnement stratégique (personnel / entreprise).</w:t>
      </w:r>
    </w:p>
    <w:p w14:paraId="38FF6D8D" w14:textId="77777777" w:rsidR="0029769E" w:rsidRPr="0029769E" w:rsidRDefault="0029769E"/>
    <w:sectPr w:rsidR="0029769E" w:rsidRPr="002976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C0FB3"/>
    <w:multiLevelType w:val="multilevel"/>
    <w:tmpl w:val="FE08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930C1"/>
    <w:multiLevelType w:val="multilevel"/>
    <w:tmpl w:val="2150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35118"/>
    <w:multiLevelType w:val="multilevel"/>
    <w:tmpl w:val="A598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12343"/>
    <w:multiLevelType w:val="multilevel"/>
    <w:tmpl w:val="F772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659F5"/>
    <w:multiLevelType w:val="multilevel"/>
    <w:tmpl w:val="A3A6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240B9"/>
    <w:multiLevelType w:val="multilevel"/>
    <w:tmpl w:val="96FE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0913EB"/>
    <w:multiLevelType w:val="multilevel"/>
    <w:tmpl w:val="86A2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884769"/>
    <w:multiLevelType w:val="multilevel"/>
    <w:tmpl w:val="79C0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E6739B"/>
    <w:multiLevelType w:val="multilevel"/>
    <w:tmpl w:val="C994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3B73A5"/>
    <w:multiLevelType w:val="multilevel"/>
    <w:tmpl w:val="85DE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9839BA"/>
    <w:multiLevelType w:val="multilevel"/>
    <w:tmpl w:val="B826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9222F0"/>
    <w:multiLevelType w:val="multilevel"/>
    <w:tmpl w:val="0C38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8B172C"/>
    <w:multiLevelType w:val="multilevel"/>
    <w:tmpl w:val="68CA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DD7E28"/>
    <w:multiLevelType w:val="multilevel"/>
    <w:tmpl w:val="4E04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CC2D38"/>
    <w:multiLevelType w:val="multilevel"/>
    <w:tmpl w:val="DA00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6D160F"/>
    <w:multiLevelType w:val="multilevel"/>
    <w:tmpl w:val="FDEC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AE1963"/>
    <w:multiLevelType w:val="multilevel"/>
    <w:tmpl w:val="6144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931274"/>
    <w:multiLevelType w:val="multilevel"/>
    <w:tmpl w:val="3AC8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5039427">
    <w:abstractNumId w:val="11"/>
  </w:num>
  <w:num w:numId="2" w16cid:durableId="1097478158">
    <w:abstractNumId w:val="16"/>
  </w:num>
  <w:num w:numId="3" w16cid:durableId="1587616860">
    <w:abstractNumId w:val="10"/>
  </w:num>
  <w:num w:numId="4" w16cid:durableId="280114505">
    <w:abstractNumId w:val="5"/>
  </w:num>
  <w:num w:numId="5" w16cid:durableId="167406630">
    <w:abstractNumId w:val="14"/>
  </w:num>
  <w:num w:numId="6" w16cid:durableId="900865992">
    <w:abstractNumId w:val="7"/>
  </w:num>
  <w:num w:numId="7" w16cid:durableId="1684282153">
    <w:abstractNumId w:val="17"/>
  </w:num>
  <w:num w:numId="8" w16cid:durableId="1463577802">
    <w:abstractNumId w:val="3"/>
  </w:num>
  <w:num w:numId="9" w16cid:durableId="1661542711">
    <w:abstractNumId w:val="12"/>
  </w:num>
  <w:num w:numId="10" w16cid:durableId="1440563214">
    <w:abstractNumId w:val="15"/>
  </w:num>
  <w:num w:numId="11" w16cid:durableId="1458337563">
    <w:abstractNumId w:val="0"/>
  </w:num>
  <w:num w:numId="12" w16cid:durableId="97532465">
    <w:abstractNumId w:val="2"/>
  </w:num>
  <w:num w:numId="13" w16cid:durableId="2123571156">
    <w:abstractNumId w:val="4"/>
  </w:num>
  <w:num w:numId="14" w16cid:durableId="1314487027">
    <w:abstractNumId w:val="8"/>
  </w:num>
  <w:num w:numId="15" w16cid:durableId="66609312">
    <w:abstractNumId w:val="1"/>
  </w:num>
  <w:num w:numId="16" w16cid:durableId="329869333">
    <w:abstractNumId w:val="6"/>
  </w:num>
  <w:num w:numId="17" w16cid:durableId="1974209217">
    <w:abstractNumId w:val="13"/>
  </w:num>
  <w:num w:numId="18" w16cid:durableId="18445110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69E"/>
    <w:rsid w:val="001159AA"/>
    <w:rsid w:val="0029769E"/>
    <w:rsid w:val="00797073"/>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78A87"/>
  <w15:chartTrackingRefBased/>
  <w15:docId w15:val="{6E32F0E2-721B-F54C-B8B8-6A59353DD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6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76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976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976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76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76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6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6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6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6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76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976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976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76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76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6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6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69E"/>
    <w:rPr>
      <w:rFonts w:eastAsiaTheme="majorEastAsia" w:cstheme="majorBidi"/>
      <w:color w:val="272727" w:themeColor="text1" w:themeTint="D8"/>
    </w:rPr>
  </w:style>
  <w:style w:type="paragraph" w:styleId="Title">
    <w:name w:val="Title"/>
    <w:basedOn w:val="Normal"/>
    <w:next w:val="Normal"/>
    <w:link w:val="TitleChar"/>
    <w:uiPriority w:val="10"/>
    <w:qFormat/>
    <w:rsid w:val="002976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6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6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6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69E"/>
    <w:pPr>
      <w:spacing w:before="160"/>
      <w:jc w:val="center"/>
    </w:pPr>
    <w:rPr>
      <w:i/>
      <w:iCs/>
      <w:color w:val="404040" w:themeColor="text1" w:themeTint="BF"/>
    </w:rPr>
  </w:style>
  <w:style w:type="character" w:customStyle="1" w:styleId="QuoteChar">
    <w:name w:val="Quote Char"/>
    <w:basedOn w:val="DefaultParagraphFont"/>
    <w:link w:val="Quote"/>
    <w:uiPriority w:val="29"/>
    <w:rsid w:val="0029769E"/>
    <w:rPr>
      <w:i/>
      <w:iCs/>
      <w:color w:val="404040" w:themeColor="text1" w:themeTint="BF"/>
    </w:rPr>
  </w:style>
  <w:style w:type="paragraph" w:styleId="ListParagraph">
    <w:name w:val="List Paragraph"/>
    <w:basedOn w:val="Normal"/>
    <w:uiPriority w:val="34"/>
    <w:qFormat/>
    <w:rsid w:val="0029769E"/>
    <w:pPr>
      <w:ind w:left="720"/>
      <w:contextualSpacing/>
    </w:pPr>
  </w:style>
  <w:style w:type="character" w:styleId="IntenseEmphasis">
    <w:name w:val="Intense Emphasis"/>
    <w:basedOn w:val="DefaultParagraphFont"/>
    <w:uiPriority w:val="21"/>
    <w:qFormat/>
    <w:rsid w:val="0029769E"/>
    <w:rPr>
      <w:i/>
      <w:iCs/>
      <w:color w:val="0F4761" w:themeColor="accent1" w:themeShade="BF"/>
    </w:rPr>
  </w:style>
  <w:style w:type="paragraph" w:styleId="IntenseQuote">
    <w:name w:val="Intense Quote"/>
    <w:basedOn w:val="Normal"/>
    <w:next w:val="Normal"/>
    <w:link w:val="IntenseQuoteChar"/>
    <w:uiPriority w:val="30"/>
    <w:qFormat/>
    <w:rsid w:val="002976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769E"/>
    <w:rPr>
      <w:i/>
      <w:iCs/>
      <w:color w:val="0F4761" w:themeColor="accent1" w:themeShade="BF"/>
    </w:rPr>
  </w:style>
  <w:style w:type="character" w:styleId="IntenseReference">
    <w:name w:val="Intense Reference"/>
    <w:basedOn w:val="DefaultParagraphFont"/>
    <w:uiPriority w:val="32"/>
    <w:qFormat/>
    <w:rsid w:val="0029769E"/>
    <w:rPr>
      <w:b/>
      <w:bCs/>
      <w:smallCaps/>
      <w:color w:val="0F4761" w:themeColor="accent1" w:themeShade="BF"/>
      <w:spacing w:val="5"/>
    </w:rPr>
  </w:style>
  <w:style w:type="paragraph" w:styleId="NormalWeb">
    <w:name w:val="Normal (Web)"/>
    <w:basedOn w:val="Normal"/>
    <w:uiPriority w:val="99"/>
    <w:semiHidden/>
    <w:unhideWhenUsed/>
    <w:rsid w:val="0029769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9769E"/>
    <w:rPr>
      <w:b/>
      <w:bCs/>
    </w:rPr>
  </w:style>
  <w:style w:type="character" w:styleId="Emphasis">
    <w:name w:val="Emphasis"/>
    <w:basedOn w:val="DefaultParagraphFont"/>
    <w:uiPriority w:val="20"/>
    <w:qFormat/>
    <w:rsid w:val="0029769E"/>
    <w:rPr>
      <w:i/>
      <w:iCs/>
    </w:rPr>
  </w:style>
  <w:style w:type="paragraph" w:customStyle="1" w:styleId="p1">
    <w:name w:val="p1"/>
    <w:basedOn w:val="Normal"/>
    <w:rsid w:val="0029769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29769E"/>
  </w:style>
  <w:style w:type="paragraph" w:customStyle="1" w:styleId="p3">
    <w:name w:val="p3"/>
    <w:basedOn w:val="Normal"/>
    <w:rsid w:val="0029769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4">
    <w:name w:val="p4"/>
    <w:basedOn w:val="Normal"/>
    <w:rsid w:val="0029769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5">
    <w:name w:val="p5"/>
    <w:basedOn w:val="Normal"/>
    <w:rsid w:val="0029769E"/>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1500</Words>
  <Characters>8554</Characters>
  <Application>Microsoft Office Word</Application>
  <DocSecurity>0</DocSecurity>
  <Lines>71</Lines>
  <Paragraphs>20</Paragraphs>
  <ScaleCrop>false</ScaleCrop>
  <Company/>
  <LinksUpToDate>false</LinksUpToDate>
  <CharactersWithSpaces>10034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Claude havaux</dc:creator>
  <cp:keywords/>
  <dc:description/>
  <cp:lastModifiedBy>Jean Claude havaux</cp:lastModifiedBy>
  <cp:revision>1</cp:revision>
  <dcterms:created xsi:type="dcterms:W3CDTF">2026-04-29T17:33:00Z</dcterms:created>
  <dcterms:modified xsi:type="dcterms:W3CDTF">2026-04-29T17:35:00Z</dcterms:modified>
</cp:coreProperties>
</file>