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5D0C2" w14:textId="3C9FE3EC" w:rsidR="004001C3" w:rsidRDefault="004001C3" w:rsidP="004001C3">
      <w:pPr>
        <w:pStyle w:val="Heading1"/>
      </w:pPr>
      <w:r>
        <w:t xml:space="preserve">Question 1: </w:t>
      </w:r>
    </w:p>
    <w:p w14:paraId="35F37714" w14:textId="2D78AE3F" w:rsidR="00A448A1" w:rsidRDefault="00A448A1">
      <w:r>
        <w:t>The result obtained after plotting the kNN classifiers using the Euclidean distance metric is as follow</w:t>
      </w:r>
      <w:r w:rsidR="00A840F5">
        <w: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068DC" w14:paraId="6AC15C04" w14:textId="77777777" w:rsidTr="000068DC">
        <w:tc>
          <w:tcPr>
            <w:tcW w:w="1558" w:type="dxa"/>
          </w:tcPr>
          <w:p w14:paraId="2CBC5B3D" w14:textId="53EC23B1" w:rsidR="000068DC" w:rsidRPr="0029723B" w:rsidRDefault="000068DC">
            <w:pPr>
              <w:rPr>
                <w:b/>
                <w:bCs/>
              </w:rPr>
            </w:pPr>
            <w:r w:rsidRPr="0029723B">
              <w:rPr>
                <w:b/>
                <w:bCs/>
              </w:rPr>
              <w:t>K</w:t>
            </w:r>
          </w:p>
        </w:tc>
        <w:tc>
          <w:tcPr>
            <w:tcW w:w="1558" w:type="dxa"/>
          </w:tcPr>
          <w:p w14:paraId="5104F505" w14:textId="0CF27AB2" w:rsidR="000068DC" w:rsidRPr="0029723B" w:rsidRDefault="000068DC">
            <w:pPr>
              <w:rPr>
                <w:b/>
                <w:bCs/>
              </w:rPr>
            </w:pPr>
            <w:r w:rsidRPr="0029723B">
              <w:rPr>
                <w:b/>
                <w:bCs/>
              </w:rPr>
              <w:t>Training error</w:t>
            </w:r>
          </w:p>
        </w:tc>
        <w:tc>
          <w:tcPr>
            <w:tcW w:w="1558" w:type="dxa"/>
          </w:tcPr>
          <w:p w14:paraId="4638B40E" w14:textId="434153E4" w:rsidR="000068DC" w:rsidRPr="0029723B" w:rsidRDefault="000068DC">
            <w:pPr>
              <w:rPr>
                <w:b/>
                <w:bCs/>
              </w:rPr>
            </w:pPr>
            <w:r w:rsidRPr="0029723B">
              <w:rPr>
                <w:b/>
                <w:bCs/>
              </w:rPr>
              <w:t>Testing Error</w:t>
            </w:r>
          </w:p>
        </w:tc>
        <w:tc>
          <w:tcPr>
            <w:tcW w:w="1558" w:type="dxa"/>
          </w:tcPr>
          <w:p w14:paraId="086064DE" w14:textId="741F4744" w:rsidR="000068DC" w:rsidRPr="0029723B" w:rsidRDefault="000068DC">
            <w:pPr>
              <w:rPr>
                <w:b/>
                <w:bCs/>
              </w:rPr>
            </w:pPr>
            <w:r w:rsidRPr="0029723B">
              <w:rPr>
                <w:b/>
                <w:bCs/>
              </w:rPr>
              <w:t>Fitting</w:t>
            </w:r>
          </w:p>
        </w:tc>
        <w:tc>
          <w:tcPr>
            <w:tcW w:w="1559" w:type="dxa"/>
          </w:tcPr>
          <w:p w14:paraId="750A3BB6" w14:textId="21F873BC" w:rsidR="000068DC" w:rsidRPr="0029723B" w:rsidRDefault="000068DC">
            <w:pPr>
              <w:rPr>
                <w:b/>
                <w:bCs/>
              </w:rPr>
            </w:pPr>
            <w:r w:rsidRPr="0029723B">
              <w:rPr>
                <w:b/>
                <w:bCs/>
              </w:rPr>
              <w:t>Variance</w:t>
            </w:r>
          </w:p>
        </w:tc>
        <w:tc>
          <w:tcPr>
            <w:tcW w:w="1559" w:type="dxa"/>
          </w:tcPr>
          <w:p w14:paraId="24A1B59F" w14:textId="4432147B" w:rsidR="000068DC" w:rsidRPr="0029723B" w:rsidRDefault="000068DC">
            <w:pPr>
              <w:rPr>
                <w:b/>
                <w:bCs/>
              </w:rPr>
            </w:pPr>
            <w:r w:rsidRPr="0029723B">
              <w:rPr>
                <w:b/>
                <w:bCs/>
              </w:rPr>
              <w:t>Bias</w:t>
            </w:r>
          </w:p>
        </w:tc>
      </w:tr>
      <w:tr w:rsidR="000068DC" w14:paraId="0CC0411D" w14:textId="77777777" w:rsidTr="000068DC">
        <w:tc>
          <w:tcPr>
            <w:tcW w:w="1558" w:type="dxa"/>
          </w:tcPr>
          <w:p w14:paraId="16F3FBB1" w14:textId="50489BBB" w:rsidR="000068DC" w:rsidRDefault="000068DC">
            <w:r>
              <w:t>1</w:t>
            </w:r>
          </w:p>
        </w:tc>
        <w:tc>
          <w:tcPr>
            <w:tcW w:w="1558" w:type="dxa"/>
          </w:tcPr>
          <w:p w14:paraId="290B80E8" w14:textId="3245EF5B" w:rsidR="000068DC" w:rsidRDefault="00A448A1">
            <w:r>
              <w:t>0</w:t>
            </w:r>
          </w:p>
        </w:tc>
        <w:tc>
          <w:tcPr>
            <w:tcW w:w="1558" w:type="dxa"/>
          </w:tcPr>
          <w:p w14:paraId="395D0253" w14:textId="29CC7222" w:rsidR="000068DC" w:rsidRDefault="00A448A1">
            <w:r>
              <w:t>0.22</w:t>
            </w:r>
          </w:p>
        </w:tc>
        <w:tc>
          <w:tcPr>
            <w:tcW w:w="1558" w:type="dxa"/>
          </w:tcPr>
          <w:p w14:paraId="402EECEA" w14:textId="11F40AE1" w:rsidR="000068DC" w:rsidRDefault="000068DC">
            <w:r>
              <w:t>Overfitting</w:t>
            </w:r>
          </w:p>
        </w:tc>
        <w:tc>
          <w:tcPr>
            <w:tcW w:w="1559" w:type="dxa"/>
          </w:tcPr>
          <w:p w14:paraId="6343A0C7" w14:textId="29AA2A1E" w:rsidR="000068DC" w:rsidRDefault="000068DC">
            <w:r>
              <w:t>High</w:t>
            </w:r>
          </w:p>
        </w:tc>
        <w:tc>
          <w:tcPr>
            <w:tcW w:w="1559" w:type="dxa"/>
          </w:tcPr>
          <w:p w14:paraId="347BCEFB" w14:textId="4F95C1A9" w:rsidR="000068DC" w:rsidRDefault="000068DC">
            <w:r>
              <w:t>Low</w:t>
            </w:r>
          </w:p>
        </w:tc>
      </w:tr>
      <w:tr w:rsidR="00A448A1" w14:paraId="17C1D1FF" w14:textId="77777777" w:rsidTr="000068DC">
        <w:tc>
          <w:tcPr>
            <w:tcW w:w="1558" w:type="dxa"/>
          </w:tcPr>
          <w:p w14:paraId="468EA56A" w14:textId="2BF7BFAE" w:rsidR="00A448A1" w:rsidRDefault="00A448A1" w:rsidP="00A448A1">
            <w:r>
              <w:t>3</w:t>
            </w:r>
          </w:p>
        </w:tc>
        <w:tc>
          <w:tcPr>
            <w:tcW w:w="1558" w:type="dxa"/>
          </w:tcPr>
          <w:p w14:paraId="696CAFF8" w14:textId="77143F23" w:rsidR="00A448A1" w:rsidRDefault="00A448A1" w:rsidP="00A448A1">
            <w:r>
              <w:t>0.143</w:t>
            </w:r>
          </w:p>
        </w:tc>
        <w:tc>
          <w:tcPr>
            <w:tcW w:w="1558" w:type="dxa"/>
          </w:tcPr>
          <w:p w14:paraId="09A79C7B" w14:textId="317F45AA" w:rsidR="00A448A1" w:rsidRDefault="00A448A1" w:rsidP="00A448A1">
            <w:r>
              <w:t>0.205</w:t>
            </w:r>
          </w:p>
        </w:tc>
        <w:tc>
          <w:tcPr>
            <w:tcW w:w="1558" w:type="dxa"/>
          </w:tcPr>
          <w:p w14:paraId="7E2AD6EC" w14:textId="645B2C75" w:rsidR="00A448A1" w:rsidRDefault="00A448A1" w:rsidP="00A448A1">
            <w:r>
              <w:t>Overfitting</w:t>
            </w:r>
          </w:p>
        </w:tc>
        <w:tc>
          <w:tcPr>
            <w:tcW w:w="1559" w:type="dxa"/>
          </w:tcPr>
          <w:p w14:paraId="4C841D6F" w14:textId="5FFC1A5E" w:rsidR="00A448A1" w:rsidRDefault="00A448A1" w:rsidP="00A448A1">
            <w:r>
              <w:t>High</w:t>
            </w:r>
          </w:p>
        </w:tc>
        <w:tc>
          <w:tcPr>
            <w:tcW w:w="1559" w:type="dxa"/>
          </w:tcPr>
          <w:p w14:paraId="036A155A" w14:textId="5A7A6053" w:rsidR="00A448A1" w:rsidRDefault="00A448A1" w:rsidP="00A448A1">
            <w:r>
              <w:t>Low</w:t>
            </w:r>
          </w:p>
        </w:tc>
      </w:tr>
      <w:tr w:rsidR="000068DC" w14:paraId="485E7DA5" w14:textId="77777777" w:rsidTr="000068DC">
        <w:tc>
          <w:tcPr>
            <w:tcW w:w="1558" w:type="dxa"/>
          </w:tcPr>
          <w:p w14:paraId="2C0A31C5" w14:textId="0B5F7229" w:rsidR="00A448A1" w:rsidRDefault="00A448A1">
            <w:r>
              <w:t>5</w:t>
            </w:r>
          </w:p>
        </w:tc>
        <w:tc>
          <w:tcPr>
            <w:tcW w:w="1558" w:type="dxa"/>
          </w:tcPr>
          <w:p w14:paraId="1E2410AF" w14:textId="5C1AB49D" w:rsidR="000068DC" w:rsidRDefault="00A448A1">
            <w:r>
              <w:t>0.156</w:t>
            </w:r>
          </w:p>
        </w:tc>
        <w:tc>
          <w:tcPr>
            <w:tcW w:w="1558" w:type="dxa"/>
          </w:tcPr>
          <w:p w14:paraId="68A0D34D" w14:textId="018EF64D" w:rsidR="00A448A1" w:rsidRDefault="00A448A1">
            <w:r>
              <w:t>0.17</w:t>
            </w:r>
          </w:p>
        </w:tc>
        <w:tc>
          <w:tcPr>
            <w:tcW w:w="1558" w:type="dxa"/>
          </w:tcPr>
          <w:p w14:paraId="7CD726FB" w14:textId="3BC2B00F" w:rsidR="000068DC" w:rsidRDefault="00A448A1">
            <w:r>
              <w:t>Fitting</w:t>
            </w:r>
          </w:p>
        </w:tc>
        <w:tc>
          <w:tcPr>
            <w:tcW w:w="1559" w:type="dxa"/>
          </w:tcPr>
          <w:p w14:paraId="64FF6E9B" w14:textId="77777777" w:rsidR="000068DC" w:rsidRDefault="000068DC"/>
        </w:tc>
        <w:tc>
          <w:tcPr>
            <w:tcW w:w="1559" w:type="dxa"/>
          </w:tcPr>
          <w:p w14:paraId="3643213A" w14:textId="648B8ABD" w:rsidR="00A448A1" w:rsidRDefault="00A448A1"/>
        </w:tc>
      </w:tr>
      <w:tr w:rsidR="00A448A1" w14:paraId="3673DC32" w14:textId="77777777" w:rsidTr="000068DC">
        <w:tc>
          <w:tcPr>
            <w:tcW w:w="1558" w:type="dxa"/>
          </w:tcPr>
          <w:p w14:paraId="43763A77" w14:textId="641E54F5" w:rsidR="00A448A1" w:rsidRDefault="00A448A1">
            <w:r>
              <w:t>10</w:t>
            </w:r>
          </w:p>
        </w:tc>
        <w:tc>
          <w:tcPr>
            <w:tcW w:w="1558" w:type="dxa"/>
          </w:tcPr>
          <w:p w14:paraId="29ADBF0C" w14:textId="56E91B93" w:rsidR="00A448A1" w:rsidRDefault="00A448A1">
            <w:r>
              <w:t>0.152</w:t>
            </w:r>
          </w:p>
        </w:tc>
        <w:tc>
          <w:tcPr>
            <w:tcW w:w="1558" w:type="dxa"/>
          </w:tcPr>
          <w:p w14:paraId="098704B5" w14:textId="5BACE4FA" w:rsidR="00A448A1" w:rsidRDefault="00A448A1">
            <w:r>
              <w:t>0.17</w:t>
            </w:r>
          </w:p>
        </w:tc>
        <w:tc>
          <w:tcPr>
            <w:tcW w:w="1558" w:type="dxa"/>
          </w:tcPr>
          <w:p w14:paraId="1BCC42F6" w14:textId="53241744" w:rsidR="00A448A1" w:rsidRDefault="00A448A1">
            <w:r>
              <w:t>Fitting</w:t>
            </w:r>
          </w:p>
        </w:tc>
        <w:tc>
          <w:tcPr>
            <w:tcW w:w="1559" w:type="dxa"/>
          </w:tcPr>
          <w:p w14:paraId="06319B7B" w14:textId="77777777" w:rsidR="00A448A1" w:rsidRDefault="00A448A1"/>
        </w:tc>
        <w:tc>
          <w:tcPr>
            <w:tcW w:w="1559" w:type="dxa"/>
          </w:tcPr>
          <w:p w14:paraId="3826756E" w14:textId="77777777" w:rsidR="00A448A1" w:rsidRDefault="00A448A1"/>
        </w:tc>
      </w:tr>
      <w:tr w:rsidR="00A448A1" w14:paraId="59090B2C" w14:textId="77777777" w:rsidTr="000068DC">
        <w:tc>
          <w:tcPr>
            <w:tcW w:w="1558" w:type="dxa"/>
          </w:tcPr>
          <w:p w14:paraId="2420BCF8" w14:textId="1D8EA816" w:rsidR="00A448A1" w:rsidRDefault="00A448A1">
            <w:r>
              <w:t>20</w:t>
            </w:r>
          </w:p>
        </w:tc>
        <w:tc>
          <w:tcPr>
            <w:tcW w:w="1558" w:type="dxa"/>
          </w:tcPr>
          <w:p w14:paraId="16FE4333" w14:textId="231973BC" w:rsidR="00A448A1" w:rsidRDefault="00A448A1">
            <w:r>
              <w:t>0.169</w:t>
            </w:r>
          </w:p>
        </w:tc>
        <w:tc>
          <w:tcPr>
            <w:tcW w:w="1558" w:type="dxa"/>
          </w:tcPr>
          <w:p w14:paraId="3364AB7C" w14:textId="56E4FCF3" w:rsidR="00A448A1" w:rsidRDefault="00A448A1">
            <w:r>
              <w:t>0.17</w:t>
            </w:r>
          </w:p>
        </w:tc>
        <w:tc>
          <w:tcPr>
            <w:tcW w:w="1558" w:type="dxa"/>
          </w:tcPr>
          <w:p w14:paraId="3813711D" w14:textId="362677E5" w:rsidR="00A448A1" w:rsidRDefault="00A448A1">
            <w:r>
              <w:t>Fitting</w:t>
            </w:r>
          </w:p>
        </w:tc>
        <w:tc>
          <w:tcPr>
            <w:tcW w:w="1559" w:type="dxa"/>
          </w:tcPr>
          <w:p w14:paraId="5CE740CC" w14:textId="77777777" w:rsidR="00A448A1" w:rsidRDefault="00A448A1"/>
        </w:tc>
        <w:tc>
          <w:tcPr>
            <w:tcW w:w="1559" w:type="dxa"/>
          </w:tcPr>
          <w:p w14:paraId="2EADB517" w14:textId="77777777" w:rsidR="00A448A1" w:rsidRDefault="00A448A1"/>
        </w:tc>
      </w:tr>
      <w:tr w:rsidR="00A448A1" w14:paraId="1657192E" w14:textId="77777777" w:rsidTr="000068DC">
        <w:tc>
          <w:tcPr>
            <w:tcW w:w="1558" w:type="dxa"/>
          </w:tcPr>
          <w:p w14:paraId="1006EE75" w14:textId="59888861" w:rsidR="00A448A1" w:rsidRDefault="00A448A1">
            <w:r>
              <w:t>30</w:t>
            </w:r>
          </w:p>
        </w:tc>
        <w:tc>
          <w:tcPr>
            <w:tcW w:w="1558" w:type="dxa"/>
          </w:tcPr>
          <w:p w14:paraId="74F6C469" w14:textId="7D8C7B07" w:rsidR="00A448A1" w:rsidRDefault="00A448A1">
            <w:r>
              <w:t>0.169</w:t>
            </w:r>
          </w:p>
        </w:tc>
        <w:tc>
          <w:tcPr>
            <w:tcW w:w="1558" w:type="dxa"/>
          </w:tcPr>
          <w:p w14:paraId="39D9DC0B" w14:textId="724CC8C3" w:rsidR="00A448A1" w:rsidRDefault="00A448A1">
            <w:r>
              <w:t>0.16</w:t>
            </w:r>
          </w:p>
        </w:tc>
        <w:tc>
          <w:tcPr>
            <w:tcW w:w="1558" w:type="dxa"/>
          </w:tcPr>
          <w:p w14:paraId="75DB5B0C" w14:textId="217E3ABE" w:rsidR="00A448A1" w:rsidRDefault="00A448A1">
            <w:r>
              <w:t>Fitting</w:t>
            </w:r>
          </w:p>
        </w:tc>
        <w:tc>
          <w:tcPr>
            <w:tcW w:w="1559" w:type="dxa"/>
          </w:tcPr>
          <w:p w14:paraId="7B40DF61" w14:textId="77777777" w:rsidR="00A448A1" w:rsidRDefault="00A448A1"/>
        </w:tc>
        <w:tc>
          <w:tcPr>
            <w:tcW w:w="1559" w:type="dxa"/>
          </w:tcPr>
          <w:p w14:paraId="02C68E8B" w14:textId="77777777" w:rsidR="00A448A1" w:rsidRDefault="00A448A1"/>
        </w:tc>
      </w:tr>
      <w:tr w:rsidR="00A448A1" w14:paraId="7EB75D56" w14:textId="77777777" w:rsidTr="000068DC">
        <w:tc>
          <w:tcPr>
            <w:tcW w:w="1558" w:type="dxa"/>
          </w:tcPr>
          <w:p w14:paraId="1DC6BF6C" w14:textId="089108ED" w:rsidR="00A448A1" w:rsidRDefault="00A448A1" w:rsidP="00A448A1">
            <w:r>
              <w:t>50</w:t>
            </w:r>
          </w:p>
        </w:tc>
        <w:tc>
          <w:tcPr>
            <w:tcW w:w="1558" w:type="dxa"/>
          </w:tcPr>
          <w:p w14:paraId="6CAA5D63" w14:textId="3BD9952F" w:rsidR="00A448A1" w:rsidRDefault="00A448A1" w:rsidP="00A448A1">
            <w:r>
              <w:t>0.158</w:t>
            </w:r>
          </w:p>
        </w:tc>
        <w:tc>
          <w:tcPr>
            <w:tcW w:w="1558" w:type="dxa"/>
          </w:tcPr>
          <w:p w14:paraId="5ECD7FEC" w14:textId="24B88247" w:rsidR="00A448A1" w:rsidRDefault="00A448A1" w:rsidP="00A448A1">
            <w:r>
              <w:t>0.19</w:t>
            </w:r>
          </w:p>
        </w:tc>
        <w:tc>
          <w:tcPr>
            <w:tcW w:w="1558" w:type="dxa"/>
          </w:tcPr>
          <w:p w14:paraId="0CB15C60" w14:textId="7BB8FB06" w:rsidR="00A448A1" w:rsidRDefault="00A448A1" w:rsidP="00A448A1">
            <w:r>
              <w:t>Underfitting</w:t>
            </w:r>
          </w:p>
        </w:tc>
        <w:tc>
          <w:tcPr>
            <w:tcW w:w="1559" w:type="dxa"/>
          </w:tcPr>
          <w:p w14:paraId="0B3187F9" w14:textId="3C5C68AF" w:rsidR="00A448A1" w:rsidRDefault="00A448A1" w:rsidP="00A448A1">
            <w:r>
              <w:t>Low</w:t>
            </w:r>
          </w:p>
        </w:tc>
        <w:tc>
          <w:tcPr>
            <w:tcW w:w="1559" w:type="dxa"/>
          </w:tcPr>
          <w:p w14:paraId="063A1EAC" w14:textId="4028E6F4" w:rsidR="00A448A1" w:rsidRDefault="00A448A1" w:rsidP="00A448A1">
            <w:r>
              <w:t>High</w:t>
            </w:r>
          </w:p>
        </w:tc>
      </w:tr>
      <w:tr w:rsidR="00A448A1" w14:paraId="506A2AEE" w14:textId="77777777" w:rsidTr="000068DC">
        <w:tc>
          <w:tcPr>
            <w:tcW w:w="1558" w:type="dxa"/>
          </w:tcPr>
          <w:p w14:paraId="0B223E03" w14:textId="7ED2B55A" w:rsidR="00A448A1" w:rsidRDefault="00A448A1" w:rsidP="00A448A1">
            <w:r>
              <w:t>100</w:t>
            </w:r>
          </w:p>
        </w:tc>
        <w:tc>
          <w:tcPr>
            <w:tcW w:w="1558" w:type="dxa"/>
          </w:tcPr>
          <w:p w14:paraId="3BB1A0CD" w14:textId="6E3FEF70" w:rsidR="00A448A1" w:rsidRDefault="00A448A1" w:rsidP="00A448A1">
            <w:r>
              <w:t>0.196</w:t>
            </w:r>
          </w:p>
        </w:tc>
        <w:tc>
          <w:tcPr>
            <w:tcW w:w="1558" w:type="dxa"/>
          </w:tcPr>
          <w:p w14:paraId="2872BCA7" w14:textId="13549CDA" w:rsidR="00A448A1" w:rsidRDefault="00A448A1" w:rsidP="00A448A1">
            <w:r>
              <w:t>0.2</w:t>
            </w:r>
          </w:p>
        </w:tc>
        <w:tc>
          <w:tcPr>
            <w:tcW w:w="1558" w:type="dxa"/>
          </w:tcPr>
          <w:p w14:paraId="54BC26E3" w14:textId="16664051" w:rsidR="00A448A1" w:rsidRDefault="00A448A1" w:rsidP="00A448A1">
            <w:r>
              <w:t>Underfitting</w:t>
            </w:r>
          </w:p>
        </w:tc>
        <w:tc>
          <w:tcPr>
            <w:tcW w:w="1559" w:type="dxa"/>
          </w:tcPr>
          <w:p w14:paraId="512CB299" w14:textId="4C2A777E" w:rsidR="00A448A1" w:rsidRDefault="00A448A1" w:rsidP="00A448A1">
            <w:r>
              <w:t>Low</w:t>
            </w:r>
          </w:p>
        </w:tc>
        <w:tc>
          <w:tcPr>
            <w:tcW w:w="1559" w:type="dxa"/>
          </w:tcPr>
          <w:p w14:paraId="3ACC7325" w14:textId="1436E77B" w:rsidR="00A448A1" w:rsidRDefault="00A448A1" w:rsidP="00A448A1">
            <w:r>
              <w:t>High</w:t>
            </w:r>
          </w:p>
        </w:tc>
      </w:tr>
      <w:tr w:rsidR="00A448A1" w14:paraId="5D4C8BE4" w14:textId="77777777" w:rsidTr="000068DC">
        <w:tc>
          <w:tcPr>
            <w:tcW w:w="1558" w:type="dxa"/>
          </w:tcPr>
          <w:p w14:paraId="5D12E140" w14:textId="5262E737" w:rsidR="00A448A1" w:rsidRDefault="00A448A1" w:rsidP="00A448A1">
            <w:r>
              <w:t>150</w:t>
            </w:r>
          </w:p>
        </w:tc>
        <w:tc>
          <w:tcPr>
            <w:tcW w:w="1558" w:type="dxa"/>
          </w:tcPr>
          <w:p w14:paraId="38584671" w14:textId="11804A82" w:rsidR="00A448A1" w:rsidRDefault="00A448A1" w:rsidP="00A448A1">
            <w:r>
              <w:t>0.192</w:t>
            </w:r>
          </w:p>
        </w:tc>
        <w:tc>
          <w:tcPr>
            <w:tcW w:w="1558" w:type="dxa"/>
          </w:tcPr>
          <w:p w14:paraId="2D932FFF" w14:textId="67259252" w:rsidR="00A448A1" w:rsidRDefault="00A448A1" w:rsidP="00A448A1">
            <w:r>
              <w:t>0.19</w:t>
            </w:r>
          </w:p>
        </w:tc>
        <w:tc>
          <w:tcPr>
            <w:tcW w:w="1558" w:type="dxa"/>
          </w:tcPr>
          <w:p w14:paraId="02A52667" w14:textId="4AC1116D" w:rsidR="00A448A1" w:rsidRDefault="00A448A1" w:rsidP="00A448A1">
            <w:r>
              <w:t>Underfitting</w:t>
            </w:r>
          </w:p>
        </w:tc>
        <w:tc>
          <w:tcPr>
            <w:tcW w:w="1559" w:type="dxa"/>
          </w:tcPr>
          <w:p w14:paraId="14BEEBF4" w14:textId="427F7CB5" w:rsidR="00A448A1" w:rsidRDefault="00A448A1" w:rsidP="00A448A1">
            <w:r>
              <w:t>Low</w:t>
            </w:r>
          </w:p>
        </w:tc>
        <w:tc>
          <w:tcPr>
            <w:tcW w:w="1559" w:type="dxa"/>
          </w:tcPr>
          <w:p w14:paraId="7B6E9B66" w14:textId="2FE00B10" w:rsidR="00A448A1" w:rsidRDefault="00A448A1" w:rsidP="00A448A1">
            <w:r>
              <w:t>High</w:t>
            </w:r>
          </w:p>
        </w:tc>
      </w:tr>
      <w:tr w:rsidR="00A448A1" w14:paraId="4E2DA86F" w14:textId="77777777" w:rsidTr="000068DC">
        <w:tc>
          <w:tcPr>
            <w:tcW w:w="1558" w:type="dxa"/>
          </w:tcPr>
          <w:p w14:paraId="4040954A" w14:textId="6A2F9BF3" w:rsidR="00A448A1" w:rsidRDefault="00A448A1" w:rsidP="00A448A1">
            <w:r>
              <w:t>200</w:t>
            </w:r>
          </w:p>
        </w:tc>
        <w:tc>
          <w:tcPr>
            <w:tcW w:w="1558" w:type="dxa"/>
          </w:tcPr>
          <w:p w14:paraId="08ABFCAC" w14:textId="7147EADA" w:rsidR="00A448A1" w:rsidRDefault="00A448A1" w:rsidP="00A448A1">
            <w:r>
              <w:t>0.222</w:t>
            </w:r>
          </w:p>
        </w:tc>
        <w:tc>
          <w:tcPr>
            <w:tcW w:w="1558" w:type="dxa"/>
          </w:tcPr>
          <w:p w14:paraId="4908FC38" w14:textId="2845CBF2" w:rsidR="00A448A1" w:rsidRDefault="00A448A1" w:rsidP="00A448A1">
            <w:r>
              <w:t>0.205</w:t>
            </w:r>
          </w:p>
        </w:tc>
        <w:tc>
          <w:tcPr>
            <w:tcW w:w="1558" w:type="dxa"/>
          </w:tcPr>
          <w:p w14:paraId="78C0D0D9" w14:textId="6BC657B7" w:rsidR="00A448A1" w:rsidRDefault="00A448A1" w:rsidP="00A448A1">
            <w:r>
              <w:t>Underfitting</w:t>
            </w:r>
          </w:p>
        </w:tc>
        <w:tc>
          <w:tcPr>
            <w:tcW w:w="1559" w:type="dxa"/>
          </w:tcPr>
          <w:p w14:paraId="1819133D" w14:textId="3E55D6E5" w:rsidR="00A448A1" w:rsidRDefault="00A448A1" w:rsidP="00A448A1">
            <w:r>
              <w:t>Low</w:t>
            </w:r>
          </w:p>
        </w:tc>
        <w:tc>
          <w:tcPr>
            <w:tcW w:w="1559" w:type="dxa"/>
          </w:tcPr>
          <w:p w14:paraId="1503CF20" w14:textId="7E21DF70" w:rsidR="00A448A1" w:rsidRDefault="00A448A1" w:rsidP="00A448A1">
            <w:r>
              <w:t>High</w:t>
            </w:r>
          </w:p>
        </w:tc>
      </w:tr>
      <w:tr w:rsidR="00A448A1" w14:paraId="726DC1EC" w14:textId="77777777" w:rsidTr="000068DC">
        <w:tc>
          <w:tcPr>
            <w:tcW w:w="1558" w:type="dxa"/>
          </w:tcPr>
          <w:p w14:paraId="21A22C8D" w14:textId="03ADEF64" w:rsidR="00A448A1" w:rsidRDefault="00A448A1" w:rsidP="00A448A1">
            <w:r>
              <w:t>30</w:t>
            </w:r>
          </w:p>
        </w:tc>
        <w:tc>
          <w:tcPr>
            <w:tcW w:w="1558" w:type="dxa"/>
          </w:tcPr>
          <w:p w14:paraId="6593E946" w14:textId="4EB8684F" w:rsidR="00A448A1" w:rsidRDefault="00A448A1" w:rsidP="00A448A1">
            <w:r>
              <w:t>0.165</w:t>
            </w:r>
          </w:p>
        </w:tc>
        <w:tc>
          <w:tcPr>
            <w:tcW w:w="1558" w:type="dxa"/>
          </w:tcPr>
          <w:p w14:paraId="76690A47" w14:textId="1662D867" w:rsidR="00A448A1" w:rsidRDefault="00A448A1" w:rsidP="00A448A1">
            <w:r>
              <w:t>0.165</w:t>
            </w:r>
          </w:p>
        </w:tc>
        <w:tc>
          <w:tcPr>
            <w:tcW w:w="1558" w:type="dxa"/>
          </w:tcPr>
          <w:p w14:paraId="36BC3C8E" w14:textId="331FEE82" w:rsidR="00A448A1" w:rsidRDefault="00A448A1" w:rsidP="00A448A1">
            <w:r>
              <w:t>Underfitting</w:t>
            </w:r>
          </w:p>
        </w:tc>
        <w:tc>
          <w:tcPr>
            <w:tcW w:w="1559" w:type="dxa"/>
          </w:tcPr>
          <w:p w14:paraId="6E6BE9AD" w14:textId="371027AF" w:rsidR="00A448A1" w:rsidRDefault="00A448A1" w:rsidP="00A448A1">
            <w:r>
              <w:t>Low</w:t>
            </w:r>
          </w:p>
        </w:tc>
        <w:tc>
          <w:tcPr>
            <w:tcW w:w="1559" w:type="dxa"/>
          </w:tcPr>
          <w:p w14:paraId="3CF086BC" w14:textId="01CF3534" w:rsidR="00A448A1" w:rsidRDefault="00A448A1" w:rsidP="00A448A1">
            <w:r>
              <w:t>High</w:t>
            </w:r>
          </w:p>
        </w:tc>
      </w:tr>
    </w:tbl>
    <w:p w14:paraId="063DBB73" w14:textId="12DD9BBE" w:rsidR="000068DC" w:rsidRDefault="000068DC"/>
    <w:p w14:paraId="5AAC8850" w14:textId="42521EA7" w:rsidR="00A448A1" w:rsidRDefault="00CA5501">
      <w:r>
        <w:t xml:space="preserve">The kNN classification with k=5,10,20 and 30 is giving us the low training error </w:t>
      </w:r>
      <w:r w:rsidR="0029723B">
        <w:t>as well as low</w:t>
      </w:r>
      <w:r>
        <w:t xml:space="preserve"> testing error. So, we can say that they are giving performance close to the fitting model. Among these classifications, k =30 can be considered the best classification as it is giving us the lowest testing error rate i.e., 0.16. </w:t>
      </w:r>
    </w:p>
    <w:p w14:paraId="02B473B8" w14:textId="153FA0B7" w:rsidR="00CA5501" w:rsidRDefault="00CA5501">
      <w:r>
        <w:t xml:space="preserve">However, when setting k=1 or 3 the training error is very </w:t>
      </w:r>
      <w:r w:rsidR="0029723B">
        <w:t>low,</w:t>
      </w:r>
      <w:r>
        <w:t xml:space="preserve"> </w:t>
      </w:r>
      <w:r w:rsidR="0029723B">
        <w:t>but</w:t>
      </w:r>
      <w:r>
        <w:t xml:space="preserve"> the testing error rate is high. These two classifications performance can be considered as an Overfitting as they have high capacity. In terms of bias and variance we can say that </w:t>
      </w:r>
      <w:r w:rsidR="0029723B">
        <w:t>they have</w:t>
      </w:r>
      <w:r>
        <w:t xml:space="preserve"> high variance and low bias. </w:t>
      </w:r>
    </w:p>
    <w:p w14:paraId="11B8D88B" w14:textId="31B0D453" w:rsidR="0029723B" w:rsidRDefault="0029723B">
      <w:r>
        <w:t>On the other hand, with k more than 50 the performance starts to decrease as the capacity is reduced. The kNN classification performance for k above 50 is giving Underfitting performance with low variance and high bias.</w:t>
      </w:r>
    </w:p>
    <w:p w14:paraId="67CE3CD5" w14:textId="6E00988F" w:rsidR="0029723B" w:rsidRDefault="0029723B"/>
    <w:p w14:paraId="27E99658" w14:textId="6384B31C" w:rsidR="0029723B" w:rsidRDefault="0029723B" w:rsidP="004001C3">
      <w:pPr>
        <w:pStyle w:val="Heading1"/>
      </w:pPr>
      <w:r>
        <w:t xml:space="preserve">Question 2: </w:t>
      </w:r>
    </w:p>
    <w:p w14:paraId="74D81B7A" w14:textId="7F07105E" w:rsidR="0029723B" w:rsidRDefault="0029723B">
      <w:r>
        <w:t xml:space="preserve">The kNN classification using Euclidean distance metric with k=30 was giving us the best performance in the previous question with Training Error Rate at 0.169 and Test Error Rate at 0.16. </w:t>
      </w:r>
    </w:p>
    <w:p w14:paraId="657D9DF1" w14:textId="2938944A" w:rsidR="0029723B" w:rsidRDefault="0029723B">
      <w:r>
        <w:t xml:space="preserve">And, after plotting the kNN classification using Manhattan distance with k=30 we get the performance with training error rate at 0.165 and test error rate at 0.165. </w:t>
      </w:r>
    </w:p>
    <w:p w14:paraId="4D0BF0D7" w14:textId="3A679993" w:rsidR="0029723B" w:rsidRDefault="0029723B">
      <w:proofErr w:type="gramStart"/>
      <w:r>
        <w:t>So</w:t>
      </w:r>
      <w:proofErr w:type="gramEnd"/>
      <w:r>
        <w:t xml:space="preserve"> after observing these </w:t>
      </w:r>
      <w:r w:rsidR="004001C3">
        <w:t>training error and test error, we can conclude that when using k=30, the kNN classification using Euclidean distance metric is giving us better performance in comparison to the kNN classification using Manhattan distance metric.</w:t>
      </w:r>
    </w:p>
    <w:sectPr w:rsidR="00297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DC"/>
    <w:rsid w:val="000068DC"/>
    <w:rsid w:val="0029723B"/>
    <w:rsid w:val="004001C3"/>
    <w:rsid w:val="00A448A1"/>
    <w:rsid w:val="00A840F5"/>
    <w:rsid w:val="00CA5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45E5"/>
  <w15:chartTrackingRefBased/>
  <w15:docId w15:val="{384BF988-FFCD-4CAD-9EC2-E5A41774E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01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2</cp:revision>
  <dcterms:created xsi:type="dcterms:W3CDTF">2023-02-11T17:21:00Z</dcterms:created>
  <dcterms:modified xsi:type="dcterms:W3CDTF">2023-02-11T18:25:00Z</dcterms:modified>
</cp:coreProperties>
</file>