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9D31F" w14:textId="5BEE2358" w:rsidR="00BF566A" w:rsidRDefault="00BF566A" w:rsidP="00DD7EA9">
      <w:pPr>
        <w:spacing w:after="0"/>
        <w:rPr>
          <w:b/>
          <w:bCs/>
        </w:rPr>
      </w:pPr>
      <w:r>
        <w:rPr>
          <w:b/>
          <w:bCs/>
        </w:rPr>
        <w:t>BEARING</w:t>
      </w:r>
    </w:p>
    <w:p w14:paraId="1A815634" w14:textId="490616E9" w:rsidR="00E627E8" w:rsidRDefault="00E627E8" w:rsidP="00DD7EA9">
      <w:pPr>
        <w:spacing w:after="0"/>
        <w:rPr>
          <w:b/>
          <w:bCs/>
        </w:rPr>
      </w:pPr>
      <w:r>
        <w:rPr>
          <w:b/>
          <w:bCs/>
        </w:rPr>
        <w:t>Performed steps</w:t>
      </w:r>
    </w:p>
    <w:p w14:paraId="2EF3CEC8" w14:textId="566EC334" w:rsidR="00D67F9D" w:rsidRDefault="00D67F9D" w:rsidP="005A77C0">
      <w:pPr>
        <w:pStyle w:val="Lijstalinea"/>
        <w:numPr>
          <w:ilvl w:val="0"/>
          <w:numId w:val="1"/>
        </w:numPr>
      </w:pPr>
      <w:r>
        <w:t>Open up simulation.</w:t>
      </w:r>
    </w:p>
    <w:p w14:paraId="2DF32D2B" w14:textId="14563782" w:rsidR="00A430C0" w:rsidRDefault="006D1C11" w:rsidP="00A430C0">
      <w:pPr>
        <w:pStyle w:val="Lijstalinea"/>
        <w:numPr>
          <w:ilvl w:val="0"/>
          <w:numId w:val="1"/>
        </w:numPr>
      </w:pPr>
      <w:r>
        <w:t>Insert variables.</w:t>
      </w:r>
    </w:p>
    <w:p w14:paraId="4A9C1FE3" w14:textId="79048198" w:rsidR="006D1C11" w:rsidRDefault="006D1C11" w:rsidP="00A430C0">
      <w:pPr>
        <w:pStyle w:val="Lijstalinea"/>
        <w:numPr>
          <w:ilvl w:val="0"/>
          <w:numId w:val="1"/>
        </w:numPr>
      </w:pPr>
      <w:r>
        <w:t>Calculate with the same variables.</w:t>
      </w:r>
    </w:p>
    <w:p w14:paraId="3CEC9091" w14:textId="6FBCCA5A" w:rsidR="006D1C11" w:rsidRDefault="006D1C11" w:rsidP="00A430C0">
      <w:pPr>
        <w:pStyle w:val="Lijstalinea"/>
        <w:numPr>
          <w:ilvl w:val="0"/>
          <w:numId w:val="1"/>
        </w:numPr>
      </w:pPr>
      <w:r>
        <w:t>Compare results.</w:t>
      </w:r>
    </w:p>
    <w:p w14:paraId="38ABD010" w14:textId="77777777" w:rsidR="00376571" w:rsidRDefault="00376571" w:rsidP="00376571"/>
    <w:p w14:paraId="0E50A98E" w14:textId="5EE20796" w:rsidR="006D1C11" w:rsidRDefault="006D1C11" w:rsidP="00DD7EA9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2049EBE2" w14:textId="1A73F4C5" w:rsidR="00F2006D" w:rsidRPr="00F2006D" w:rsidRDefault="00F2006D" w:rsidP="006D1C11">
      <w:r>
        <w:t>This is the result with the simulation:</w:t>
      </w:r>
    </w:p>
    <w:p w14:paraId="146AF6AA" w14:textId="08BE862F" w:rsidR="006D1C11" w:rsidRDefault="00746C7E" w:rsidP="006D1C11">
      <w:pPr>
        <w:rPr>
          <w:b/>
          <w:bCs/>
        </w:rPr>
      </w:pPr>
      <w:r>
        <w:rPr>
          <w:noProof/>
        </w:rPr>
        <w:drawing>
          <wp:inline distT="0" distB="0" distL="0" distR="0" wp14:anchorId="3EC043DB" wp14:editId="3D5452E9">
            <wp:extent cx="5760720" cy="8051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209B" w14:textId="563AF129" w:rsidR="00F2006D" w:rsidRDefault="00F2006D" w:rsidP="006D1C11">
      <w:r>
        <w:t xml:space="preserve">This is the result </w:t>
      </w:r>
      <w:r w:rsidR="00DD3979">
        <w:t>of the calculations</w:t>
      </w:r>
      <w:r>
        <w:t xml:space="preserve">: </w:t>
      </w:r>
    </w:p>
    <w:p w14:paraId="3844E560" w14:textId="1E049350" w:rsidR="00F2006D" w:rsidRPr="00DE6D24" w:rsidRDefault="00BF566A" w:rsidP="00F2006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friction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load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*µ</m:t>
          </m:r>
          <w:commentRangeStart w:id="0"/>
          <w:commentRangeEnd w:id="0"/>
          <m:r>
            <m:rPr>
              <m:sty m:val="p"/>
            </m:rPr>
            <w:rPr>
              <w:rStyle w:val="Verwijzingopmerking"/>
              <w:sz w:val="18"/>
              <w:szCs w:val="18"/>
            </w:rPr>
            <w:commentReference w:id="0"/>
          </m:r>
          <m:r>
            <w:rPr>
              <w:rFonts w:ascii="Cambria Math" w:eastAsiaTheme="minorEastAsia" w:hAnsi="Cambria Math"/>
              <w:sz w:val="24"/>
              <w:szCs w:val="24"/>
            </w:rPr>
            <m:t>=100*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0,0015+0,0015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=0,3 [N]</m:t>
          </m:r>
        </m:oMath>
      </m:oMathPara>
    </w:p>
    <w:p w14:paraId="1D9C371A" w14:textId="7997CA27" w:rsidR="00F2006D" w:rsidRPr="00DD7EA9" w:rsidRDefault="00BF566A" w:rsidP="00F2006D">
      <w:pPr>
        <w:rPr>
          <w:rStyle w:val="Subtielebenadrukking"/>
          <w:rFonts w:eastAsiaTheme="minorEastAsia"/>
          <w:i w:val="0"/>
          <w:iCs w:val="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Style w:val="Subtielebenadrukking"/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Style w:val="Subtielebenadrukking"/>
                  <w:rFonts w:ascii="Cambria Math" w:hAnsi="Cambria Math"/>
                  <w:i w:val="0"/>
                  <w:iCs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Style w:val="Subtielebenadrukking"/>
                      <w:rFonts w:ascii="Cambria Math" w:hAnsi="Cambria Math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ielebenadrukking"/>
                          <w:rFonts w:ascii="Cambria Math" w:hAnsi="Cambria Math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Subtielebenadrukking"/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Style w:val="Subtielebenadrukking"/>
                          <w:rFonts w:ascii="Cambria Math" w:hAnsi="Cambria Math"/>
                          <w:sz w:val="24"/>
                          <w:szCs w:val="24"/>
                        </w:rPr>
                        <m:t>friction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ielebenadrukking"/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Style w:val="Subtielebenadrukking"/>
                          <w:rFonts w:ascii="Cambria Math" w:hAnsi="Cambria Math"/>
                          <w:i w:val="0"/>
                          <w:iCs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hAnsi="Cambria Math"/>
                          <w:sz w:val="24"/>
                          <w:szCs w:val="24"/>
                        </w:rPr>
                        <m:t>shaft</m:t>
                      </m:r>
                    </m:sub>
                  </m:sSub>
                </m:e>
              </m:d>
              <m:r>
                <w:rPr>
                  <w:rStyle w:val="Subtielebenadrukking"/>
                  <w:rFonts w:ascii="Cambria Math" w:hAnsi="Cambria Math"/>
                  <w:sz w:val="24"/>
                  <w:szCs w:val="24"/>
                </w:rPr>
                <m:t>*ω</m:t>
              </m:r>
            </m:e>
          </m:d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sz w:val="24"/>
              <w:szCs w:val="24"/>
            </w:rPr>
            <m:t>=5000-</m:t>
          </m:r>
          <m:d>
            <m:d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Style w:val="Subtielebenadrukking"/>
                      <w:rFonts w:ascii="Cambria Math" w:eastAsiaTheme="minorEastAsia" w:hAnsi="Cambria Math"/>
                      <w:i w:val="0"/>
                      <w:iCs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ubtielebenadrukking"/>
                      <w:rFonts w:ascii="Cambria Math" w:eastAsiaTheme="minorEastAsia" w:hAnsi="Cambria Math"/>
                      <w:sz w:val="24"/>
                      <w:szCs w:val="24"/>
                    </w:rPr>
                    <m:t>0,3*0,015</m:t>
                  </m:r>
                </m:e>
              </m:d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sz w:val="24"/>
                  <w:szCs w:val="24"/>
                </w:rPr>
                <m:t>*100</m:t>
              </m:r>
            </m:e>
          </m:d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sz w:val="24"/>
              <w:szCs w:val="24"/>
            </w:rPr>
            <m:t xml:space="preserve">=4999,55 </m:t>
          </m:r>
          <m:d>
            <m:dPr>
              <m:begChr m:val="["/>
              <m:endChr m:val="]"/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</m:d>
        </m:oMath>
      </m:oMathPara>
    </w:p>
    <w:p w14:paraId="3FC771A7" w14:textId="77777777" w:rsidR="00376571" w:rsidRDefault="00376571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</w:p>
    <w:p w14:paraId="4F33283D" w14:textId="058E5109" w:rsidR="00DD7EA9" w:rsidRDefault="00DD7EA9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  <w:r w:rsidRPr="00376571">
        <w:rPr>
          <w:rStyle w:val="Subtielebenadrukking"/>
          <w:rFonts w:eastAsiaTheme="minorEastAsia"/>
          <w:b/>
          <w:bCs/>
          <w:i w:val="0"/>
          <w:iCs w:val="0"/>
        </w:rPr>
        <w:t>Conclusion</w:t>
      </w:r>
    </w:p>
    <w:p w14:paraId="4FF9AAAD" w14:textId="0D44FCCE" w:rsidR="00DD7EA9" w:rsidRPr="00DD3979" w:rsidRDefault="00DD7EA9" w:rsidP="00DD3979">
      <w:pPr>
        <w:rPr>
          <w:rStyle w:val="Subtielebenadrukking"/>
          <w:rFonts w:eastAsiaTheme="minorEastAsia"/>
          <w:i w:val="0"/>
          <w:iCs w:val="0"/>
        </w:rPr>
      </w:pPr>
      <w:r w:rsidRPr="00DD3979">
        <w:rPr>
          <w:rStyle w:val="Subtielebenadrukking"/>
          <w:rFonts w:eastAsiaTheme="minorEastAsia"/>
          <w:i w:val="0"/>
          <w:iCs w:val="0"/>
        </w:rPr>
        <w:t xml:space="preserve">In </w:t>
      </w:r>
      <w:r w:rsidR="00DD3979" w:rsidRPr="00DD3979">
        <w:rPr>
          <w:rStyle w:val="Subtielebenadrukking"/>
          <w:rFonts w:eastAsiaTheme="minorEastAsia"/>
          <w:i w:val="0"/>
          <w:iCs w:val="0"/>
        </w:rPr>
        <w:t>conclusion, the outputs from the simulation match the outputs from the calculations. Therefore, the hypothesis:</w:t>
      </w:r>
    </w:p>
    <w:p w14:paraId="5B44D4BF" w14:textId="5F7453F9" w:rsidR="00DD3979" w:rsidRPr="00DD3979" w:rsidRDefault="00DD3979" w:rsidP="00DD3979">
      <w:pPr>
        <w:rPr>
          <w:i/>
          <w:iCs/>
        </w:rPr>
      </w:pPr>
      <w:r w:rsidRPr="00DD3979">
        <w:rPr>
          <w:i/>
          <w:iCs/>
        </w:rPr>
        <w:t>“The bearing simulation has the same desired output values, compared to the calculations.”</w:t>
      </w:r>
    </w:p>
    <w:p w14:paraId="2AA31C37" w14:textId="1F41324B" w:rsidR="00DD3979" w:rsidRPr="00DD7EA9" w:rsidRDefault="00DD3979" w:rsidP="00F2006D">
      <w:pPr>
        <w:rPr>
          <w:rStyle w:val="Subtielebenadrukking"/>
          <w:rFonts w:eastAsiaTheme="minorEastAsia"/>
          <w:i w:val="0"/>
          <w:iCs w:val="0"/>
          <w:sz w:val="24"/>
          <w:szCs w:val="24"/>
        </w:rPr>
      </w:pPr>
      <w:r>
        <w:rPr>
          <w:rStyle w:val="Subtielebenadrukking"/>
          <w:rFonts w:eastAsiaTheme="minorEastAsia"/>
          <w:i w:val="0"/>
          <w:iCs w:val="0"/>
          <w:sz w:val="24"/>
          <w:szCs w:val="24"/>
        </w:rPr>
        <w:t>is correct and the simulation works as intended.</w:t>
      </w:r>
    </w:p>
    <w:p w14:paraId="46D20F41" w14:textId="77777777" w:rsidR="00F2006D" w:rsidRPr="00DE6D24" w:rsidRDefault="00F2006D" w:rsidP="00F2006D">
      <w:pPr>
        <w:rPr>
          <w:rStyle w:val="Subtielebenadrukking"/>
          <w:rFonts w:eastAsiaTheme="minorEastAsia"/>
          <w:i w:val="0"/>
          <w:sz w:val="20"/>
          <w:szCs w:val="20"/>
        </w:rPr>
      </w:pPr>
    </w:p>
    <w:p w14:paraId="0B0A1A36" w14:textId="77777777" w:rsidR="00F2006D" w:rsidRPr="00F2006D" w:rsidRDefault="00F2006D" w:rsidP="006D1C11"/>
    <w:sectPr w:rsidR="00F2006D" w:rsidRPr="00F2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co Hoogesteger" w:date="2020-11-17T22:40:00Z" w:initials="MH">
    <w:p w14:paraId="1A6C7E4C" w14:textId="77777777" w:rsidR="00F2006D" w:rsidRDefault="00F2006D" w:rsidP="00F2006D">
      <w:pPr>
        <w:pStyle w:val="Tekstopmerking"/>
      </w:pPr>
      <w:r>
        <w:rPr>
          <w:rStyle w:val="Verwijzingopmerking"/>
        </w:rPr>
        <w:annotationRef/>
      </w:r>
      <w:r>
        <w:t>I think there is a load maybe on the horizontal axis from the propellor? Gravity load?</w:t>
      </w:r>
      <w:r>
        <w:br/>
        <w:t>And maybe the vertical axis will have an gravity force which acts as it goes through the hole of the bearing? Don’t know if that will have an effect though…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6C7E4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6C7E4C" w16cid:durableId="239833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6631"/>
    <w:rsid w:val="00103F9A"/>
    <w:rsid w:val="00376571"/>
    <w:rsid w:val="003A7709"/>
    <w:rsid w:val="00451AFF"/>
    <w:rsid w:val="00576768"/>
    <w:rsid w:val="005A77C0"/>
    <w:rsid w:val="006823AD"/>
    <w:rsid w:val="006D1C11"/>
    <w:rsid w:val="00746C7E"/>
    <w:rsid w:val="00780B54"/>
    <w:rsid w:val="008E330C"/>
    <w:rsid w:val="00A430C0"/>
    <w:rsid w:val="00B21364"/>
    <w:rsid w:val="00B902C2"/>
    <w:rsid w:val="00B95CE2"/>
    <w:rsid w:val="00BF566A"/>
    <w:rsid w:val="00D57044"/>
    <w:rsid w:val="00D65F57"/>
    <w:rsid w:val="00D67F9D"/>
    <w:rsid w:val="00DD3979"/>
    <w:rsid w:val="00DD7EA9"/>
    <w:rsid w:val="00DE6D24"/>
    <w:rsid w:val="00E01072"/>
    <w:rsid w:val="00E627E8"/>
    <w:rsid w:val="00F2006D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7F9D"/>
    <w:rPr>
      <w:rFonts w:ascii="Segoe UI" w:hAnsi="Segoe UI" w:cs="Segoe UI"/>
      <w:sz w:val="18"/>
      <w:szCs w:val="18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F2006D"/>
    <w:rPr>
      <w:i/>
      <w:iCs/>
      <w:color w:val="404040" w:themeColor="text1" w:themeTint="BF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F2006D"/>
    <w:pPr>
      <w:widowControl w:val="0"/>
      <w:spacing w:line="240" w:lineRule="auto"/>
      <w:jc w:val="both"/>
    </w:pPr>
    <w:rPr>
      <w:rFonts w:eastAsiaTheme="minorEastAsia"/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2006D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2006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20</cp:revision>
  <dcterms:created xsi:type="dcterms:W3CDTF">2020-12-22T15:50:00Z</dcterms:created>
  <dcterms:modified xsi:type="dcterms:W3CDTF">2020-12-31T10:30:00Z</dcterms:modified>
</cp:coreProperties>
</file>