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1B1A2" w14:textId="77777777" w:rsidR="000429DF" w:rsidRDefault="000429DF" w:rsidP="000429DF">
      <w:pPr>
        <w:rPr>
          <w:b/>
          <w:bCs/>
        </w:rPr>
      </w:pPr>
      <w:r>
        <w:rPr>
          <w:b/>
          <w:bCs/>
        </w:rPr>
        <w:t xml:space="preserve">Performed </w:t>
      </w:r>
      <w:proofErr w:type="gramStart"/>
      <w:r>
        <w:rPr>
          <w:b/>
          <w:bCs/>
        </w:rPr>
        <w:t>steps</w:t>
      </w:r>
      <w:proofErr w:type="gramEnd"/>
    </w:p>
    <w:p w14:paraId="7A9D3A20" w14:textId="77777777" w:rsidR="005A0DC3" w:rsidRPr="00251005" w:rsidRDefault="005A0DC3" w:rsidP="005A0DC3">
      <w:pPr>
        <w:pStyle w:val="a3"/>
        <w:numPr>
          <w:ilvl w:val="0"/>
          <w:numId w:val="2"/>
        </w:numPr>
        <w:rPr>
          <w:b/>
          <w:bCs/>
        </w:rPr>
      </w:pPr>
      <w:r>
        <w:t>Set up computer and load in simulation.</w:t>
      </w:r>
    </w:p>
    <w:p w14:paraId="22DE8AB3" w14:textId="77777777" w:rsidR="005A0DC3" w:rsidRPr="00CC5055" w:rsidRDefault="005A0DC3" w:rsidP="005A0DC3">
      <w:pPr>
        <w:pStyle w:val="a3"/>
        <w:numPr>
          <w:ilvl w:val="0"/>
          <w:numId w:val="2"/>
        </w:numPr>
        <w:rPr>
          <w:b/>
          <w:bCs/>
        </w:rPr>
      </w:pPr>
      <w:r>
        <w:t>Insert different boat speeds.</w:t>
      </w:r>
    </w:p>
    <w:p w14:paraId="4E7BC247" w14:textId="77777777" w:rsidR="005A0DC3" w:rsidRPr="00CC5055" w:rsidRDefault="005A0DC3" w:rsidP="005A0DC3">
      <w:pPr>
        <w:pStyle w:val="a3"/>
        <w:numPr>
          <w:ilvl w:val="0"/>
          <w:numId w:val="2"/>
        </w:numPr>
        <w:rPr>
          <w:b/>
          <w:bCs/>
        </w:rPr>
      </w:pPr>
      <w:r>
        <w:t>Run the simulation for every boat speed.</w:t>
      </w:r>
    </w:p>
    <w:p w14:paraId="0D3EC62E" w14:textId="45C5CDFB" w:rsidR="000429DF" w:rsidRPr="005A0DC3" w:rsidRDefault="005A0DC3" w:rsidP="005A0DC3">
      <w:pPr>
        <w:pStyle w:val="a3"/>
        <w:numPr>
          <w:ilvl w:val="0"/>
          <w:numId w:val="2"/>
        </w:numPr>
        <w:rPr>
          <w:b/>
          <w:bCs/>
        </w:rPr>
      </w:pPr>
      <w:r>
        <w:t>Compare results with the corresponding outputs on the excel datasheet.</w:t>
      </w:r>
    </w:p>
    <w:p w14:paraId="507BFDCF" w14:textId="77777777" w:rsidR="005A0DC3" w:rsidRPr="005A0DC3" w:rsidRDefault="005A0DC3" w:rsidP="005A0DC3">
      <w:pPr>
        <w:rPr>
          <w:b/>
          <w:bCs/>
        </w:rPr>
      </w:pPr>
    </w:p>
    <w:p w14:paraId="3C458391" w14:textId="77777777" w:rsidR="000429DF" w:rsidRPr="00831839" w:rsidRDefault="000429DF" w:rsidP="000429DF">
      <w:pPr>
        <w:spacing w:after="0"/>
        <w:rPr>
          <w:b/>
          <w:bCs/>
        </w:rPr>
      </w:pPr>
      <w:r w:rsidRPr="00831839">
        <w:rPr>
          <w:b/>
          <w:bCs/>
        </w:rPr>
        <w:t>Results</w:t>
      </w:r>
    </w:p>
    <w:p w14:paraId="51D515A3" w14:textId="6BD4D56D" w:rsidR="000429DF" w:rsidRDefault="000429DF" w:rsidP="000429DF">
      <w:r>
        <w:t xml:space="preserve">   This </w:t>
      </w:r>
      <w:r w:rsidR="006873E3">
        <w:t>are</w:t>
      </w:r>
      <w:r>
        <w:t xml:space="preserve"> the result</w:t>
      </w:r>
      <w:r w:rsidR="006873E3">
        <w:t>s</w:t>
      </w:r>
      <w:r>
        <w:t xml:space="preserve"> with the simulation:</w:t>
      </w:r>
    </w:p>
    <w:p w14:paraId="19BB353F" w14:textId="6A644DE6" w:rsidR="005D47EB" w:rsidRDefault="005A0DC3" w:rsidP="005A0DC3">
      <w:pPr>
        <w:spacing w:after="0" w:line="240" w:lineRule="auto"/>
        <w:jc w:val="center"/>
        <w:rPr>
          <w:b/>
          <w:bCs/>
        </w:rPr>
      </w:pPr>
      <w:r>
        <w:rPr>
          <w:noProof/>
        </w:rPr>
        <w:drawing>
          <wp:inline distT="0" distB="0" distL="0" distR="0" wp14:anchorId="5EDE4262" wp14:editId="4FE29D89">
            <wp:extent cx="5760720" cy="4329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29430"/>
                    </a:xfrm>
                    <a:prstGeom prst="rect">
                      <a:avLst/>
                    </a:prstGeom>
                  </pic:spPr>
                </pic:pic>
              </a:graphicData>
            </a:graphic>
          </wp:inline>
        </w:drawing>
      </w:r>
    </w:p>
    <w:p w14:paraId="250D5A21" w14:textId="53E8E589" w:rsidR="005A0DC3" w:rsidRDefault="005A0DC3" w:rsidP="005A0DC3">
      <w:pPr>
        <w:spacing w:after="0" w:line="240" w:lineRule="auto"/>
        <w:jc w:val="center"/>
        <w:rPr>
          <w:b/>
          <w:bCs/>
        </w:rPr>
      </w:pPr>
      <w:r>
        <w:rPr>
          <w:noProof/>
        </w:rPr>
        <w:drawing>
          <wp:inline distT="0" distB="0" distL="0" distR="0" wp14:anchorId="16876178" wp14:editId="62B2F117">
            <wp:extent cx="1819275" cy="552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275" cy="552450"/>
                    </a:xfrm>
                    <a:prstGeom prst="rect">
                      <a:avLst/>
                    </a:prstGeom>
                  </pic:spPr>
                </pic:pic>
              </a:graphicData>
            </a:graphic>
          </wp:inline>
        </w:drawing>
      </w:r>
    </w:p>
    <w:p w14:paraId="28BAA51E" w14:textId="77777777" w:rsidR="005A0DC3" w:rsidRDefault="005A0DC3" w:rsidP="005A0DC3">
      <w:pPr>
        <w:spacing w:after="0" w:line="240" w:lineRule="auto"/>
        <w:jc w:val="center"/>
        <w:rPr>
          <w:b/>
          <w:bCs/>
        </w:rPr>
      </w:pPr>
    </w:p>
    <w:p w14:paraId="0263920F" w14:textId="53895387" w:rsidR="005D47EB" w:rsidRDefault="005D47EB" w:rsidP="005A0DC3">
      <w:pPr>
        <w:spacing w:after="0" w:line="240" w:lineRule="auto"/>
        <w:ind w:left="141"/>
        <w:rPr>
          <w:lang w:eastAsia="zh-CN"/>
        </w:rPr>
      </w:pPr>
      <w:r>
        <w:rPr>
          <w:rFonts w:hint="eastAsia"/>
          <w:lang w:eastAsia="zh-CN"/>
        </w:rPr>
        <w:t>T</w:t>
      </w:r>
      <w:r>
        <w:rPr>
          <w:lang w:eastAsia="zh-CN"/>
        </w:rPr>
        <w:t xml:space="preserve">his picture shows the simulation results. Blue blocks </w:t>
      </w:r>
      <w:r>
        <w:rPr>
          <w:rFonts w:hint="eastAsia"/>
          <w:lang w:eastAsia="zh-CN"/>
        </w:rPr>
        <w:t>con</w:t>
      </w:r>
      <w:r>
        <w:rPr>
          <w:lang w:eastAsia="zh-CN"/>
        </w:rPr>
        <w:t xml:space="preserve">tain real data, red block simulation results and yellow blocks contain deviation ratio. The deviation ratios of </w:t>
      </w:r>
      <w:r w:rsidR="005A0DC3">
        <w:rPr>
          <w:lang w:eastAsia="zh-CN"/>
        </w:rPr>
        <w:t xml:space="preserve">three </w:t>
      </w:r>
      <w:r>
        <w:rPr>
          <w:lang w:eastAsia="zh-CN"/>
        </w:rPr>
        <w:t>outputs are all lower than 10%.</w:t>
      </w:r>
      <w:r w:rsidR="005A0DC3">
        <w:rPr>
          <w:lang w:eastAsia="zh-CN"/>
        </w:rPr>
        <w:t xml:space="preserve"> And most deviations are lower than 5% which shows the system is reliable.</w:t>
      </w:r>
    </w:p>
    <w:p w14:paraId="5656471F" w14:textId="46F34B60" w:rsidR="005A0DC3" w:rsidRDefault="005A0DC3" w:rsidP="005A0DC3">
      <w:pPr>
        <w:spacing w:after="0" w:line="240" w:lineRule="auto"/>
        <w:ind w:left="141"/>
        <w:rPr>
          <w:lang w:eastAsia="zh-CN"/>
        </w:rPr>
      </w:pPr>
    </w:p>
    <w:p w14:paraId="7E9F76EA" w14:textId="3AA4DC06" w:rsidR="005A0DC3" w:rsidRDefault="005A0DC3" w:rsidP="005A0DC3">
      <w:pPr>
        <w:spacing w:after="0" w:line="240" w:lineRule="auto"/>
        <w:ind w:left="141"/>
        <w:rPr>
          <w:lang w:eastAsia="zh-CN"/>
        </w:rPr>
      </w:pPr>
      <w:r>
        <w:rPr>
          <w:rFonts w:hint="eastAsia"/>
          <w:lang w:eastAsia="zh-CN"/>
        </w:rPr>
        <w:t>D</w:t>
      </w:r>
      <w:r>
        <w:rPr>
          <w:lang w:eastAsia="zh-CN"/>
        </w:rPr>
        <w:t>uring the usage of simulation. After we input correct values and there are prompts to show successful simulation. When the wrong types of values are entered, there are warnings to remind users to input values in range and with right type</w:t>
      </w:r>
      <w:r w:rsidR="003536E5">
        <w:rPr>
          <w:lang w:eastAsia="zh-CN"/>
        </w:rPr>
        <w:t>s of values.</w:t>
      </w:r>
    </w:p>
    <w:p w14:paraId="6199B7A2" w14:textId="59A12A20" w:rsidR="003536E5" w:rsidRDefault="003536E5" w:rsidP="005A0DC3">
      <w:pPr>
        <w:spacing w:after="0" w:line="240" w:lineRule="auto"/>
        <w:ind w:left="141"/>
        <w:rPr>
          <w:lang w:eastAsia="zh-CN"/>
        </w:rPr>
      </w:pPr>
      <w:r>
        <w:rPr>
          <w:noProof/>
        </w:rPr>
        <w:lastRenderedPageBreak/>
        <w:drawing>
          <wp:inline distT="0" distB="0" distL="0" distR="0" wp14:anchorId="0AA44E3B" wp14:editId="7CBF1D49">
            <wp:extent cx="5760720" cy="29806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80690"/>
                    </a:xfrm>
                    <a:prstGeom prst="rect">
                      <a:avLst/>
                    </a:prstGeom>
                  </pic:spPr>
                </pic:pic>
              </a:graphicData>
            </a:graphic>
          </wp:inline>
        </w:drawing>
      </w:r>
    </w:p>
    <w:p w14:paraId="16D9F9AD" w14:textId="77777777" w:rsidR="003536E5" w:rsidRDefault="003536E5" w:rsidP="005A0DC3">
      <w:pPr>
        <w:spacing w:after="0" w:line="240" w:lineRule="auto"/>
        <w:ind w:left="141"/>
        <w:rPr>
          <w:rFonts w:hint="eastAsia"/>
          <w:lang w:eastAsia="zh-CN"/>
        </w:rPr>
      </w:pPr>
    </w:p>
    <w:p w14:paraId="29BEE4F9" w14:textId="433A6FC1" w:rsidR="005D47EB" w:rsidRDefault="003536E5" w:rsidP="005D47EB">
      <w:pPr>
        <w:spacing w:after="0" w:line="240" w:lineRule="auto"/>
        <w:rPr>
          <w:lang w:eastAsia="zh-CN"/>
        </w:rPr>
      </w:pPr>
      <w:r>
        <w:rPr>
          <w:noProof/>
        </w:rPr>
        <w:drawing>
          <wp:inline distT="0" distB="0" distL="0" distR="0" wp14:anchorId="33DE2A69" wp14:editId="02142376">
            <wp:extent cx="5760720" cy="2567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67940"/>
                    </a:xfrm>
                    <a:prstGeom prst="rect">
                      <a:avLst/>
                    </a:prstGeom>
                  </pic:spPr>
                </pic:pic>
              </a:graphicData>
            </a:graphic>
          </wp:inline>
        </w:drawing>
      </w:r>
    </w:p>
    <w:p w14:paraId="0159120A" w14:textId="77777777" w:rsidR="005D47EB" w:rsidRPr="00045191" w:rsidRDefault="005D47EB" w:rsidP="005D47EB">
      <w:pPr>
        <w:ind w:leftChars="64" w:left="141"/>
        <w:rPr>
          <w:b/>
          <w:bCs/>
        </w:rPr>
      </w:pPr>
      <w:r w:rsidRPr="00045191">
        <w:rPr>
          <w:b/>
          <w:bCs/>
        </w:rPr>
        <w:t>Conclusion</w:t>
      </w:r>
    </w:p>
    <w:p w14:paraId="5115B697" w14:textId="0EA5F110" w:rsidR="005D47EB" w:rsidRDefault="005D47EB" w:rsidP="005D47EB">
      <w:pPr>
        <w:ind w:leftChars="64" w:left="141"/>
      </w:pPr>
      <w:r>
        <w:t xml:space="preserve">The results of this test </w:t>
      </w:r>
      <w:r w:rsidR="003536E5">
        <w:t>meet the expectation of</w:t>
      </w:r>
      <w:r>
        <w:t xml:space="preserve"> the desired result</w:t>
      </w:r>
      <w:r w:rsidR="003536E5">
        <w:t>s</w:t>
      </w:r>
      <w:r>
        <w:t xml:space="preserve">, with different inputs, there will be different correct corresponding input power, output power, </w:t>
      </w:r>
      <w:r w:rsidR="003536E5">
        <w:t>and thrust</w:t>
      </w:r>
      <w:r>
        <w:t>. And all results have deviations less than 10%.</w:t>
      </w:r>
      <w:r w:rsidR="003536E5">
        <w:t xml:space="preserve"> Meanwhile, with correct inputs, there are prompts for successful simulation. And with wrong inputs, there are different warnings.</w:t>
      </w:r>
    </w:p>
    <w:p w14:paraId="5301A663" w14:textId="77777777" w:rsidR="005D47EB" w:rsidRPr="005D47EB" w:rsidRDefault="005D47EB" w:rsidP="005D47EB">
      <w:pPr>
        <w:spacing w:after="0" w:line="240" w:lineRule="auto"/>
        <w:rPr>
          <w:lang w:eastAsia="zh-CN"/>
        </w:rPr>
      </w:pPr>
    </w:p>
    <w:p w14:paraId="167FA0A0" w14:textId="48C8D8F1" w:rsidR="00F84F05" w:rsidRPr="005D47EB" w:rsidRDefault="00F84F05" w:rsidP="005D47EB">
      <w:pPr>
        <w:spacing w:after="0" w:line="240" w:lineRule="auto"/>
        <w:rPr>
          <w:b/>
          <w:bCs/>
        </w:rPr>
      </w:pPr>
    </w:p>
    <w:sectPr w:rsidR="00F84F05" w:rsidRPr="005D47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5584E" w14:textId="77777777" w:rsidR="00BA035A" w:rsidRDefault="00BA035A" w:rsidP="00D66F1B">
      <w:pPr>
        <w:spacing w:after="0" w:line="240" w:lineRule="auto"/>
      </w:pPr>
      <w:r>
        <w:separator/>
      </w:r>
    </w:p>
  </w:endnote>
  <w:endnote w:type="continuationSeparator" w:id="0">
    <w:p w14:paraId="0F2B1E42" w14:textId="77777777" w:rsidR="00BA035A" w:rsidRDefault="00BA035A" w:rsidP="00D6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4E217" w14:textId="77777777" w:rsidR="00BA035A" w:rsidRDefault="00BA035A" w:rsidP="00D66F1B">
      <w:pPr>
        <w:spacing w:after="0" w:line="240" w:lineRule="auto"/>
      </w:pPr>
      <w:r>
        <w:separator/>
      </w:r>
    </w:p>
  </w:footnote>
  <w:footnote w:type="continuationSeparator" w:id="0">
    <w:p w14:paraId="184193B2" w14:textId="77777777" w:rsidR="00BA035A" w:rsidRDefault="00BA035A" w:rsidP="00D66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00DFB"/>
    <w:multiLevelType w:val="hybridMultilevel"/>
    <w:tmpl w:val="125A8B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DF"/>
    <w:rsid w:val="000429DF"/>
    <w:rsid w:val="003536E5"/>
    <w:rsid w:val="004C2FAF"/>
    <w:rsid w:val="005A0DC3"/>
    <w:rsid w:val="005D47EB"/>
    <w:rsid w:val="006873E3"/>
    <w:rsid w:val="007F0679"/>
    <w:rsid w:val="009D3D6B"/>
    <w:rsid w:val="00AC7047"/>
    <w:rsid w:val="00B73ABD"/>
    <w:rsid w:val="00BA035A"/>
    <w:rsid w:val="00D66F1B"/>
    <w:rsid w:val="00E2256C"/>
    <w:rsid w:val="00F8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B6D12"/>
  <w15:chartTrackingRefBased/>
  <w15:docId w15:val="{6C527B6C-2E7A-44F9-BB3E-AD7448AB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7EB"/>
    <w:pPr>
      <w:spacing w:after="160" w:line="259" w:lineRule="auto"/>
    </w:pPr>
    <w:rPr>
      <w:rFonts w:eastAsia="宋体"/>
      <w:kern w:val="0"/>
      <w:sz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9DF"/>
    <w:pPr>
      <w:ind w:left="720"/>
      <w:contextualSpacing/>
    </w:pPr>
  </w:style>
  <w:style w:type="table" w:styleId="4-1">
    <w:name w:val="Grid Table 4 Accent 1"/>
    <w:basedOn w:val="a1"/>
    <w:uiPriority w:val="49"/>
    <w:rsid w:val="00F84F05"/>
    <w:rPr>
      <w:kern w:val="0"/>
      <w:sz w:val="22"/>
      <w:lang w:val="nl-NL"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4">
    <w:name w:val="header"/>
    <w:basedOn w:val="a"/>
    <w:link w:val="a5"/>
    <w:uiPriority w:val="99"/>
    <w:unhideWhenUsed/>
    <w:rsid w:val="00D66F1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66F1B"/>
    <w:rPr>
      <w:rFonts w:eastAsia="宋体"/>
      <w:kern w:val="0"/>
      <w:sz w:val="18"/>
      <w:szCs w:val="18"/>
      <w:lang w:val="en-GB" w:eastAsia="en-US"/>
    </w:rPr>
  </w:style>
  <w:style w:type="paragraph" w:styleId="a6">
    <w:name w:val="footer"/>
    <w:basedOn w:val="a"/>
    <w:link w:val="a7"/>
    <w:uiPriority w:val="99"/>
    <w:unhideWhenUsed/>
    <w:rsid w:val="00D66F1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D66F1B"/>
    <w:rPr>
      <w:rFonts w:eastAsia="宋体"/>
      <w:kern w:val="0"/>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Jiacong Li</dc:creator>
  <cp:keywords/>
  <dc:description/>
  <cp:lastModifiedBy>Jiacong Li</cp:lastModifiedBy>
  <cp:revision>3</cp:revision>
  <dcterms:created xsi:type="dcterms:W3CDTF">2021-01-19T16:06:00Z</dcterms:created>
  <dcterms:modified xsi:type="dcterms:W3CDTF">2021-01-19T16:20:00Z</dcterms:modified>
</cp:coreProperties>
</file>