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B38E1" w14:textId="08F38974" w:rsidR="00294BA8" w:rsidRPr="000751D3" w:rsidRDefault="000751D3" w:rsidP="000751D3">
      <w:pPr>
        <w:jc w:val="center"/>
        <w:rPr>
          <w:b/>
          <w:bCs/>
          <w:sz w:val="24"/>
          <w:szCs w:val="24"/>
        </w:rPr>
      </w:pPr>
      <w:r w:rsidRPr="000751D3">
        <w:rPr>
          <w:b/>
          <w:bCs/>
          <w:sz w:val="24"/>
          <w:szCs w:val="24"/>
        </w:rPr>
        <w:t>Tarea 5</w:t>
      </w:r>
    </w:p>
    <w:p w14:paraId="01ECCE8F" w14:textId="086FA399" w:rsidR="000751D3" w:rsidRPr="000751D3" w:rsidRDefault="000751D3" w:rsidP="000751D3">
      <w:pPr>
        <w:jc w:val="center"/>
        <w:rPr>
          <w:sz w:val="24"/>
          <w:szCs w:val="24"/>
        </w:rPr>
      </w:pPr>
      <w:r w:rsidRPr="000751D3">
        <w:rPr>
          <w:sz w:val="24"/>
          <w:szCs w:val="24"/>
        </w:rPr>
        <w:t>Judith Carolina Lucio Garza</w:t>
      </w:r>
    </w:p>
    <w:p w14:paraId="3DE3EB04" w14:textId="6F82EB2D" w:rsidR="000751D3" w:rsidRPr="000751D3" w:rsidRDefault="000751D3" w:rsidP="000751D3">
      <w:pPr>
        <w:jc w:val="center"/>
        <w:rPr>
          <w:sz w:val="24"/>
          <w:szCs w:val="24"/>
          <w:u w:val="single"/>
        </w:rPr>
      </w:pPr>
      <w:r w:rsidRPr="000751D3">
        <w:rPr>
          <w:sz w:val="24"/>
          <w:szCs w:val="24"/>
          <w:u w:val="single"/>
        </w:rPr>
        <w:t>Natural Disasters</w:t>
      </w:r>
    </w:p>
    <w:p w14:paraId="0C85201A" w14:textId="72A6C028" w:rsidR="000751D3" w:rsidRDefault="000751D3" w:rsidP="000751D3">
      <w:pPr>
        <w:jc w:val="both"/>
        <w:rPr>
          <w:sz w:val="24"/>
          <w:szCs w:val="24"/>
        </w:rPr>
      </w:pPr>
      <w:r>
        <w:rPr>
          <w:sz w:val="24"/>
          <w:szCs w:val="24"/>
        </w:rPr>
        <w:t>La base de datos con la que se está trabajando se extrae de EM-Dat, con registros históricos de 100 años para distintos desastres naturales alrededor del mundo. El formato se encuentra en csv, ya que, a la fecha, para fines de estas tareas no se ha hallado una API que permita extracción de información histórica respecto al tema.</w:t>
      </w:r>
    </w:p>
    <w:p w14:paraId="6633E306" w14:textId="78D717F5" w:rsidR="000751D3" w:rsidRDefault="000751D3" w:rsidP="000751D3">
      <w:pPr>
        <w:jc w:val="both"/>
        <w:rPr>
          <w:sz w:val="24"/>
          <w:szCs w:val="24"/>
        </w:rPr>
      </w:pPr>
      <w:r>
        <w:rPr>
          <w:sz w:val="24"/>
          <w:szCs w:val="24"/>
        </w:rPr>
        <w:t>La idea inicial involucra filtrar para considerar únicamente los terremotos en la base, sin embargo, por temas de errores en formato sin identificar, se utilizan los primeros 100 registros de la base completa una vez que se hizo su pre procesamiento.</w:t>
      </w:r>
    </w:p>
    <w:p w14:paraId="6EBF0AF0" w14:textId="05EF3FEB" w:rsidR="000751D3" w:rsidRDefault="000751D3" w:rsidP="000751D3">
      <w:pPr>
        <w:jc w:val="both"/>
        <w:rPr>
          <w:sz w:val="24"/>
          <w:szCs w:val="24"/>
        </w:rPr>
      </w:pPr>
      <w:r>
        <w:rPr>
          <w:sz w:val="24"/>
          <w:szCs w:val="24"/>
        </w:rPr>
        <w:t>Las variables que conforman el dataframe en pySpark son las 22 siguientes:</w:t>
      </w:r>
    </w:p>
    <w:p w14:paraId="02532E57" w14:textId="79AF406F" w:rsidR="000751D3" w:rsidRPr="000751D3" w:rsidRDefault="000751D3" w:rsidP="000751D3">
      <w:pPr>
        <w:pStyle w:val="Prrafodelista"/>
        <w:numPr>
          <w:ilvl w:val="0"/>
          <w:numId w:val="1"/>
        </w:numPr>
        <w:jc w:val="both"/>
        <w:rPr>
          <w:sz w:val="24"/>
          <w:szCs w:val="24"/>
        </w:rPr>
      </w:pPr>
      <w:r w:rsidRPr="000751D3">
        <w:rPr>
          <w:sz w:val="24"/>
          <w:szCs w:val="24"/>
        </w:rPr>
        <w:t>magnitude: double (nullable = true)</w:t>
      </w:r>
    </w:p>
    <w:p w14:paraId="4C25837D" w14:textId="5EFE3DCB" w:rsidR="000751D3" w:rsidRPr="000751D3" w:rsidRDefault="000751D3" w:rsidP="000751D3">
      <w:pPr>
        <w:pStyle w:val="Prrafodelista"/>
        <w:numPr>
          <w:ilvl w:val="0"/>
          <w:numId w:val="1"/>
        </w:numPr>
        <w:jc w:val="both"/>
        <w:rPr>
          <w:sz w:val="24"/>
          <w:szCs w:val="24"/>
        </w:rPr>
      </w:pPr>
      <w:r w:rsidRPr="000751D3">
        <w:rPr>
          <w:sz w:val="24"/>
          <w:szCs w:val="24"/>
        </w:rPr>
        <w:t>start_year: integer (nullable = true)</w:t>
      </w:r>
    </w:p>
    <w:p w14:paraId="563241FB" w14:textId="6567D222" w:rsidR="000751D3" w:rsidRPr="000751D3" w:rsidRDefault="000751D3" w:rsidP="000751D3">
      <w:pPr>
        <w:pStyle w:val="Prrafodelista"/>
        <w:numPr>
          <w:ilvl w:val="0"/>
          <w:numId w:val="1"/>
        </w:numPr>
        <w:jc w:val="both"/>
        <w:rPr>
          <w:sz w:val="24"/>
          <w:szCs w:val="24"/>
        </w:rPr>
      </w:pPr>
      <w:r w:rsidRPr="000751D3">
        <w:rPr>
          <w:sz w:val="24"/>
          <w:szCs w:val="24"/>
        </w:rPr>
        <w:t>start_month: integer (nullable = true)</w:t>
      </w:r>
    </w:p>
    <w:p w14:paraId="611A166B" w14:textId="0F7F63C6" w:rsidR="000751D3" w:rsidRPr="000751D3" w:rsidRDefault="000751D3" w:rsidP="000751D3">
      <w:pPr>
        <w:pStyle w:val="Prrafodelista"/>
        <w:numPr>
          <w:ilvl w:val="0"/>
          <w:numId w:val="1"/>
        </w:numPr>
        <w:jc w:val="both"/>
        <w:rPr>
          <w:sz w:val="24"/>
          <w:szCs w:val="24"/>
        </w:rPr>
      </w:pPr>
      <w:r w:rsidRPr="000751D3">
        <w:rPr>
          <w:sz w:val="24"/>
          <w:szCs w:val="24"/>
        </w:rPr>
        <w:t>start_day: integer (nullable = true)</w:t>
      </w:r>
    </w:p>
    <w:p w14:paraId="40DAF7B7" w14:textId="00E43BB4" w:rsidR="000751D3" w:rsidRPr="000751D3" w:rsidRDefault="000751D3" w:rsidP="000751D3">
      <w:pPr>
        <w:pStyle w:val="Prrafodelista"/>
        <w:numPr>
          <w:ilvl w:val="0"/>
          <w:numId w:val="1"/>
        </w:numPr>
        <w:jc w:val="both"/>
        <w:rPr>
          <w:sz w:val="24"/>
          <w:szCs w:val="24"/>
        </w:rPr>
      </w:pPr>
      <w:r w:rsidRPr="000751D3">
        <w:rPr>
          <w:sz w:val="24"/>
          <w:szCs w:val="24"/>
        </w:rPr>
        <w:t>end_year: integer (nullable = true)</w:t>
      </w:r>
    </w:p>
    <w:p w14:paraId="2B5DF016" w14:textId="227DC720" w:rsidR="000751D3" w:rsidRPr="000751D3" w:rsidRDefault="000751D3" w:rsidP="000751D3">
      <w:pPr>
        <w:pStyle w:val="Prrafodelista"/>
        <w:numPr>
          <w:ilvl w:val="0"/>
          <w:numId w:val="1"/>
        </w:numPr>
        <w:jc w:val="both"/>
        <w:rPr>
          <w:sz w:val="24"/>
          <w:szCs w:val="24"/>
        </w:rPr>
      </w:pPr>
      <w:r w:rsidRPr="000751D3">
        <w:rPr>
          <w:sz w:val="24"/>
          <w:szCs w:val="24"/>
        </w:rPr>
        <w:t>end_month: integer (nullable = true)</w:t>
      </w:r>
    </w:p>
    <w:p w14:paraId="4DD05635" w14:textId="1516449E" w:rsidR="000751D3" w:rsidRPr="000751D3" w:rsidRDefault="000751D3" w:rsidP="000751D3">
      <w:pPr>
        <w:pStyle w:val="Prrafodelista"/>
        <w:numPr>
          <w:ilvl w:val="0"/>
          <w:numId w:val="1"/>
        </w:numPr>
        <w:jc w:val="both"/>
        <w:rPr>
          <w:sz w:val="24"/>
          <w:szCs w:val="24"/>
        </w:rPr>
      </w:pPr>
      <w:r w:rsidRPr="000751D3">
        <w:rPr>
          <w:sz w:val="24"/>
          <w:szCs w:val="24"/>
        </w:rPr>
        <w:t xml:space="preserve"> end_day: integer (nullable = true)</w:t>
      </w:r>
    </w:p>
    <w:p w14:paraId="4C87FD67" w14:textId="3B66C201" w:rsidR="000751D3" w:rsidRPr="000751D3" w:rsidRDefault="000751D3" w:rsidP="000751D3">
      <w:pPr>
        <w:pStyle w:val="Prrafodelista"/>
        <w:numPr>
          <w:ilvl w:val="0"/>
          <w:numId w:val="1"/>
        </w:numPr>
        <w:jc w:val="both"/>
        <w:rPr>
          <w:sz w:val="24"/>
          <w:szCs w:val="24"/>
        </w:rPr>
      </w:pPr>
      <w:r w:rsidRPr="000751D3">
        <w:rPr>
          <w:sz w:val="24"/>
          <w:szCs w:val="24"/>
        </w:rPr>
        <w:t xml:space="preserve"> total_deaths: integer (nullable = false)</w:t>
      </w:r>
    </w:p>
    <w:p w14:paraId="18114391" w14:textId="5D1B3932" w:rsidR="000751D3" w:rsidRPr="000751D3" w:rsidRDefault="000751D3" w:rsidP="000751D3">
      <w:pPr>
        <w:pStyle w:val="Prrafodelista"/>
        <w:numPr>
          <w:ilvl w:val="0"/>
          <w:numId w:val="1"/>
        </w:numPr>
        <w:jc w:val="both"/>
        <w:rPr>
          <w:sz w:val="24"/>
          <w:szCs w:val="24"/>
        </w:rPr>
      </w:pPr>
      <w:r w:rsidRPr="000751D3">
        <w:rPr>
          <w:sz w:val="24"/>
          <w:szCs w:val="24"/>
        </w:rPr>
        <w:t xml:space="preserve"> total_affected: integer (nullable = false)</w:t>
      </w:r>
    </w:p>
    <w:p w14:paraId="6959E1C6" w14:textId="035F5566" w:rsidR="000751D3" w:rsidRPr="000751D3" w:rsidRDefault="000751D3" w:rsidP="000751D3">
      <w:pPr>
        <w:pStyle w:val="Prrafodelista"/>
        <w:numPr>
          <w:ilvl w:val="0"/>
          <w:numId w:val="1"/>
        </w:numPr>
        <w:jc w:val="both"/>
        <w:rPr>
          <w:sz w:val="24"/>
          <w:szCs w:val="24"/>
        </w:rPr>
      </w:pPr>
      <w:r w:rsidRPr="000751D3">
        <w:rPr>
          <w:sz w:val="24"/>
          <w:szCs w:val="24"/>
        </w:rPr>
        <w:t xml:space="preserve"> insured_damage_adjusted: integer (nullable = false)</w:t>
      </w:r>
    </w:p>
    <w:p w14:paraId="38374970" w14:textId="0C6BD0D8" w:rsidR="000751D3" w:rsidRPr="000751D3" w:rsidRDefault="000751D3" w:rsidP="000751D3">
      <w:pPr>
        <w:pStyle w:val="Prrafodelista"/>
        <w:numPr>
          <w:ilvl w:val="0"/>
          <w:numId w:val="1"/>
        </w:numPr>
        <w:jc w:val="both"/>
        <w:rPr>
          <w:sz w:val="24"/>
          <w:szCs w:val="24"/>
        </w:rPr>
      </w:pPr>
      <w:r w:rsidRPr="000751D3">
        <w:rPr>
          <w:sz w:val="24"/>
          <w:szCs w:val="24"/>
        </w:rPr>
        <w:t xml:space="preserve"> start_date: date (nullable = true)</w:t>
      </w:r>
    </w:p>
    <w:p w14:paraId="3C0925BB" w14:textId="62A6FF18" w:rsidR="000751D3" w:rsidRPr="000751D3" w:rsidRDefault="000751D3" w:rsidP="000751D3">
      <w:pPr>
        <w:pStyle w:val="Prrafodelista"/>
        <w:numPr>
          <w:ilvl w:val="0"/>
          <w:numId w:val="1"/>
        </w:numPr>
        <w:jc w:val="both"/>
        <w:rPr>
          <w:sz w:val="24"/>
          <w:szCs w:val="24"/>
        </w:rPr>
      </w:pPr>
      <w:r w:rsidRPr="000751D3">
        <w:rPr>
          <w:sz w:val="24"/>
          <w:szCs w:val="24"/>
        </w:rPr>
        <w:t xml:space="preserve"> end_date: date (nullable = true)</w:t>
      </w:r>
    </w:p>
    <w:p w14:paraId="45F93AD2" w14:textId="36174A6B" w:rsidR="000751D3" w:rsidRPr="000751D3" w:rsidRDefault="000751D3" w:rsidP="000751D3">
      <w:pPr>
        <w:pStyle w:val="Prrafodelista"/>
        <w:numPr>
          <w:ilvl w:val="0"/>
          <w:numId w:val="1"/>
        </w:numPr>
        <w:jc w:val="both"/>
        <w:rPr>
          <w:sz w:val="24"/>
          <w:szCs w:val="24"/>
        </w:rPr>
      </w:pPr>
      <w:r w:rsidRPr="000751D3">
        <w:rPr>
          <w:sz w:val="24"/>
          <w:szCs w:val="24"/>
        </w:rPr>
        <w:t xml:space="preserve"> historic_indexado: integer (nullable = true)</w:t>
      </w:r>
    </w:p>
    <w:p w14:paraId="0552537F" w14:textId="7092A116" w:rsidR="000751D3" w:rsidRPr="000751D3" w:rsidRDefault="000751D3" w:rsidP="000751D3">
      <w:pPr>
        <w:pStyle w:val="Prrafodelista"/>
        <w:numPr>
          <w:ilvl w:val="0"/>
          <w:numId w:val="1"/>
        </w:numPr>
        <w:jc w:val="both"/>
        <w:rPr>
          <w:sz w:val="24"/>
          <w:szCs w:val="24"/>
        </w:rPr>
      </w:pPr>
      <w:r w:rsidRPr="000751D3">
        <w:rPr>
          <w:sz w:val="24"/>
          <w:szCs w:val="24"/>
        </w:rPr>
        <w:t xml:space="preserve"> disaster_group_indexado: integer (nullable = true)</w:t>
      </w:r>
    </w:p>
    <w:p w14:paraId="4259F45F" w14:textId="0F576926" w:rsidR="000751D3" w:rsidRPr="000751D3" w:rsidRDefault="000751D3" w:rsidP="000751D3">
      <w:pPr>
        <w:pStyle w:val="Prrafodelista"/>
        <w:numPr>
          <w:ilvl w:val="0"/>
          <w:numId w:val="1"/>
        </w:numPr>
        <w:jc w:val="both"/>
        <w:rPr>
          <w:sz w:val="24"/>
          <w:szCs w:val="24"/>
        </w:rPr>
      </w:pPr>
      <w:r w:rsidRPr="000751D3">
        <w:rPr>
          <w:sz w:val="24"/>
          <w:szCs w:val="24"/>
        </w:rPr>
        <w:t xml:space="preserve"> disaster_subgroup_indexado: integer (nullable = true)</w:t>
      </w:r>
    </w:p>
    <w:p w14:paraId="1000B40F" w14:textId="65F116B6" w:rsidR="000751D3" w:rsidRPr="000751D3" w:rsidRDefault="000751D3" w:rsidP="000751D3">
      <w:pPr>
        <w:pStyle w:val="Prrafodelista"/>
        <w:numPr>
          <w:ilvl w:val="0"/>
          <w:numId w:val="1"/>
        </w:numPr>
        <w:jc w:val="both"/>
        <w:rPr>
          <w:sz w:val="24"/>
          <w:szCs w:val="24"/>
        </w:rPr>
      </w:pPr>
      <w:r w:rsidRPr="000751D3">
        <w:rPr>
          <w:sz w:val="24"/>
          <w:szCs w:val="24"/>
        </w:rPr>
        <w:t xml:space="preserve"> disaster_type_indexado: integer (nullable = true)</w:t>
      </w:r>
    </w:p>
    <w:p w14:paraId="06086B3C" w14:textId="77986863" w:rsidR="000751D3" w:rsidRPr="000751D3" w:rsidRDefault="000751D3" w:rsidP="000751D3">
      <w:pPr>
        <w:pStyle w:val="Prrafodelista"/>
        <w:numPr>
          <w:ilvl w:val="0"/>
          <w:numId w:val="1"/>
        </w:numPr>
        <w:jc w:val="both"/>
        <w:rPr>
          <w:sz w:val="24"/>
          <w:szCs w:val="24"/>
        </w:rPr>
      </w:pPr>
      <w:r w:rsidRPr="000751D3">
        <w:rPr>
          <w:sz w:val="24"/>
          <w:szCs w:val="24"/>
        </w:rPr>
        <w:t xml:space="preserve"> disaster_subtype_indexado: integer (nullable = true)</w:t>
      </w:r>
    </w:p>
    <w:p w14:paraId="0C0690BA" w14:textId="7B94A3B3" w:rsidR="000751D3" w:rsidRPr="000751D3" w:rsidRDefault="000751D3" w:rsidP="000751D3">
      <w:pPr>
        <w:pStyle w:val="Prrafodelista"/>
        <w:numPr>
          <w:ilvl w:val="0"/>
          <w:numId w:val="1"/>
        </w:numPr>
        <w:jc w:val="both"/>
        <w:rPr>
          <w:sz w:val="24"/>
          <w:szCs w:val="24"/>
        </w:rPr>
      </w:pPr>
      <w:r w:rsidRPr="000751D3">
        <w:rPr>
          <w:sz w:val="24"/>
          <w:szCs w:val="24"/>
        </w:rPr>
        <w:t xml:space="preserve"> iso_indexado: integer (nullable = true)</w:t>
      </w:r>
    </w:p>
    <w:p w14:paraId="72EADE53" w14:textId="66059C2C" w:rsidR="000751D3" w:rsidRPr="000751D3" w:rsidRDefault="000751D3" w:rsidP="000751D3">
      <w:pPr>
        <w:pStyle w:val="Prrafodelista"/>
        <w:numPr>
          <w:ilvl w:val="0"/>
          <w:numId w:val="1"/>
        </w:numPr>
        <w:jc w:val="both"/>
        <w:rPr>
          <w:sz w:val="24"/>
          <w:szCs w:val="24"/>
        </w:rPr>
      </w:pPr>
      <w:r w:rsidRPr="000751D3">
        <w:rPr>
          <w:sz w:val="24"/>
          <w:szCs w:val="24"/>
        </w:rPr>
        <w:t xml:space="preserve"> country_indexado: integer (nullable = true)</w:t>
      </w:r>
    </w:p>
    <w:p w14:paraId="375FFD2E" w14:textId="34638C40" w:rsidR="000751D3" w:rsidRPr="000751D3" w:rsidRDefault="000751D3" w:rsidP="000751D3">
      <w:pPr>
        <w:pStyle w:val="Prrafodelista"/>
        <w:numPr>
          <w:ilvl w:val="0"/>
          <w:numId w:val="1"/>
        </w:numPr>
        <w:jc w:val="both"/>
        <w:rPr>
          <w:sz w:val="24"/>
          <w:szCs w:val="24"/>
        </w:rPr>
      </w:pPr>
      <w:r w:rsidRPr="000751D3">
        <w:rPr>
          <w:sz w:val="24"/>
          <w:szCs w:val="24"/>
        </w:rPr>
        <w:t xml:space="preserve"> subregion_indexado: integer (nullable = true)</w:t>
      </w:r>
    </w:p>
    <w:p w14:paraId="78809E41" w14:textId="5CD29A57" w:rsidR="000751D3" w:rsidRPr="000751D3" w:rsidRDefault="000751D3" w:rsidP="000751D3">
      <w:pPr>
        <w:pStyle w:val="Prrafodelista"/>
        <w:numPr>
          <w:ilvl w:val="0"/>
          <w:numId w:val="1"/>
        </w:numPr>
        <w:jc w:val="both"/>
        <w:rPr>
          <w:sz w:val="24"/>
          <w:szCs w:val="24"/>
        </w:rPr>
      </w:pPr>
      <w:r w:rsidRPr="000751D3">
        <w:rPr>
          <w:sz w:val="24"/>
          <w:szCs w:val="24"/>
        </w:rPr>
        <w:t xml:space="preserve"> region_indexado: integer (nullable = true)</w:t>
      </w:r>
    </w:p>
    <w:p w14:paraId="61F5C28A" w14:textId="4673D6FD" w:rsidR="000751D3" w:rsidRDefault="000751D3" w:rsidP="000751D3">
      <w:pPr>
        <w:pStyle w:val="Prrafodelista"/>
        <w:numPr>
          <w:ilvl w:val="0"/>
          <w:numId w:val="1"/>
        </w:numPr>
        <w:jc w:val="both"/>
        <w:rPr>
          <w:sz w:val="24"/>
          <w:szCs w:val="24"/>
        </w:rPr>
      </w:pPr>
      <w:r w:rsidRPr="000751D3">
        <w:rPr>
          <w:sz w:val="24"/>
          <w:szCs w:val="24"/>
        </w:rPr>
        <w:t xml:space="preserve"> location_indexado: integer (nullable = true)</w:t>
      </w:r>
    </w:p>
    <w:p w14:paraId="6644D53B" w14:textId="79B521A1" w:rsidR="000751D3" w:rsidRDefault="000751D3" w:rsidP="000751D3">
      <w:pPr>
        <w:jc w:val="both"/>
        <w:rPr>
          <w:sz w:val="24"/>
          <w:szCs w:val="24"/>
        </w:rPr>
      </w:pPr>
    </w:p>
    <w:p w14:paraId="34D81E97" w14:textId="74F5770D" w:rsidR="000751D3" w:rsidRDefault="000751D3" w:rsidP="000751D3">
      <w:pPr>
        <w:jc w:val="both"/>
        <w:rPr>
          <w:sz w:val="24"/>
          <w:szCs w:val="24"/>
        </w:rPr>
      </w:pPr>
      <w:r>
        <w:rPr>
          <w:sz w:val="24"/>
          <w:szCs w:val="24"/>
        </w:rPr>
        <w:t>Para identificar la cantidad de personas afectadas, se han seleccionado como relevantes las variables</w:t>
      </w:r>
      <w:r w:rsidR="00967883">
        <w:rPr>
          <w:sz w:val="24"/>
          <w:szCs w:val="24"/>
        </w:rPr>
        <w:t xml:space="preserve"> magnitude, disaster_group_indexado, disaster_type_indexado, </w:t>
      </w:r>
      <w:r w:rsidR="00967883">
        <w:rPr>
          <w:sz w:val="24"/>
          <w:szCs w:val="24"/>
        </w:rPr>
        <w:lastRenderedPageBreak/>
        <w:t>disaster_subtype_indexado y región_indexado. El glosario para identificar sus índices es el siguiente:</w:t>
      </w:r>
    </w:p>
    <w:tbl>
      <w:tblPr>
        <w:tblStyle w:val="Tablaconcuadrcula"/>
        <w:tblW w:w="6420" w:type="dxa"/>
        <w:jc w:val="center"/>
        <w:tblLook w:val="04A0" w:firstRow="1" w:lastRow="0" w:firstColumn="1" w:lastColumn="0" w:noHBand="0" w:noVBand="1"/>
      </w:tblPr>
      <w:tblGrid>
        <w:gridCol w:w="2700"/>
        <w:gridCol w:w="768"/>
        <w:gridCol w:w="3040"/>
      </w:tblGrid>
      <w:tr w:rsidR="00967883" w:rsidRPr="00967883" w14:paraId="2AB1D711" w14:textId="77777777" w:rsidTr="00967883">
        <w:trPr>
          <w:trHeight w:val="300"/>
          <w:jc w:val="center"/>
        </w:trPr>
        <w:tc>
          <w:tcPr>
            <w:tcW w:w="2700" w:type="dxa"/>
            <w:noWrap/>
            <w:hideMark/>
          </w:tcPr>
          <w:p w14:paraId="4789138C" w14:textId="77777777" w:rsidR="00967883" w:rsidRPr="00967883" w:rsidRDefault="00967883" w:rsidP="00967883">
            <w:pPr>
              <w:jc w:val="center"/>
              <w:rPr>
                <w:rFonts w:ascii="Calibri" w:eastAsia="Times New Roman" w:hAnsi="Calibri" w:cs="Calibri"/>
                <w:b/>
                <w:bCs/>
                <w:lang w:eastAsia="es-MX"/>
              </w:rPr>
            </w:pPr>
            <w:r w:rsidRPr="00967883">
              <w:rPr>
                <w:rFonts w:ascii="Calibri" w:eastAsia="Times New Roman" w:hAnsi="Calibri" w:cs="Calibri"/>
                <w:b/>
                <w:bCs/>
                <w:lang w:eastAsia="es-MX"/>
              </w:rPr>
              <w:t>Variable</w:t>
            </w:r>
          </w:p>
        </w:tc>
        <w:tc>
          <w:tcPr>
            <w:tcW w:w="680" w:type="dxa"/>
            <w:noWrap/>
            <w:hideMark/>
          </w:tcPr>
          <w:p w14:paraId="70BFB94C" w14:textId="77777777" w:rsidR="00967883" w:rsidRPr="00967883" w:rsidRDefault="00967883" w:rsidP="00967883">
            <w:pPr>
              <w:jc w:val="center"/>
              <w:rPr>
                <w:rFonts w:ascii="Calibri" w:eastAsia="Times New Roman" w:hAnsi="Calibri" w:cs="Calibri"/>
                <w:b/>
                <w:bCs/>
                <w:lang w:eastAsia="es-MX"/>
              </w:rPr>
            </w:pPr>
            <w:r w:rsidRPr="00967883">
              <w:rPr>
                <w:rFonts w:ascii="Calibri" w:eastAsia="Times New Roman" w:hAnsi="Calibri" w:cs="Calibri"/>
                <w:b/>
                <w:bCs/>
                <w:lang w:eastAsia="es-MX"/>
              </w:rPr>
              <w:t>Índice</w:t>
            </w:r>
          </w:p>
        </w:tc>
        <w:tc>
          <w:tcPr>
            <w:tcW w:w="3040" w:type="dxa"/>
            <w:noWrap/>
            <w:hideMark/>
          </w:tcPr>
          <w:p w14:paraId="063497D7" w14:textId="77777777" w:rsidR="00967883" w:rsidRPr="00967883" w:rsidRDefault="00967883" w:rsidP="00967883">
            <w:pPr>
              <w:jc w:val="center"/>
              <w:rPr>
                <w:rFonts w:ascii="Calibri" w:eastAsia="Times New Roman" w:hAnsi="Calibri" w:cs="Calibri"/>
                <w:b/>
                <w:bCs/>
                <w:lang w:eastAsia="es-MX"/>
              </w:rPr>
            </w:pPr>
            <w:r w:rsidRPr="00967883">
              <w:rPr>
                <w:rFonts w:ascii="Calibri" w:eastAsia="Times New Roman" w:hAnsi="Calibri" w:cs="Calibri"/>
                <w:b/>
                <w:bCs/>
                <w:lang w:eastAsia="es-MX"/>
              </w:rPr>
              <w:t>Definición</w:t>
            </w:r>
          </w:p>
        </w:tc>
      </w:tr>
      <w:tr w:rsidR="00967883" w:rsidRPr="00967883" w14:paraId="49B67685" w14:textId="77777777" w:rsidTr="00967883">
        <w:trPr>
          <w:trHeight w:val="300"/>
          <w:jc w:val="center"/>
        </w:trPr>
        <w:tc>
          <w:tcPr>
            <w:tcW w:w="2700" w:type="dxa"/>
            <w:noWrap/>
            <w:hideMark/>
          </w:tcPr>
          <w:p w14:paraId="0394775A"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disaster_group_indexado</w:t>
            </w:r>
          </w:p>
        </w:tc>
        <w:tc>
          <w:tcPr>
            <w:tcW w:w="680" w:type="dxa"/>
            <w:noWrap/>
            <w:hideMark/>
          </w:tcPr>
          <w:p w14:paraId="71B378CE"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1</w:t>
            </w:r>
          </w:p>
        </w:tc>
        <w:tc>
          <w:tcPr>
            <w:tcW w:w="3040" w:type="dxa"/>
            <w:noWrap/>
            <w:hideMark/>
          </w:tcPr>
          <w:p w14:paraId="0D2E711F"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Natural</w:t>
            </w:r>
          </w:p>
        </w:tc>
      </w:tr>
      <w:tr w:rsidR="00967883" w:rsidRPr="00967883" w14:paraId="4C0BBB99" w14:textId="77777777" w:rsidTr="00967883">
        <w:trPr>
          <w:trHeight w:val="300"/>
          <w:jc w:val="center"/>
        </w:trPr>
        <w:tc>
          <w:tcPr>
            <w:tcW w:w="2700" w:type="dxa"/>
            <w:noWrap/>
            <w:hideMark/>
          </w:tcPr>
          <w:p w14:paraId="77EDB85C"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disaster_type_indexado</w:t>
            </w:r>
          </w:p>
        </w:tc>
        <w:tc>
          <w:tcPr>
            <w:tcW w:w="680" w:type="dxa"/>
            <w:noWrap/>
            <w:hideMark/>
          </w:tcPr>
          <w:p w14:paraId="75C69EC6"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1</w:t>
            </w:r>
          </w:p>
        </w:tc>
        <w:tc>
          <w:tcPr>
            <w:tcW w:w="3040" w:type="dxa"/>
            <w:noWrap/>
            <w:hideMark/>
          </w:tcPr>
          <w:p w14:paraId="5FC60DC9"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Flood</w:t>
            </w:r>
          </w:p>
        </w:tc>
      </w:tr>
      <w:tr w:rsidR="00967883" w:rsidRPr="00967883" w14:paraId="11A04527" w14:textId="77777777" w:rsidTr="00967883">
        <w:trPr>
          <w:trHeight w:val="300"/>
          <w:jc w:val="center"/>
        </w:trPr>
        <w:tc>
          <w:tcPr>
            <w:tcW w:w="2700" w:type="dxa"/>
            <w:noWrap/>
            <w:hideMark/>
          </w:tcPr>
          <w:p w14:paraId="7928C5C7"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disaster_type_indexado</w:t>
            </w:r>
          </w:p>
        </w:tc>
        <w:tc>
          <w:tcPr>
            <w:tcW w:w="680" w:type="dxa"/>
            <w:noWrap/>
            <w:hideMark/>
          </w:tcPr>
          <w:p w14:paraId="2C386465"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2</w:t>
            </w:r>
          </w:p>
        </w:tc>
        <w:tc>
          <w:tcPr>
            <w:tcW w:w="3040" w:type="dxa"/>
            <w:noWrap/>
            <w:hideMark/>
          </w:tcPr>
          <w:p w14:paraId="0A704F56"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Earthquake</w:t>
            </w:r>
          </w:p>
        </w:tc>
      </w:tr>
      <w:tr w:rsidR="00967883" w:rsidRPr="00967883" w14:paraId="40863468" w14:textId="77777777" w:rsidTr="00967883">
        <w:trPr>
          <w:trHeight w:val="300"/>
          <w:jc w:val="center"/>
        </w:trPr>
        <w:tc>
          <w:tcPr>
            <w:tcW w:w="2700" w:type="dxa"/>
            <w:noWrap/>
            <w:hideMark/>
          </w:tcPr>
          <w:p w14:paraId="4C899167"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disaster_type_indexado</w:t>
            </w:r>
          </w:p>
        </w:tc>
        <w:tc>
          <w:tcPr>
            <w:tcW w:w="680" w:type="dxa"/>
            <w:noWrap/>
            <w:hideMark/>
          </w:tcPr>
          <w:p w14:paraId="549C0B03"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3</w:t>
            </w:r>
          </w:p>
        </w:tc>
        <w:tc>
          <w:tcPr>
            <w:tcW w:w="3040" w:type="dxa"/>
            <w:noWrap/>
            <w:hideMark/>
          </w:tcPr>
          <w:p w14:paraId="015F4FD4"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Storm</w:t>
            </w:r>
          </w:p>
        </w:tc>
      </w:tr>
      <w:tr w:rsidR="00967883" w:rsidRPr="00967883" w14:paraId="44F9C89E" w14:textId="77777777" w:rsidTr="00967883">
        <w:trPr>
          <w:trHeight w:val="300"/>
          <w:jc w:val="center"/>
        </w:trPr>
        <w:tc>
          <w:tcPr>
            <w:tcW w:w="2700" w:type="dxa"/>
            <w:noWrap/>
            <w:hideMark/>
          </w:tcPr>
          <w:p w14:paraId="7795630E"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disaster_type_indexado</w:t>
            </w:r>
          </w:p>
        </w:tc>
        <w:tc>
          <w:tcPr>
            <w:tcW w:w="680" w:type="dxa"/>
            <w:noWrap/>
            <w:hideMark/>
          </w:tcPr>
          <w:p w14:paraId="3905FD42"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4</w:t>
            </w:r>
          </w:p>
        </w:tc>
        <w:tc>
          <w:tcPr>
            <w:tcW w:w="3040" w:type="dxa"/>
            <w:noWrap/>
            <w:hideMark/>
          </w:tcPr>
          <w:p w14:paraId="35D1997B"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Extreme temperature</w:t>
            </w:r>
          </w:p>
        </w:tc>
      </w:tr>
      <w:tr w:rsidR="00967883" w:rsidRPr="00967883" w14:paraId="42E85B26" w14:textId="77777777" w:rsidTr="00967883">
        <w:trPr>
          <w:trHeight w:val="300"/>
          <w:jc w:val="center"/>
        </w:trPr>
        <w:tc>
          <w:tcPr>
            <w:tcW w:w="2700" w:type="dxa"/>
            <w:noWrap/>
            <w:hideMark/>
          </w:tcPr>
          <w:p w14:paraId="3D92336F"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disaster_type_indexado</w:t>
            </w:r>
          </w:p>
        </w:tc>
        <w:tc>
          <w:tcPr>
            <w:tcW w:w="680" w:type="dxa"/>
            <w:noWrap/>
            <w:hideMark/>
          </w:tcPr>
          <w:p w14:paraId="2CCC0197"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5</w:t>
            </w:r>
          </w:p>
        </w:tc>
        <w:tc>
          <w:tcPr>
            <w:tcW w:w="3040" w:type="dxa"/>
            <w:noWrap/>
            <w:hideMark/>
          </w:tcPr>
          <w:p w14:paraId="2965D6A6"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Wildfire</w:t>
            </w:r>
          </w:p>
        </w:tc>
      </w:tr>
      <w:tr w:rsidR="00967883" w:rsidRPr="00967883" w14:paraId="526FB41A" w14:textId="77777777" w:rsidTr="00967883">
        <w:trPr>
          <w:trHeight w:val="300"/>
          <w:jc w:val="center"/>
        </w:trPr>
        <w:tc>
          <w:tcPr>
            <w:tcW w:w="2700" w:type="dxa"/>
            <w:noWrap/>
            <w:hideMark/>
          </w:tcPr>
          <w:p w14:paraId="66FD8729"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disaster_type_indexado</w:t>
            </w:r>
          </w:p>
        </w:tc>
        <w:tc>
          <w:tcPr>
            <w:tcW w:w="680" w:type="dxa"/>
            <w:noWrap/>
            <w:hideMark/>
          </w:tcPr>
          <w:p w14:paraId="27371F3D"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6</w:t>
            </w:r>
          </w:p>
        </w:tc>
        <w:tc>
          <w:tcPr>
            <w:tcW w:w="3040" w:type="dxa"/>
            <w:noWrap/>
            <w:hideMark/>
          </w:tcPr>
          <w:p w14:paraId="08B63DDB"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Epidemic</w:t>
            </w:r>
          </w:p>
        </w:tc>
      </w:tr>
      <w:tr w:rsidR="00967883" w:rsidRPr="00967883" w14:paraId="130B2803" w14:textId="77777777" w:rsidTr="00967883">
        <w:trPr>
          <w:trHeight w:val="300"/>
          <w:jc w:val="center"/>
        </w:trPr>
        <w:tc>
          <w:tcPr>
            <w:tcW w:w="2700" w:type="dxa"/>
            <w:noWrap/>
            <w:hideMark/>
          </w:tcPr>
          <w:p w14:paraId="225D3678"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disaster_subtype_indexado</w:t>
            </w:r>
          </w:p>
        </w:tc>
        <w:tc>
          <w:tcPr>
            <w:tcW w:w="680" w:type="dxa"/>
            <w:noWrap/>
            <w:hideMark/>
          </w:tcPr>
          <w:p w14:paraId="6CFF5815"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1</w:t>
            </w:r>
          </w:p>
        </w:tc>
        <w:tc>
          <w:tcPr>
            <w:tcW w:w="3040" w:type="dxa"/>
            <w:noWrap/>
            <w:hideMark/>
          </w:tcPr>
          <w:p w14:paraId="1AE30A34"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Ground movement</w:t>
            </w:r>
          </w:p>
        </w:tc>
      </w:tr>
      <w:tr w:rsidR="00967883" w:rsidRPr="00967883" w14:paraId="55455D3A" w14:textId="77777777" w:rsidTr="00967883">
        <w:trPr>
          <w:trHeight w:val="300"/>
          <w:jc w:val="center"/>
        </w:trPr>
        <w:tc>
          <w:tcPr>
            <w:tcW w:w="2700" w:type="dxa"/>
            <w:noWrap/>
            <w:hideMark/>
          </w:tcPr>
          <w:p w14:paraId="2E0ABAA1"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disaster_subtype_indexado</w:t>
            </w:r>
          </w:p>
        </w:tc>
        <w:tc>
          <w:tcPr>
            <w:tcW w:w="680" w:type="dxa"/>
            <w:noWrap/>
            <w:hideMark/>
          </w:tcPr>
          <w:p w14:paraId="6CA68D86"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2</w:t>
            </w:r>
          </w:p>
        </w:tc>
        <w:tc>
          <w:tcPr>
            <w:tcW w:w="3040" w:type="dxa"/>
            <w:noWrap/>
            <w:hideMark/>
          </w:tcPr>
          <w:p w14:paraId="4C90421E"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Riverine flood</w:t>
            </w:r>
          </w:p>
        </w:tc>
      </w:tr>
      <w:tr w:rsidR="00967883" w:rsidRPr="00967883" w14:paraId="304CADA9" w14:textId="77777777" w:rsidTr="00967883">
        <w:trPr>
          <w:trHeight w:val="300"/>
          <w:jc w:val="center"/>
        </w:trPr>
        <w:tc>
          <w:tcPr>
            <w:tcW w:w="2700" w:type="dxa"/>
            <w:noWrap/>
            <w:hideMark/>
          </w:tcPr>
          <w:p w14:paraId="61165C3A"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disaster_subtype_indexado</w:t>
            </w:r>
          </w:p>
        </w:tc>
        <w:tc>
          <w:tcPr>
            <w:tcW w:w="680" w:type="dxa"/>
            <w:noWrap/>
            <w:hideMark/>
          </w:tcPr>
          <w:p w14:paraId="31DCF4F6"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3</w:t>
            </w:r>
          </w:p>
        </w:tc>
        <w:tc>
          <w:tcPr>
            <w:tcW w:w="3040" w:type="dxa"/>
            <w:noWrap/>
            <w:hideMark/>
          </w:tcPr>
          <w:p w14:paraId="04AE5DAF"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Tropical cyclone</w:t>
            </w:r>
          </w:p>
        </w:tc>
      </w:tr>
      <w:tr w:rsidR="00967883" w:rsidRPr="00967883" w14:paraId="05F5F0FD" w14:textId="77777777" w:rsidTr="00967883">
        <w:trPr>
          <w:trHeight w:val="300"/>
          <w:jc w:val="center"/>
        </w:trPr>
        <w:tc>
          <w:tcPr>
            <w:tcW w:w="2700" w:type="dxa"/>
            <w:noWrap/>
            <w:hideMark/>
          </w:tcPr>
          <w:p w14:paraId="08AEF0E2"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disaster_subtype_indexado</w:t>
            </w:r>
          </w:p>
        </w:tc>
        <w:tc>
          <w:tcPr>
            <w:tcW w:w="680" w:type="dxa"/>
            <w:noWrap/>
            <w:hideMark/>
          </w:tcPr>
          <w:p w14:paraId="3A5BC254"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4</w:t>
            </w:r>
          </w:p>
        </w:tc>
        <w:tc>
          <w:tcPr>
            <w:tcW w:w="3040" w:type="dxa"/>
            <w:noWrap/>
            <w:hideMark/>
          </w:tcPr>
          <w:p w14:paraId="6D3ADB24"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Flash flood</w:t>
            </w:r>
          </w:p>
        </w:tc>
      </w:tr>
      <w:tr w:rsidR="00967883" w:rsidRPr="00967883" w14:paraId="40110172" w14:textId="77777777" w:rsidTr="00967883">
        <w:trPr>
          <w:trHeight w:val="300"/>
          <w:jc w:val="center"/>
        </w:trPr>
        <w:tc>
          <w:tcPr>
            <w:tcW w:w="2700" w:type="dxa"/>
            <w:noWrap/>
            <w:hideMark/>
          </w:tcPr>
          <w:p w14:paraId="472AC598"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disaster_subtype_indexado</w:t>
            </w:r>
          </w:p>
        </w:tc>
        <w:tc>
          <w:tcPr>
            <w:tcW w:w="680" w:type="dxa"/>
            <w:noWrap/>
            <w:hideMark/>
          </w:tcPr>
          <w:p w14:paraId="4EEB2E16"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5</w:t>
            </w:r>
          </w:p>
        </w:tc>
        <w:tc>
          <w:tcPr>
            <w:tcW w:w="3040" w:type="dxa"/>
            <w:noWrap/>
            <w:hideMark/>
          </w:tcPr>
          <w:p w14:paraId="2F53E1FA"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Flood (General)</w:t>
            </w:r>
          </w:p>
        </w:tc>
      </w:tr>
      <w:tr w:rsidR="00967883" w:rsidRPr="00967883" w14:paraId="73F65386" w14:textId="77777777" w:rsidTr="00967883">
        <w:trPr>
          <w:trHeight w:val="300"/>
          <w:jc w:val="center"/>
        </w:trPr>
        <w:tc>
          <w:tcPr>
            <w:tcW w:w="2700" w:type="dxa"/>
            <w:noWrap/>
            <w:hideMark/>
          </w:tcPr>
          <w:p w14:paraId="67715325"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disaster_subtype_indexado</w:t>
            </w:r>
          </w:p>
        </w:tc>
        <w:tc>
          <w:tcPr>
            <w:tcW w:w="680" w:type="dxa"/>
            <w:noWrap/>
            <w:hideMark/>
          </w:tcPr>
          <w:p w14:paraId="018F9F64"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6</w:t>
            </w:r>
          </w:p>
        </w:tc>
        <w:tc>
          <w:tcPr>
            <w:tcW w:w="3040" w:type="dxa"/>
            <w:noWrap/>
            <w:hideMark/>
          </w:tcPr>
          <w:p w14:paraId="7DE276D9"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Storm (General)</w:t>
            </w:r>
          </w:p>
        </w:tc>
      </w:tr>
      <w:tr w:rsidR="00967883" w:rsidRPr="00967883" w14:paraId="3A144BC8" w14:textId="77777777" w:rsidTr="00967883">
        <w:trPr>
          <w:trHeight w:val="300"/>
          <w:jc w:val="center"/>
        </w:trPr>
        <w:tc>
          <w:tcPr>
            <w:tcW w:w="2700" w:type="dxa"/>
            <w:noWrap/>
            <w:hideMark/>
          </w:tcPr>
          <w:p w14:paraId="4BEF2840"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disaster_subtype_indexado</w:t>
            </w:r>
          </w:p>
        </w:tc>
        <w:tc>
          <w:tcPr>
            <w:tcW w:w="680" w:type="dxa"/>
            <w:noWrap/>
            <w:hideMark/>
          </w:tcPr>
          <w:p w14:paraId="30E800BC"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7</w:t>
            </w:r>
          </w:p>
        </w:tc>
        <w:tc>
          <w:tcPr>
            <w:tcW w:w="3040" w:type="dxa"/>
            <w:noWrap/>
            <w:hideMark/>
          </w:tcPr>
          <w:p w14:paraId="4F70EBD6"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Forest fire</w:t>
            </w:r>
          </w:p>
        </w:tc>
      </w:tr>
      <w:tr w:rsidR="00967883" w:rsidRPr="00967883" w14:paraId="34149B3F" w14:textId="77777777" w:rsidTr="00967883">
        <w:trPr>
          <w:trHeight w:val="300"/>
          <w:jc w:val="center"/>
        </w:trPr>
        <w:tc>
          <w:tcPr>
            <w:tcW w:w="2700" w:type="dxa"/>
            <w:noWrap/>
            <w:hideMark/>
          </w:tcPr>
          <w:p w14:paraId="37AC05BB"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disaster_subtype_indexado</w:t>
            </w:r>
          </w:p>
        </w:tc>
        <w:tc>
          <w:tcPr>
            <w:tcW w:w="680" w:type="dxa"/>
            <w:noWrap/>
            <w:hideMark/>
          </w:tcPr>
          <w:p w14:paraId="5D64BB1C"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8</w:t>
            </w:r>
          </w:p>
        </w:tc>
        <w:tc>
          <w:tcPr>
            <w:tcW w:w="3040" w:type="dxa"/>
            <w:noWrap/>
            <w:hideMark/>
          </w:tcPr>
          <w:p w14:paraId="7C6B1BC0"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Cold wave</w:t>
            </w:r>
          </w:p>
        </w:tc>
      </w:tr>
      <w:tr w:rsidR="00967883" w:rsidRPr="00967883" w14:paraId="15A3111A" w14:textId="77777777" w:rsidTr="00967883">
        <w:trPr>
          <w:trHeight w:val="300"/>
          <w:jc w:val="center"/>
        </w:trPr>
        <w:tc>
          <w:tcPr>
            <w:tcW w:w="2700" w:type="dxa"/>
            <w:noWrap/>
            <w:hideMark/>
          </w:tcPr>
          <w:p w14:paraId="15949B87"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disaster_subtype_indexado</w:t>
            </w:r>
          </w:p>
        </w:tc>
        <w:tc>
          <w:tcPr>
            <w:tcW w:w="680" w:type="dxa"/>
            <w:noWrap/>
            <w:hideMark/>
          </w:tcPr>
          <w:p w14:paraId="011F4324"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9</w:t>
            </w:r>
          </w:p>
        </w:tc>
        <w:tc>
          <w:tcPr>
            <w:tcW w:w="3040" w:type="dxa"/>
            <w:noWrap/>
            <w:hideMark/>
          </w:tcPr>
          <w:p w14:paraId="275F7F4A"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Heat wave</w:t>
            </w:r>
          </w:p>
        </w:tc>
      </w:tr>
      <w:tr w:rsidR="00967883" w:rsidRPr="00967883" w14:paraId="654B7D0E" w14:textId="77777777" w:rsidTr="00967883">
        <w:trPr>
          <w:trHeight w:val="300"/>
          <w:jc w:val="center"/>
        </w:trPr>
        <w:tc>
          <w:tcPr>
            <w:tcW w:w="2700" w:type="dxa"/>
            <w:noWrap/>
            <w:hideMark/>
          </w:tcPr>
          <w:p w14:paraId="2BD3E1E9"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disaster_subtype_indexado</w:t>
            </w:r>
          </w:p>
        </w:tc>
        <w:tc>
          <w:tcPr>
            <w:tcW w:w="680" w:type="dxa"/>
            <w:noWrap/>
            <w:hideMark/>
          </w:tcPr>
          <w:p w14:paraId="7A8E601A"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10</w:t>
            </w:r>
          </w:p>
        </w:tc>
        <w:tc>
          <w:tcPr>
            <w:tcW w:w="3040" w:type="dxa"/>
            <w:noWrap/>
            <w:hideMark/>
          </w:tcPr>
          <w:p w14:paraId="4309AD55"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Tornado</w:t>
            </w:r>
          </w:p>
        </w:tc>
      </w:tr>
      <w:tr w:rsidR="00967883" w:rsidRPr="00967883" w14:paraId="5BB34B99" w14:textId="77777777" w:rsidTr="00967883">
        <w:trPr>
          <w:trHeight w:val="300"/>
          <w:jc w:val="center"/>
        </w:trPr>
        <w:tc>
          <w:tcPr>
            <w:tcW w:w="2700" w:type="dxa"/>
            <w:noWrap/>
            <w:hideMark/>
          </w:tcPr>
          <w:p w14:paraId="1C096080"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disaster_subtype_indexado</w:t>
            </w:r>
          </w:p>
        </w:tc>
        <w:tc>
          <w:tcPr>
            <w:tcW w:w="680" w:type="dxa"/>
            <w:noWrap/>
            <w:hideMark/>
          </w:tcPr>
          <w:p w14:paraId="2EC7BCE2"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11</w:t>
            </w:r>
          </w:p>
        </w:tc>
        <w:tc>
          <w:tcPr>
            <w:tcW w:w="3040" w:type="dxa"/>
            <w:noWrap/>
            <w:hideMark/>
          </w:tcPr>
          <w:p w14:paraId="3FA5EE49"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Extra-tropical storm</w:t>
            </w:r>
          </w:p>
        </w:tc>
      </w:tr>
      <w:tr w:rsidR="00967883" w:rsidRPr="00967883" w14:paraId="584F0F28" w14:textId="77777777" w:rsidTr="00967883">
        <w:trPr>
          <w:trHeight w:val="300"/>
          <w:jc w:val="center"/>
        </w:trPr>
        <w:tc>
          <w:tcPr>
            <w:tcW w:w="2700" w:type="dxa"/>
            <w:noWrap/>
            <w:hideMark/>
          </w:tcPr>
          <w:p w14:paraId="086807B3"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disaster_subtype_indexado</w:t>
            </w:r>
          </w:p>
        </w:tc>
        <w:tc>
          <w:tcPr>
            <w:tcW w:w="680" w:type="dxa"/>
            <w:noWrap/>
            <w:hideMark/>
          </w:tcPr>
          <w:p w14:paraId="19FC0CB6"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12</w:t>
            </w:r>
          </w:p>
        </w:tc>
        <w:tc>
          <w:tcPr>
            <w:tcW w:w="3040" w:type="dxa"/>
            <w:noWrap/>
            <w:hideMark/>
          </w:tcPr>
          <w:p w14:paraId="75805BCF"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Tsunami</w:t>
            </w:r>
          </w:p>
        </w:tc>
      </w:tr>
      <w:tr w:rsidR="00967883" w:rsidRPr="00967883" w14:paraId="25CAD42A" w14:textId="77777777" w:rsidTr="00967883">
        <w:trPr>
          <w:trHeight w:val="300"/>
          <w:jc w:val="center"/>
        </w:trPr>
        <w:tc>
          <w:tcPr>
            <w:tcW w:w="2700" w:type="dxa"/>
            <w:noWrap/>
            <w:hideMark/>
          </w:tcPr>
          <w:p w14:paraId="6C054E37"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disaster_subtype_indexado</w:t>
            </w:r>
          </w:p>
        </w:tc>
        <w:tc>
          <w:tcPr>
            <w:tcW w:w="680" w:type="dxa"/>
            <w:noWrap/>
            <w:hideMark/>
          </w:tcPr>
          <w:p w14:paraId="22968845"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13</w:t>
            </w:r>
          </w:p>
        </w:tc>
        <w:tc>
          <w:tcPr>
            <w:tcW w:w="3040" w:type="dxa"/>
            <w:noWrap/>
            <w:hideMark/>
          </w:tcPr>
          <w:p w14:paraId="03F69550"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Severe weather</w:t>
            </w:r>
          </w:p>
        </w:tc>
      </w:tr>
      <w:tr w:rsidR="00967883" w:rsidRPr="00967883" w14:paraId="63755846" w14:textId="77777777" w:rsidTr="00967883">
        <w:trPr>
          <w:trHeight w:val="300"/>
          <w:jc w:val="center"/>
        </w:trPr>
        <w:tc>
          <w:tcPr>
            <w:tcW w:w="2700" w:type="dxa"/>
            <w:noWrap/>
            <w:hideMark/>
          </w:tcPr>
          <w:p w14:paraId="713A0847"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disaster_subtype_indexado</w:t>
            </w:r>
          </w:p>
        </w:tc>
        <w:tc>
          <w:tcPr>
            <w:tcW w:w="680" w:type="dxa"/>
            <w:noWrap/>
            <w:hideMark/>
          </w:tcPr>
          <w:p w14:paraId="5A5C6E66"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14</w:t>
            </w:r>
          </w:p>
        </w:tc>
        <w:tc>
          <w:tcPr>
            <w:tcW w:w="3040" w:type="dxa"/>
            <w:noWrap/>
            <w:hideMark/>
          </w:tcPr>
          <w:p w14:paraId="27041A65"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Coastal flood</w:t>
            </w:r>
          </w:p>
        </w:tc>
      </w:tr>
      <w:tr w:rsidR="00967883" w:rsidRPr="00967883" w14:paraId="37126723" w14:textId="77777777" w:rsidTr="00967883">
        <w:trPr>
          <w:trHeight w:val="300"/>
          <w:jc w:val="center"/>
        </w:trPr>
        <w:tc>
          <w:tcPr>
            <w:tcW w:w="2700" w:type="dxa"/>
            <w:noWrap/>
            <w:hideMark/>
          </w:tcPr>
          <w:p w14:paraId="27C86F7D"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disaster_subtype_indexado</w:t>
            </w:r>
          </w:p>
        </w:tc>
        <w:tc>
          <w:tcPr>
            <w:tcW w:w="680" w:type="dxa"/>
            <w:noWrap/>
            <w:hideMark/>
          </w:tcPr>
          <w:p w14:paraId="4F69E421"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15</w:t>
            </w:r>
          </w:p>
        </w:tc>
        <w:tc>
          <w:tcPr>
            <w:tcW w:w="3040" w:type="dxa"/>
            <w:noWrap/>
            <w:hideMark/>
          </w:tcPr>
          <w:p w14:paraId="2C619809"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Land fire (Brush, Bush, Pasture)</w:t>
            </w:r>
          </w:p>
        </w:tc>
      </w:tr>
      <w:tr w:rsidR="00967883" w:rsidRPr="00967883" w14:paraId="31A96E00" w14:textId="77777777" w:rsidTr="00967883">
        <w:trPr>
          <w:trHeight w:val="300"/>
          <w:jc w:val="center"/>
        </w:trPr>
        <w:tc>
          <w:tcPr>
            <w:tcW w:w="2700" w:type="dxa"/>
            <w:noWrap/>
            <w:hideMark/>
          </w:tcPr>
          <w:p w14:paraId="580B89B2"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disaster_subtype_indexado</w:t>
            </w:r>
          </w:p>
        </w:tc>
        <w:tc>
          <w:tcPr>
            <w:tcW w:w="680" w:type="dxa"/>
            <w:noWrap/>
            <w:hideMark/>
          </w:tcPr>
          <w:p w14:paraId="4DAE65A7"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16</w:t>
            </w:r>
          </w:p>
        </w:tc>
        <w:tc>
          <w:tcPr>
            <w:tcW w:w="3040" w:type="dxa"/>
            <w:noWrap/>
            <w:hideMark/>
          </w:tcPr>
          <w:p w14:paraId="367E9867"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Lightning/Thunderstorms</w:t>
            </w:r>
          </w:p>
        </w:tc>
      </w:tr>
      <w:tr w:rsidR="00967883" w:rsidRPr="00967883" w14:paraId="30802DD3" w14:textId="77777777" w:rsidTr="00967883">
        <w:trPr>
          <w:trHeight w:val="300"/>
          <w:jc w:val="center"/>
        </w:trPr>
        <w:tc>
          <w:tcPr>
            <w:tcW w:w="2700" w:type="dxa"/>
            <w:noWrap/>
            <w:hideMark/>
          </w:tcPr>
          <w:p w14:paraId="4BEDD3E2"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disaster_subtype_indexado</w:t>
            </w:r>
          </w:p>
        </w:tc>
        <w:tc>
          <w:tcPr>
            <w:tcW w:w="680" w:type="dxa"/>
            <w:noWrap/>
            <w:hideMark/>
          </w:tcPr>
          <w:p w14:paraId="7DE675CA"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17</w:t>
            </w:r>
          </w:p>
        </w:tc>
        <w:tc>
          <w:tcPr>
            <w:tcW w:w="3040" w:type="dxa"/>
            <w:noWrap/>
            <w:hideMark/>
          </w:tcPr>
          <w:p w14:paraId="0D41CDC8"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Blizzard/Winter storm</w:t>
            </w:r>
          </w:p>
        </w:tc>
      </w:tr>
      <w:tr w:rsidR="00967883" w:rsidRPr="00967883" w14:paraId="2E04E443" w14:textId="77777777" w:rsidTr="00967883">
        <w:trPr>
          <w:trHeight w:val="300"/>
          <w:jc w:val="center"/>
        </w:trPr>
        <w:tc>
          <w:tcPr>
            <w:tcW w:w="2700" w:type="dxa"/>
            <w:noWrap/>
            <w:hideMark/>
          </w:tcPr>
          <w:p w14:paraId="406ACC06"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disaster_subtype_indexado</w:t>
            </w:r>
          </w:p>
        </w:tc>
        <w:tc>
          <w:tcPr>
            <w:tcW w:w="680" w:type="dxa"/>
            <w:noWrap/>
            <w:hideMark/>
          </w:tcPr>
          <w:p w14:paraId="5C21C9E2"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18</w:t>
            </w:r>
          </w:p>
        </w:tc>
        <w:tc>
          <w:tcPr>
            <w:tcW w:w="3040" w:type="dxa"/>
            <w:noWrap/>
            <w:hideMark/>
          </w:tcPr>
          <w:p w14:paraId="174ADCCA"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Severe winter conditions</w:t>
            </w:r>
          </w:p>
        </w:tc>
      </w:tr>
      <w:tr w:rsidR="00967883" w:rsidRPr="00967883" w14:paraId="1EE0EF5C" w14:textId="77777777" w:rsidTr="00967883">
        <w:trPr>
          <w:trHeight w:val="300"/>
          <w:jc w:val="center"/>
        </w:trPr>
        <w:tc>
          <w:tcPr>
            <w:tcW w:w="2700" w:type="dxa"/>
            <w:noWrap/>
            <w:hideMark/>
          </w:tcPr>
          <w:p w14:paraId="0CB59EA2"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disaster_subtype_indexado</w:t>
            </w:r>
          </w:p>
        </w:tc>
        <w:tc>
          <w:tcPr>
            <w:tcW w:w="680" w:type="dxa"/>
            <w:noWrap/>
            <w:hideMark/>
          </w:tcPr>
          <w:p w14:paraId="2E935A7C"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19</w:t>
            </w:r>
          </w:p>
        </w:tc>
        <w:tc>
          <w:tcPr>
            <w:tcW w:w="3040" w:type="dxa"/>
            <w:noWrap/>
            <w:hideMark/>
          </w:tcPr>
          <w:p w14:paraId="66031246"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Viral disease</w:t>
            </w:r>
          </w:p>
        </w:tc>
      </w:tr>
      <w:tr w:rsidR="00967883" w:rsidRPr="00967883" w14:paraId="71CD2467" w14:textId="77777777" w:rsidTr="00967883">
        <w:trPr>
          <w:trHeight w:val="300"/>
          <w:jc w:val="center"/>
        </w:trPr>
        <w:tc>
          <w:tcPr>
            <w:tcW w:w="2700" w:type="dxa"/>
            <w:noWrap/>
            <w:hideMark/>
          </w:tcPr>
          <w:p w14:paraId="364B4D6D"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disaster_subtype_indexado</w:t>
            </w:r>
          </w:p>
        </w:tc>
        <w:tc>
          <w:tcPr>
            <w:tcW w:w="680" w:type="dxa"/>
            <w:noWrap/>
            <w:hideMark/>
          </w:tcPr>
          <w:p w14:paraId="01E62080"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20</w:t>
            </w:r>
          </w:p>
        </w:tc>
        <w:tc>
          <w:tcPr>
            <w:tcW w:w="3040" w:type="dxa"/>
            <w:noWrap/>
            <w:hideMark/>
          </w:tcPr>
          <w:p w14:paraId="74797011"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Hail</w:t>
            </w:r>
          </w:p>
        </w:tc>
      </w:tr>
      <w:tr w:rsidR="00967883" w:rsidRPr="00967883" w14:paraId="0A8B02F4" w14:textId="77777777" w:rsidTr="00967883">
        <w:trPr>
          <w:trHeight w:val="300"/>
          <w:jc w:val="center"/>
        </w:trPr>
        <w:tc>
          <w:tcPr>
            <w:tcW w:w="2700" w:type="dxa"/>
            <w:noWrap/>
            <w:hideMark/>
          </w:tcPr>
          <w:p w14:paraId="65FA674C"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disaster_subtype_indexado</w:t>
            </w:r>
          </w:p>
        </w:tc>
        <w:tc>
          <w:tcPr>
            <w:tcW w:w="680" w:type="dxa"/>
            <w:noWrap/>
            <w:hideMark/>
          </w:tcPr>
          <w:p w14:paraId="5259AD65"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21</w:t>
            </w:r>
          </w:p>
        </w:tc>
        <w:tc>
          <w:tcPr>
            <w:tcW w:w="3040" w:type="dxa"/>
            <w:noWrap/>
            <w:hideMark/>
          </w:tcPr>
          <w:p w14:paraId="555DCCEA"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Wildfire (General)</w:t>
            </w:r>
          </w:p>
        </w:tc>
      </w:tr>
      <w:tr w:rsidR="00967883" w:rsidRPr="00967883" w14:paraId="728A75AB" w14:textId="77777777" w:rsidTr="00967883">
        <w:trPr>
          <w:trHeight w:val="300"/>
          <w:jc w:val="center"/>
        </w:trPr>
        <w:tc>
          <w:tcPr>
            <w:tcW w:w="2700" w:type="dxa"/>
            <w:noWrap/>
            <w:hideMark/>
          </w:tcPr>
          <w:p w14:paraId="11FD0B3B"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disaster_subtype_indexado</w:t>
            </w:r>
          </w:p>
        </w:tc>
        <w:tc>
          <w:tcPr>
            <w:tcW w:w="680" w:type="dxa"/>
            <w:noWrap/>
            <w:hideMark/>
          </w:tcPr>
          <w:p w14:paraId="33A49FF0"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22</w:t>
            </w:r>
          </w:p>
        </w:tc>
        <w:tc>
          <w:tcPr>
            <w:tcW w:w="3040" w:type="dxa"/>
            <w:noWrap/>
            <w:hideMark/>
          </w:tcPr>
          <w:p w14:paraId="4D989B4B"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Sand/Dust storm</w:t>
            </w:r>
          </w:p>
        </w:tc>
      </w:tr>
      <w:tr w:rsidR="00967883" w:rsidRPr="00967883" w14:paraId="6F605130" w14:textId="77777777" w:rsidTr="00967883">
        <w:trPr>
          <w:trHeight w:val="300"/>
          <w:jc w:val="center"/>
        </w:trPr>
        <w:tc>
          <w:tcPr>
            <w:tcW w:w="2700" w:type="dxa"/>
            <w:noWrap/>
            <w:hideMark/>
          </w:tcPr>
          <w:p w14:paraId="44D110C4"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disaster_subtype_indexado</w:t>
            </w:r>
          </w:p>
        </w:tc>
        <w:tc>
          <w:tcPr>
            <w:tcW w:w="680" w:type="dxa"/>
            <w:noWrap/>
            <w:hideMark/>
          </w:tcPr>
          <w:p w14:paraId="237CFB8F"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23</w:t>
            </w:r>
          </w:p>
        </w:tc>
        <w:tc>
          <w:tcPr>
            <w:tcW w:w="3040" w:type="dxa"/>
            <w:noWrap/>
            <w:hideMark/>
          </w:tcPr>
          <w:p w14:paraId="0CCB53F3"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Storm surge</w:t>
            </w:r>
          </w:p>
        </w:tc>
      </w:tr>
      <w:tr w:rsidR="00967883" w:rsidRPr="00967883" w14:paraId="2681BEAB" w14:textId="77777777" w:rsidTr="00967883">
        <w:trPr>
          <w:trHeight w:val="300"/>
          <w:jc w:val="center"/>
        </w:trPr>
        <w:tc>
          <w:tcPr>
            <w:tcW w:w="2700" w:type="dxa"/>
            <w:noWrap/>
            <w:hideMark/>
          </w:tcPr>
          <w:p w14:paraId="5D179C51"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region_indexado</w:t>
            </w:r>
          </w:p>
        </w:tc>
        <w:tc>
          <w:tcPr>
            <w:tcW w:w="680" w:type="dxa"/>
            <w:noWrap/>
            <w:hideMark/>
          </w:tcPr>
          <w:p w14:paraId="6DD4AF42"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1</w:t>
            </w:r>
          </w:p>
        </w:tc>
        <w:tc>
          <w:tcPr>
            <w:tcW w:w="3040" w:type="dxa"/>
            <w:noWrap/>
            <w:hideMark/>
          </w:tcPr>
          <w:p w14:paraId="13545D08"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Asia</w:t>
            </w:r>
          </w:p>
        </w:tc>
      </w:tr>
      <w:tr w:rsidR="00967883" w:rsidRPr="00967883" w14:paraId="53308AFB" w14:textId="77777777" w:rsidTr="00967883">
        <w:trPr>
          <w:trHeight w:val="300"/>
          <w:jc w:val="center"/>
        </w:trPr>
        <w:tc>
          <w:tcPr>
            <w:tcW w:w="2700" w:type="dxa"/>
            <w:noWrap/>
            <w:hideMark/>
          </w:tcPr>
          <w:p w14:paraId="5A7C79E4"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region_indexado</w:t>
            </w:r>
          </w:p>
        </w:tc>
        <w:tc>
          <w:tcPr>
            <w:tcW w:w="680" w:type="dxa"/>
            <w:noWrap/>
            <w:hideMark/>
          </w:tcPr>
          <w:p w14:paraId="745CFC83"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2</w:t>
            </w:r>
          </w:p>
        </w:tc>
        <w:tc>
          <w:tcPr>
            <w:tcW w:w="3040" w:type="dxa"/>
            <w:noWrap/>
            <w:hideMark/>
          </w:tcPr>
          <w:p w14:paraId="2E5021E1"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Americas</w:t>
            </w:r>
          </w:p>
        </w:tc>
      </w:tr>
      <w:tr w:rsidR="00967883" w:rsidRPr="00967883" w14:paraId="52ADDFD0" w14:textId="77777777" w:rsidTr="00967883">
        <w:trPr>
          <w:trHeight w:val="300"/>
          <w:jc w:val="center"/>
        </w:trPr>
        <w:tc>
          <w:tcPr>
            <w:tcW w:w="2700" w:type="dxa"/>
            <w:noWrap/>
            <w:hideMark/>
          </w:tcPr>
          <w:p w14:paraId="08509BA6"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region_indexado</w:t>
            </w:r>
          </w:p>
        </w:tc>
        <w:tc>
          <w:tcPr>
            <w:tcW w:w="680" w:type="dxa"/>
            <w:noWrap/>
            <w:hideMark/>
          </w:tcPr>
          <w:p w14:paraId="176FE854"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3</w:t>
            </w:r>
          </w:p>
        </w:tc>
        <w:tc>
          <w:tcPr>
            <w:tcW w:w="3040" w:type="dxa"/>
            <w:noWrap/>
            <w:hideMark/>
          </w:tcPr>
          <w:p w14:paraId="3B309AC2"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Europe</w:t>
            </w:r>
          </w:p>
        </w:tc>
      </w:tr>
      <w:tr w:rsidR="00967883" w:rsidRPr="00967883" w14:paraId="23ED1914" w14:textId="77777777" w:rsidTr="00967883">
        <w:trPr>
          <w:trHeight w:val="300"/>
          <w:jc w:val="center"/>
        </w:trPr>
        <w:tc>
          <w:tcPr>
            <w:tcW w:w="2700" w:type="dxa"/>
            <w:noWrap/>
            <w:hideMark/>
          </w:tcPr>
          <w:p w14:paraId="73701882"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region_indexado</w:t>
            </w:r>
          </w:p>
        </w:tc>
        <w:tc>
          <w:tcPr>
            <w:tcW w:w="680" w:type="dxa"/>
            <w:noWrap/>
            <w:hideMark/>
          </w:tcPr>
          <w:p w14:paraId="2E692D49"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4</w:t>
            </w:r>
          </w:p>
        </w:tc>
        <w:tc>
          <w:tcPr>
            <w:tcW w:w="3040" w:type="dxa"/>
            <w:noWrap/>
            <w:hideMark/>
          </w:tcPr>
          <w:p w14:paraId="13FB1F51"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Africa</w:t>
            </w:r>
          </w:p>
        </w:tc>
      </w:tr>
      <w:tr w:rsidR="00967883" w:rsidRPr="00967883" w14:paraId="69C9243A" w14:textId="77777777" w:rsidTr="00967883">
        <w:trPr>
          <w:trHeight w:val="300"/>
          <w:jc w:val="center"/>
        </w:trPr>
        <w:tc>
          <w:tcPr>
            <w:tcW w:w="2700" w:type="dxa"/>
            <w:noWrap/>
            <w:hideMark/>
          </w:tcPr>
          <w:p w14:paraId="59E7E603"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region_indexado</w:t>
            </w:r>
          </w:p>
        </w:tc>
        <w:tc>
          <w:tcPr>
            <w:tcW w:w="680" w:type="dxa"/>
            <w:noWrap/>
            <w:hideMark/>
          </w:tcPr>
          <w:p w14:paraId="306FE173" w14:textId="77777777" w:rsidR="00967883" w:rsidRPr="00967883" w:rsidRDefault="00967883" w:rsidP="00967883">
            <w:pPr>
              <w:jc w:val="right"/>
              <w:rPr>
                <w:rFonts w:ascii="Calibri" w:eastAsia="Times New Roman" w:hAnsi="Calibri" w:cs="Calibri"/>
                <w:color w:val="000000"/>
                <w:lang w:eastAsia="es-MX"/>
              </w:rPr>
            </w:pPr>
            <w:r w:rsidRPr="00967883">
              <w:rPr>
                <w:rFonts w:ascii="Calibri" w:eastAsia="Times New Roman" w:hAnsi="Calibri" w:cs="Calibri"/>
                <w:color w:val="000000"/>
                <w:lang w:eastAsia="es-MX"/>
              </w:rPr>
              <w:t>5</w:t>
            </w:r>
          </w:p>
        </w:tc>
        <w:tc>
          <w:tcPr>
            <w:tcW w:w="3040" w:type="dxa"/>
            <w:noWrap/>
            <w:hideMark/>
          </w:tcPr>
          <w:p w14:paraId="4F28C2E1" w14:textId="77777777" w:rsidR="00967883" w:rsidRPr="00967883" w:rsidRDefault="00967883" w:rsidP="00967883">
            <w:pPr>
              <w:rPr>
                <w:rFonts w:ascii="Calibri" w:eastAsia="Times New Roman" w:hAnsi="Calibri" w:cs="Calibri"/>
                <w:color w:val="000000"/>
                <w:lang w:eastAsia="es-MX"/>
              </w:rPr>
            </w:pPr>
            <w:r w:rsidRPr="00967883">
              <w:rPr>
                <w:rFonts w:ascii="Calibri" w:eastAsia="Times New Roman" w:hAnsi="Calibri" w:cs="Calibri"/>
                <w:color w:val="000000"/>
                <w:lang w:eastAsia="es-MX"/>
              </w:rPr>
              <w:t>Oceania</w:t>
            </w:r>
          </w:p>
        </w:tc>
      </w:tr>
    </w:tbl>
    <w:p w14:paraId="07E52EAE" w14:textId="77777777" w:rsidR="00967883" w:rsidRPr="000751D3" w:rsidRDefault="00967883" w:rsidP="000751D3">
      <w:pPr>
        <w:jc w:val="both"/>
        <w:rPr>
          <w:sz w:val="24"/>
          <w:szCs w:val="24"/>
        </w:rPr>
      </w:pPr>
    </w:p>
    <w:p w14:paraId="5AEF899A" w14:textId="7354DE8B" w:rsidR="000751D3" w:rsidRDefault="000751D3" w:rsidP="000751D3">
      <w:pPr>
        <w:jc w:val="both"/>
        <w:rPr>
          <w:sz w:val="24"/>
          <w:szCs w:val="24"/>
        </w:rPr>
      </w:pPr>
      <w:r>
        <w:rPr>
          <w:sz w:val="24"/>
          <w:szCs w:val="24"/>
        </w:rPr>
        <w:lastRenderedPageBreak/>
        <w:t xml:space="preserve"> </w:t>
      </w:r>
      <w:r w:rsidR="00967883">
        <w:rPr>
          <w:sz w:val="24"/>
          <w:szCs w:val="24"/>
        </w:rPr>
        <w:t>A través de la selección y estandarización de las principales características, se tomó el 70% de los datos como datos de entrenamiento para el modelo de regresión logística. Se hizo la prueba en el 30% restante, la cual dio un nivel de precisión del 56.1%, el cual es deficiente.</w:t>
      </w:r>
    </w:p>
    <w:p w14:paraId="6B2AB6C7" w14:textId="5A413874" w:rsidR="00967883" w:rsidRPr="000751D3" w:rsidRDefault="00967883" w:rsidP="000751D3">
      <w:pPr>
        <w:jc w:val="both"/>
        <w:rPr>
          <w:sz w:val="24"/>
          <w:szCs w:val="24"/>
        </w:rPr>
      </w:pPr>
      <w:r>
        <w:rPr>
          <w:sz w:val="24"/>
          <w:szCs w:val="24"/>
        </w:rPr>
        <w:t>Continuando con un modelo de regresión lineal, para los mismos 100 datos previamente seleccionados, así como las características consideradas relevantes, se tuvo un desempeño por R ajustada del -0.05%. El error cuadrado medio es de 27096.57, mostrando gran variabilidad. Esto indica que el modelo tiene un desempeño muy deficiente para predecir el n</w:t>
      </w:r>
      <w:r w:rsidR="003F4EB8">
        <w:rPr>
          <w:sz w:val="24"/>
          <w:szCs w:val="24"/>
        </w:rPr>
        <w:t>ú</w:t>
      </w:r>
      <w:r>
        <w:rPr>
          <w:sz w:val="24"/>
          <w:szCs w:val="24"/>
        </w:rPr>
        <w:t>mero de personas afectadas por los desastres</w:t>
      </w:r>
      <w:r w:rsidR="003F4EB8">
        <w:rPr>
          <w:sz w:val="24"/>
          <w:szCs w:val="24"/>
        </w:rPr>
        <w:t>.</w:t>
      </w:r>
    </w:p>
    <w:sectPr w:rsidR="00967883" w:rsidRPr="000751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D43ACE"/>
    <w:multiLevelType w:val="hybridMultilevel"/>
    <w:tmpl w:val="8472A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8E7"/>
    <w:rsid w:val="000144DB"/>
    <w:rsid w:val="000751D3"/>
    <w:rsid w:val="00271208"/>
    <w:rsid w:val="003F4EB8"/>
    <w:rsid w:val="009118E7"/>
    <w:rsid w:val="009678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74CE"/>
  <w15:chartTrackingRefBased/>
  <w15:docId w15:val="{526D93E4-95A4-4300-AEB6-98AF9E1A7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51D3"/>
    <w:pPr>
      <w:ind w:left="720"/>
      <w:contextualSpacing/>
    </w:pPr>
  </w:style>
  <w:style w:type="table" w:styleId="Tablaconcuadrcula">
    <w:name w:val="Table Grid"/>
    <w:basedOn w:val="Tablanormal"/>
    <w:uiPriority w:val="39"/>
    <w:rsid w:val="00967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52088">
      <w:bodyDiv w:val="1"/>
      <w:marLeft w:val="0"/>
      <w:marRight w:val="0"/>
      <w:marTop w:val="0"/>
      <w:marBottom w:val="0"/>
      <w:divBdr>
        <w:top w:val="none" w:sz="0" w:space="0" w:color="auto"/>
        <w:left w:val="none" w:sz="0" w:space="0" w:color="auto"/>
        <w:bottom w:val="none" w:sz="0" w:space="0" w:color="auto"/>
        <w:right w:val="none" w:sz="0" w:space="0" w:color="auto"/>
      </w:divBdr>
    </w:div>
    <w:div w:id="67858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624</Words>
  <Characters>3432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CAROLINA LUCIO GARZA</dc:creator>
  <cp:keywords/>
  <dc:description/>
  <cp:lastModifiedBy>JUDITH CAROLINA LUCIO GARZA</cp:lastModifiedBy>
  <cp:revision>2</cp:revision>
  <dcterms:created xsi:type="dcterms:W3CDTF">2024-10-28T08:35:00Z</dcterms:created>
  <dcterms:modified xsi:type="dcterms:W3CDTF">2024-10-28T08:56:00Z</dcterms:modified>
</cp:coreProperties>
</file>