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6A" w:rsidRPr="004915D5" w:rsidRDefault="007B2F67" w:rsidP="007B2F67">
      <w:pPr>
        <w:jc w:val="center"/>
        <w:rPr>
          <w:rFonts w:asciiTheme="majorHAnsi" w:hAnsiTheme="majorHAnsi" w:cstheme="majorHAnsi"/>
          <w:sz w:val="32"/>
          <w:szCs w:val="32"/>
        </w:rPr>
      </w:pPr>
      <w:r w:rsidRPr="004915D5">
        <w:rPr>
          <w:rFonts w:asciiTheme="majorHAnsi" w:hAnsiTheme="majorHAnsi" w:cstheme="majorHAnsi"/>
          <w:sz w:val="32"/>
          <w:szCs w:val="32"/>
        </w:rPr>
        <w:t>Tarea 5</w:t>
      </w:r>
    </w:p>
    <w:p w:rsidR="007B2F67" w:rsidRDefault="007B2F67" w:rsidP="007B2F67">
      <w:pPr>
        <w:jc w:val="both"/>
      </w:pPr>
      <w:r>
        <w:t>1.- Reflexiones</w:t>
      </w:r>
    </w:p>
    <w:p w:rsidR="004915D5" w:rsidRDefault="007B2F67" w:rsidP="007B2F67">
      <w:pPr>
        <w:jc w:val="both"/>
      </w:pPr>
      <w:r>
        <w:t>a) Secci</w:t>
      </w:r>
      <w:r w:rsidR="00D80D61">
        <w:t>ón</w:t>
      </w:r>
      <w:r>
        <w:t xml:space="preserve"> 2.3.4</w:t>
      </w:r>
    </w:p>
    <w:p w:rsidR="008F4400" w:rsidRDefault="004915D5" w:rsidP="008F4400">
      <w:pPr>
        <w:pStyle w:val="Prrafodelista"/>
        <w:numPr>
          <w:ilvl w:val="0"/>
          <w:numId w:val="1"/>
        </w:numPr>
        <w:jc w:val="both"/>
      </w:pPr>
      <w:r>
        <w:t xml:space="preserve">Dadas las observaciones podemos notar una tendencia a la baja en la severidad de los montos pues el valor máximo </w:t>
      </w:r>
      <w:r w:rsidR="00D80D61">
        <w:t xml:space="preserve">también parece tener una tendencia a la baja año con año. </w:t>
      </w:r>
      <w:r w:rsidR="008F4400">
        <w:t>Lo anterior puede deberse a la implementación de medidas por parte de la aseguradora para reducir la severidad.</w:t>
      </w:r>
    </w:p>
    <w:p w:rsidR="008F4400" w:rsidRDefault="00BB603A" w:rsidP="00D80D61">
      <w:pPr>
        <w:pStyle w:val="Prrafodelista"/>
        <w:numPr>
          <w:ilvl w:val="0"/>
          <w:numId w:val="1"/>
        </w:numPr>
        <w:jc w:val="both"/>
      </w:pPr>
      <w:r>
        <w:t>La severidad tiene un sesgo a la derecha y dicho sesgo ha ido disminuyendo.</w:t>
      </w:r>
    </w:p>
    <w:p w:rsidR="00BB603A" w:rsidRDefault="00BB603A" w:rsidP="00BB603A">
      <w:pPr>
        <w:pStyle w:val="Prrafodelista"/>
        <w:numPr>
          <w:ilvl w:val="0"/>
          <w:numId w:val="1"/>
        </w:numPr>
        <w:jc w:val="both"/>
      </w:pPr>
      <w:r>
        <w:t xml:space="preserve">La mediana es de 0 en los tres años, por lo </w:t>
      </w:r>
      <w:r w:rsidR="00C278B7">
        <w:t>tanto,</w:t>
      </w:r>
      <w:r>
        <w:t xml:space="preserve"> la mitad de las reclamaciones son con un monto de cero.</w:t>
      </w:r>
    </w:p>
    <w:p w:rsidR="00BB603A" w:rsidRDefault="00BB603A" w:rsidP="00BB603A">
      <w:pPr>
        <w:pStyle w:val="Prrafodelista"/>
        <w:numPr>
          <w:ilvl w:val="0"/>
          <w:numId w:val="1"/>
        </w:numPr>
        <w:jc w:val="both"/>
      </w:pPr>
      <w:r>
        <w:t xml:space="preserve">El tercer cuantil </w:t>
      </w:r>
      <w:r w:rsidR="00C278B7">
        <w:t>también</w:t>
      </w:r>
      <w:r>
        <w:t xml:space="preserve"> se mantiene constante.</w:t>
      </w:r>
    </w:p>
    <w:p w:rsidR="00D80D61" w:rsidRDefault="00D80D61" w:rsidP="00D80D61">
      <w:pPr>
        <w:jc w:val="both"/>
      </w:pPr>
      <w:r>
        <w:t>b) Sección 3.1</w:t>
      </w:r>
    </w:p>
    <w:p w:rsidR="00D80D61" w:rsidRDefault="00C278B7" w:rsidP="00C278B7">
      <w:pPr>
        <w:pStyle w:val="Prrafodelista"/>
        <w:numPr>
          <w:ilvl w:val="0"/>
          <w:numId w:val="2"/>
        </w:numPr>
        <w:jc w:val="both"/>
      </w:pPr>
      <w:r>
        <w:t>Lambda no puede ser constante pues se observa que la cola es mas corta año con año, por lo que la lambda está creciendo.</w:t>
      </w:r>
    </w:p>
    <w:p w:rsidR="00C278B7" w:rsidRDefault="00C278B7" w:rsidP="00C278B7">
      <w:pPr>
        <w:pStyle w:val="Prrafodelista"/>
        <w:numPr>
          <w:ilvl w:val="0"/>
          <w:numId w:val="2"/>
        </w:numPr>
        <w:jc w:val="both"/>
      </w:pPr>
      <w:r>
        <w:t>Como el numero de pólizas para un año t depende del año anterior, entonces las variables no son independientes con respecto al tiempo.</w:t>
      </w:r>
      <w:bookmarkStart w:id="0" w:name="_GoBack"/>
      <w:bookmarkEnd w:id="0"/>
    </w:p>
    <w:p w:rsidR="007B2F67" w:rsidRDefault="007B2F67" w:rsidP="007B2F67">
      <w:pPr>
        <w:jc w:val="both"/>
      </w:pPr>
    </w:p>
    <w:p w:rsidR="002D773D" w:rsidRDefault="00D80D61" w:rsidP="007B2F67">
      <w:pPr>
        <w:jc w:val="both"/>
      </w:pPr>
      <w:r>
        <w:t xml:space="preserve">3.- Respecto a la sección 3.4 </w:t>
      </w:r>
      <w:r w:rsidR="002D773D">
        <w:t>la función conjunta puede analizarse como la multiplicación de dos funciones g(theta) y f(lambda)</w:t>
      </w:r>
      <w:r w:rsidR="008F4400">
        <w:t xml:space="preserve"> y bajo el supuesto de</w:t>
      </w:r>
      <w:r w:rsidR="002D773D">
        <w:t xml:space="preserve"> que estas</w:t>
      </w:r>
      <w:r w:rsidR="008F4400">
        <w:t xml:space="preserve"> son</w:t>
      </w:r>
      <w:r w:rsidR="002D773D">
        <w:t xml:space="preserve"> </w:t>
      </w:r>
      <w:proofErr w:type="gramStart"/>
      <w:r w:rsidR="008F4400">
        <w:t>separadas</w:t>
      </w:r>
      <w:proofErr w:type="gramEnd"/>
      <w:r w:rsidR="008F4400">
        <w:t xml:space="preserve"> </w:t>
      </w:r>
      <w:r w:rsidR="002D773D">
        <w:t>pero no ajenas podemos hacer el análisis del máximo por separado y</w:t>
      </w:r>
      <w:r w:rsidR="008F4400">
        <w:t xml:space="preserve"> obtener los valores de theta y lambda que maximizan la función conjunta.</w:t>
      </w:r>
    </w:p>
    <w:sectPr w:rsidR="002D7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234E"/>
    <w:multiLevelType w:val="hybridMultilevel"/>
    <w:tmpl w:val="49141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B65E8"/>
    <w:multiLevelType w:val="hybridMultilevel"/>
    <w:tmpl w:val="A9D4A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67"/>
    <w:rsid w:val="002D773D"/>
    <w:rsid w:val="00424A6A"/>
    <w:rsid w:val="004915D5"/>
    <w:rsid w:val="0059190A"/>
    <w:rsid w:val="007B2F67"/>
    <w:rsid w:val="008F4400"/>
    <w:rsid w:val="009C5749"/>
    <w:rsid w:val="00B71F5F"/>
    <w:rsid w:val="00BB603A"/>
    <w:rsid w:val="00C278B7"/>
    <w:rsid w:val="00D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0B80"/>
  <w15:chartTrackingRefBased/>
  <w15:docId w15:val="{9D1216BA-0049-4374-A7BD-2557F9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Rodríguez</dc:creator>
  <cp:keywords/>
  <dc:description/>
  <cp:lastModifiedBy>Uriel Rodríguez</cp:lastModifiedBy>
  <cp:revision>2</cp:revision>
  <dcterms:created xsi:type="dcterms:W3CDTF">2019-03-18T20:53:00Z</dcterms:created>
  <dcterms:modified xsi:type="dcterms:W3CDTF">2019-03-19T18:20:00Z</dcterms:modified>
</cp:coreProperties>
</file>