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cs="Tahoma"/>
          <w:b/>
          <w:bCs/>
          <w:lang w:val="en-US"/>
        </w:rPr>
      </w:pPr>
      <w:r>
        <w:rPr>
          <w:rFonts w:hint="default" w:ascii="Tahoma" w:hAnsi="Tahoma" w:cs="Tahoma"/>
          <w:b/>
          <w:bCs/>
          <w:lang w:val="en-US"/>
        </w:rPr>
        <w:t>Questionnaire</w:t>
      </w:r>
    </w:p>
    <w:p>
      <w:pPr>
        <w:pStyle w:val="4"/>
        <w:numPr>
          <w:ilvl w:val="0"/>
          <w:numId w:val="1"/>
        </w:numPr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Have you ever experienced someone impersonated another student during an online exam?</w:t>
      </w:r>
    </w:p>
    <w:p>
      <w:pPr>
        <w:pStyle w:val="4"/>
        <w:numPr>
          <w:ilvl w:val="0"/>
          <w:numId w:val="2"/>
        </w:numPr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Yes</w:t>
      </w:r>
    </w:p>
    <w:p>
      <w:pPr>
        <w:pStyle w:val="4"/>
        <w:numPr>
          <w:ilvl w:val="0"/>
          <w:numId w:val="2"/>
        </w:numPr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No</w:t>
      </w:r>
    </w:p>
    <w:p>
      <w:pPr>
        <w:pStyle w:val="4"/>
        <w:numPr>
          <w:ilvl w:val="0"/>
          <w:numId w:val="1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How would you approach the student caught committing identity theft during an online exam?</w:t>
      </w:r>
    </w:p>
    <w:p>
      <w:pPr>
        <w:pStyle w:val="4"/>
        <w:numPr>
          <w:ilvl w:val="0"/>
          <w:numId w:val="3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Zero grade for the exam</w:t>
      </w:r>
    </w:p>
    <w:p>
      <w:pPr>
        <w:pStyle w:val="4"/>
        <w:numPr>
          <w:ilvl w:val="0"/>
          <w:numId w:val="3"/>
        </w:numPr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Confront them privately after the exam</w:t>
      </w:r>
    </w:p>
    <w:p>
      <w:pPr>
        <w:pStyle w:val="4"/>
        <w:numPr>
          <w:ilvl w:val="0"/>
          <w:numId w:val="3"/>
        </w:numPr>
        <w:jc w:val="both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Investigating the incident, and the student will be summoned to confess his or her wrong doing</w:t>
      </w:r>
    </w:p>
    <w:p>
      <w:pPr>
        <w:pStyle w:val="4"/>
        <w:numPr>
          <w:ilvl w:val="0"/>
          <w:numId w:val="1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How confident are you that using the institutional email provided by the school guarantees that the student actually owns the institutional email?</w:t>
      </w:r>
    </w:p>
    <w:p>
      <w:pPr>
        <w:pStyle w:val="4"/>
        <w:numPr>
          <w:ilvl w:val="0"/>
          <w:numId w:val="4"/>
        </w:numPr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Very confident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Somewhat confident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Not confident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Do you believe implementing a restriction to only allow access using institutional email accounts will effectively prevent impersonation on the platform?</w:t>
      </w:r>
    </w:p>
    <w:p>
      <w:pPr>
        <w:pStyle w:val="4"/>
        <w:numPr>
          <w:ilvl w:val="0"/>
          <w:numId w:val="5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will significantly lower the chances of impersonation</w:t>
      </w:r>
    </w:p>
    <w:p>
      <w:pPr>
        <w:pStyle w:val="4"/>
        <w:numPr>
          <w:ilvl w:val="0"/>
          <w:numId w:val="5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I don't think it would be effective.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Do you believe implementing security measures like facial recognition and open camera during exams can effectively verify student identity?</w:t>
      </w:r>
    </w:p>
    <w:p>
      <w:pPr>
        <w:pStyle w:val="4"/>
        <w:numPr>
          <w:ilvl w:val="0"/>
          <w:numId w:val="6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can significantly enhance identity verification.</w:t>
      </w:r>
    </w:p>
    <w:p>
      <w:pPr>
        <w:pStyle w:val="4"/>
        <w:numPr>
          <w:ilvl w:val="0"/>
          <w:numId w:val="6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I don't think it would be effective.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How confident are you that facial recognition technology can accurately identify students during exams?</w:t>
      </w:r>
    </w:p>
    <w:p>
      <w:pPr>
        <w:pStyle w:val="4"/>
        <w:numPr>
          <w:ilvl w:val="0"/>
          <w:numId w:val="7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Very confident</w:t>
      </w:r>
    </w:p>
    <w:p>
      <w:pPr>
        <w:pStyle w:val="4"/>
        <w:numPr>
          <w:ilvl w:val="0"/>
          <w:numId w:val="7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Somewhat confident</w:t>
      </w:r>
    </w:p>
    <w:p>
      <w:pPr>
        <w:pStyle w:val="4"/>
        <w:numPr>
          <w:ilvl w:val="0"/>
          <w:numId w:val="7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Not confident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What measures would you take to ensure the security and privacy of students' personal data collected through facial recognition technology?</w:t>
      </w:r>
    </w:p>
    <w:p>
      <w:pPr>
        <w:pStyle w:val="4"/>
        <w:numPr>
          <w:ilvl w:val="0"/>
          <w:numId w:val="8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Ensuring compliance with data protection regulations</w:t>
      </w:r>
    </w:p>
    <w:p>
      <w:pPr>
        <w:pStyle w:val="4"/>
        <w:numPr>
          <w:ilvl w:val="0"/>
          <w:numId w:val="8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Limiting access to authorized personnel only</w:t>
      </w:r>
    </w:p>
    <w:p>
      <w:pPr>
        <w:pStyle w:val="4"/>
        <w:numPr>
          <w:ilvl w:val="0"/>
          <w:numId w:val="8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Obtaining students' explicit permission before collecting and employing their facial data.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If you have concerns about facial recognition and webcam monitoring, how could these concerns be addressed to make the students feel more comfortable?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Are there any alternative security measures you would prefer for online exams that balance security and privacy concerns for students?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Have you encountered instances where students have attempted to search online for answers during exams?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</w:t>
      </w:r>
    </w:p>
    <w:p>
      <w:pPr>
        <w:pStyle w:val="4"/>
        <w:numPr>
          <w:ilvl w:val="0"/>
          <w:numId w:val="9"/>
        </w:numPr>
        <w:spacing w:after="0" w:line="240" w:lineRule="auto"/>
        <w:jc w:val="both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Never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How concerned are you about the possibility of students cheating by searching for answers online during exams?</w:t>
      </w:r>
    </w:p>
    <w:p>
      <w:pPr>
        <w:pStyle w:val="4"/>
        <w:numPr>
          <w:ilvl w:val="0"/>
          <w:numId w:val="10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Very concerned</w:t>
      </w:r>
    </w:p>
    <w:p>
      <w:pPr>
        <w:pStyle w:val="4"/>
        <w:numPr>
          <w:ilvl w:val="0"/>
          <w:numId w:val="10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Somewhat concerned</w:t>
      </w:r>
    </w:p>
    <w:p>
      <w:pPr>
        <w:pStyle w:val="4"/>
        <w:numPr>
          <w:ilvl w:val="0"/>
          <w:numId w:val="10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Not concerned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Do you believe plagiarism detection software can effectively detect instances of students searching online for answers during exams?</w:t>
      </w:r>
    </w:p>
    <w:p>
      <w:pPr>
        <w:pStyle w:val="4"/>
        <w:numPr>
          <w:ilvl w:val="0"/>
          <w:numId w:val="1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can effectively identify plagiarized content.</w:t>
      </w:r>
    </w:p>
    <w:p>
      <w:pPr>
        <w:pStyle w:val="4"/>
        <w:numPr>
          <w:ilvl w:val="0"/>
          <w:numId w:val="11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I have doubts about its effectiveness in this context.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Would you consider implementing plagiarism detection software as a proactive measure to deter students from searching online for answers during exams?</w:t>
      </w:r>
    </w:p>
    <w:p>
      <w:pPr>
        <w:pStyle w:val="4"/>
        <w:numPr>
          <w:ilvl w:val="0"/>
          <w:numId w:val="12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could be an effective deterrent.</w:t>
      </w:r>
    </w:p>
    <w:p>
      <w:pPr>
        <w:pStyle w:val="4"/>
        <w:numPr>
          <w:ilvl w:val="0"/>
          <w:numId w:val="12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I don't think it would be necessary.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Have you come across instances where students have shared answers through conversations or screenshots and sent them to the group chat accidentally during the exam?</w:t>
      </w:r>
    </w:p>
    <w:p>
      <w:pPr>
        <w:pStyle w:val="4"/>
        <w:numPr>
          <w:ilvl w:val="0"/>
          <w:numId w:val="13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</w:t>
      </w:r>
    </w:p>
    <w:p>
      <w:pPr>
        <w:pStyle w:val="4"/>
        <w:numPr>
          <w:ilvl w:val="0"/>
          <w:numId w:val="13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 xml:space="preserve">No </w:t>
      </w:r>
    </w:p>
    <w:p>
      <w:pPr>
        <w:pStyle w:val="4"/>
        <w:numPr>
          <w:ilvl w:val="0"/>
          <w:numId w:val="13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Never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Do you believe implementing screenshot restrictions can effectively prevent students from sharing answers during exams?</w:t>
      </w:r>
    </w:p>
    <w:p>
      <w:pPr>
        <w:pStyle w:val="4"/>
        <w:numPr>
          <w:ilvl w:val="0"/>
          <w:numId w:val="14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can significantly reduce the risk of cheating.</w:t>
      </w:r>
    </w:p>
    <w:p>
      <w:pPr>
        <w:pStyle w:val="4"/>
        <w:numPr>
          <w:ilvl w:val="0"/>
          <w:numId w:val="14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I have doubts about its effectiveness in this context.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How confident are you in the feasibility and reliability of implementing screenshot restrictions to prevent cheating during exams?</w:t>
      </w:r>
    </w:p>
    <w:p>
      <w:pPr>
        <w:pStyle w:val="4"/>
        <w:numPr>
          <w:ilvl w:val="0"/>
          <w:numId w:val="15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Very confident</w:t>
      </w:r>
    </w:p>
    <w:p>
      <w:pPr>
        <w:pStyle w:val="4"/>
        <w:numPr>
          <w:ilvl w:val="0"/>
          <w:numId w:val="15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Somewhat confident</w:t>
      </w:r>
    </w:p>
    <w:p>
      <w:pPr>
        <w:pStyle w:val="4"/>
        <w:numPr>
          <w:ilvl w:val="0"/>
          <w:numId w:val="15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Not confident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How would you enforce the implementation of screenshot restrictions during exams?</w:t>
      </w:r>
    </w:p>
    <w:p>
      <w:pPr>
        <w:pStyle w:val="4"/>
        <w:numPr>
          <w:ilvl w:val="0"/>
          <w:numId w:val="16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Automatically disable screenshot functionality during exam sessions.</w:t>
      </w:r>
    </w:p>
    <w:p>
      <w:pPr>
        <w:pStyle w:val="4"/>
        <w:numPr>
          <w:ilvl w:val="0"/>
          <w:numId w:val="16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Display a warning message when a student attempts to take a screenshot during the exam, reminding them that it's prohibited.</w:t>
      </w:r>
    </w:p>
    <w:p>
      <w:pPr>
        <w:pStyle w:val="4"/>
        <w:numPr>
          <w:ilvl w:val="0"/>
          <w:numId w:val="16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Combine technical measures with proctoring software to ensure compliance.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What challenges or concerns do you anticipate in implementing screenshot restrictions?</w:t>
      </w:r>
    </w:p>
    <w:p>
      <w:pPr>
        <w:pStyle w:val="4"/>
        <w:numPr>
          <w:ilvl w:val="0"/>
          <w:numId w:val="17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Ensuring the effectiveness of the restrictions across different devices and operating systems.</w:t>
      </w:r>
    </w:p>
    <w:p>
      <w:pPr>
        <w:pStyle w:val="4"/>
        <w:numPr>
          <w:ilvl w:val="0"/>
          <w:numId w:val="17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Addressing potential usability issues and technical glitches with the exam platform.</w:t>
      </w:r>
    </w:p>
    <w:p>
      <w:pPr>
        <w:pStyle w:val="4"/>
        <w:numPr>
          <w:ilvl w:val="0"/>
          <w:numId w:val="17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Students finding ways to bypass restrictions.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Have you encountered instances where students resorting to copying and pasting answers from learning modules during exams?</w:t>
      </w:r>
    </w:p>
    <w:p>
      <w:pPr>
        <w:pStyle w:val="4"/>
        <w:numPr>
          <w:ilvl w:val="0"/>
          <w:numId w:val="18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</w:t>
      </w:r>
    </w:p>
    <w:p>
      <w:pPr>
        <w:pStyle w:val="4"/>
        <w:numPr>
          <w:ilvl w:val="0"/>
          <w:numId w:val="18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</w:t>
      </w:r>
    </w:p>
    <w:p>
      <w:pPr>
        <w:pStyle w:val="4"/>
        <w:numPr>
          <w:ilvl w:val="0"/>
          <w:numId w:val="18"/>
        </w:numPr>
        <w:spacing w:after="0" w:line="240" w:lineRule="auto"/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Never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Do you believe implementing real-time behavior analysis to detect and prevent copy-pasting would be an effective solution?</w:t>
      </w:r>
    </w:p>
    <w:p>
      <w:pPr>
        <w:pStyle w:val="4"/>
        <w:numPr>
          <w:ilvl w:val="0"/>
          <w:numId w:val="19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 believe it could significantly reduce the risk of cheating.</w:t>
      </w:r>
    </w:p>
    <w:p>
      <w:pPr>
        <w:pStyle w:val="4"/>
        <w:numPr>
          <w:ilvl w:val="0"/>
          <w:numId w:val="19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No, I have doubts about its effectiveness in this context.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How long should each question session be?</w:t>
      </w:r>
    </w:p>
    <w:p>
      <w:pPr>
        <w:pStyle w:val="4"/>
        <w:numPr>
          <w:ilvl w:val="0"/>
          <w:numId w:val="20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30 second per question</w:t>
      </w:r>
    </w:p>
    <w:p>
      <w:pPr>
        <w:pStyle w:val="4"/>
        <w:numPr>
          <w:ilvl w:val="0"/>
          <w:numId w:val="20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1 minute per question</w:t>
      </w:r>
    </w:p>
    <w:p>
      <w:pPr>
        <w:pStyle w:val="4"/>
        <w:numPr>
          <w:ilvl w:val="0"/>
          <w:numId w:val="20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2 minutes per question</w:t>
      </w:r>
    </w:p>
    <w:p>
      <w:pPr>
        <w:pStyle w:val="4"/>
        <w:numPr>
          <w:ilvl w:val="0"/>
          <w:numId w:val="20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4 minutes per question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Should students be restricted from accessing other browser tabs or applications during the exam?</w:t>
      </w:r>
    </w:p>
    <w:p>
      <w:pPr>
        <w:pStyle w:val="4"/>
        <w:numPr>
          <w:ilvl w:val="0"/>
          <w:numId w:val="2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restrict access to only the exam platform</w:t>
      </w:r>
    </w:p>
    <w:p>
      <w:pPr>
        <w:pStyle w:val="4"/>
        <w:numPr>
          <w:ilvl w:val="0"/>
          <w:numId w:val="2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No, allow access to other tabs and applications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Should time-limited question sessions be introduced during exams to discourage reliance on external materials?</w:t>
      </w:r>
    </w:p>
    <w:p>
      <w:pPr>
        <w:pStyle w:val="4"/>
        <w:numPr>
          <w:ilvl w:val="0"/>
          <w:numId w:val="22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Yes, introducing time-limited question sessions can help prevent reliance on external materials and promote fair examination</w:t>
      </w:r>
    </w:p>
    <w:p>
      <w:pPr>
        <w:pStyle w:val="4"/>
        <w:numPr>
          <w:ilvl w:val="0"/>
          <w:numId w:val="22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cs="Tahoma"/>
          <w:color w:val="0D0D0D"/>
          <w:shd w:val="clear" w:color="auto" w:fill="FFFFFF"/>
        </w:rPr>
        <w:t>No, time-limited question sessions may cause unnecessary stress for students and could hinder their ability to demonstrate their knowledge effectively</w:t>
      </w:r>
    </w:p>
    <w:p>
      <w:pPr>
        <w:pStyle w:val="4"/>
        <w:numPr>
          <w:ilvl w:val="0"/>
          <w:numId w:val="1"/>
        </w:numPr>
        <w:rPr>
          <w:rFonts w:hint="default" w:ascii="Tahoma" w:hAnsi="Tahoma" w:eastAsia="Times New Roman" w:cs="Tahoma"/>
          <w:kern w:val="0"/>
          <w:lang w:eastAsia="en-PH"/>
          <w14:ligatures w14:val="none"/>
        </w:rPr>
      </w:pPr>
      <w:r>
        <w:rPr>
          <w:rFonts w:hint="default" w:ascii="Tahoma" w:hAnsi="Tahoma" w:eastAsia="Times New Roman" w:cs="Tahoma"/>
          <w:kern w:val="0"/>
          <w:lang w:eastAsia="en-PH"/>
          <w14:ligatures w14:val="none"/>
        </w:rPr>
        <w:t>What challenges do you see in effectively implementing and implementing real-time behavior analysis and time-limited question sessions in the exam for students?</w:t>
      </w:r>
    </w:p>
    <w:p>
      <w:pPr>
        <w:rPr>
          <w:rFonts w:hint="default" w:ascii="Tahoma" w:hAnsi="Tahoma" w:cs="Tahoma"/>
          <w:b/>
          <w:bCs/>
        </w:rPr>
      </w:pPr>
    </w:p>
    <w:p>
      <w:pPr>
        <w:rPr>
          <w:rFonts w:hint="default" w:ascii="Tahoma" w:hAnsi="Tahoma" w:cs="Tahoma"/>
          <w:b/>
          <w:bCs/>
        </w:rPr>
      </w:pPr>
    </w:p>
    <w:p>
      <w:pPr>
        <w:rPr>
          <w:rFonts w:hint="default" w:ascii="Tahoma" w:hAnsi="Tahoma" w:cs="Tahoma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37644"/>
    <w:multiLevelType w:val="multilevel"/>
    <w:tmpl w:val="00B37644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nsid w:val="03202218"/>
    <w:multiLevelType w:val="multilevel"/>
    <w:tmpl w:val="03202218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0012B"/>
    <w:multiLevelType w:val="multilevel"/>
    <w:tmpl w:val="05F0012B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>
    <w:nsid w:val="06AD5A8D"/>
    <w:multiLevelType w:val="multilevel"/>
    <w:tmpl w:val="06AD5A8D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nsid w:val="09040D62"/>
    <w:multiLevelType w:val="multilevel"/>
    <w:tmpl w:val="09040D62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5">
    <w:nsid w:val="0FDA60D3"/>
    <w:multiLevelType w:val="multilevel"/>
    <w:tmpl w:val="0FDA60D3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>
    <w:nsid w:val="189B2B98"/>
    <w:multiLevelType w:val="multilevel"/>
    <w:tmpl w:val="189B2B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33150BB"/>
    <w:multiLevelType w:val="multilevel"/>
    <w:tmpl w:val="233150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77A1F39"/>
    <w:multiLevelType w:val="multilevel"/>
    <w:tmpl w:val="277A1F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DA66919"/>
    <w:multiLevelType w:val="multilevel"/>
    <w:tmpl w:val="2DA66919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nsid w:val="3ACA28E0"/>
    <w:multiLevelType w:val="multilevel"/>
    <w:tmpl w:val="3ACA28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D620615"/>
    <w:multiLevelType w:val="multilevel"/>
    <w:tmpl w:val="3D6206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5E71DB"/>
    <w:multiLevelType w:val="multilevel"/>
    <w:tmpl w:val="455E71D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6D50B65"/>
    <w:multiLevelType w:val="multilevel"/>
    <w:tmpl w:val="46D50B65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4">
    <w:nsid w:val="4DC25673"/>
    <w:multiLevelType w:val="multilevel"/>
    <w:tmpl w:val="4DC2567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A7178E"/>
    <w:multiLevelType w:val="multilevel"/>
    <w:tmpl w:val="4EA7178E"/>
    <w:lvl w:ilvl="0" w:tentative="0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nsid w:val="527A5094"/>
    <w:multiLevelType w:val="multilevel"/>
    <w:tmpl w:val="527A509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8520DAE"/>
    <w:multiLevelType w:val="multilevel"/>
    <w:tmpl w:val="58520D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EC27899"/>
    <w:multiLevelType w:val="multilevel"/>
    <w:tmpl w:val="5EC278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A272E7C"/>
    <w:multiLevelType w:val="multilevel"/>
    <w:tmpl w:val="6A272E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724D3930"/>
    <w:multiLevelType w:val="multilevel"/>
    <w:tmpl w:val="724D39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CF46523"/>
    <w:multiLevelType w:val="multilevel"/>
    <w:tmpl w:val="7CF465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3"/>
  </w:num>
  <w:num w:numId="10">
    <w:abstractNumId w:val="16"/>
  </w:num>
  <w:num w:numId="11">
    <w:abstractNumId w:val="18"/>
  </w:num>
  <w:num w:numId="12">
    <w:abstractNumId w:val="17"/>
  </w:num>
  <w:num w:numId="13">
    <w:abstractNumId w:val="14"/>
  </w:num>
  <w:num w:numId="14">
    <w:abstractNumId w:val="19"/>
  </w:num>
  <w:num w:numId="15">
    <w:abstractNumId w:val="8"/>
  </w:num>
  <w:num w:numId="16">
    <w:abstractNumId w:val="10"/>
  </w:num>
  <w:num w:numId="17">
    <w:abstractNumId w:val="20"/>
  </w:num>
  <w:num w:numId="18">
    <w:abstractNumId w:val="21"/>
  </w:num>
  <w:num w:numId="19">
    <w:abstractNumId w:val="6"/>
  </w:num>
  <w:num w:numId="20">
    <w:abstractNumId w:val="7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E4EFD"/>
    <w:rsid w:val="172E4EFD"/>
    <w:rsid w:val="246A3ACB"/>
    <w:rsid w:val="4A126354"/>
    <w:rsid w:val="7E41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2024-05-08T15:17:00Z</dcterms:created>
  <dc:creator>WPS_1710500345</dc:creator>
  <cp:lastModifiedBy>WPS_1710500345</cp:lastModifiedBy>
  <dcterms:modified xsi:type="dcterms:W3CDTF">2024-05-10T12:15:58Z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CA9A35D53B4C465A99C2363FB488DE2E_11</vt:lpwstr>
  </property>
</Properties>
</file>