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jc w:val="center"/>
        <w:rPr>
          <w:rFonts w:hint="default" w:ascii="Palatino Linotype" w:hAnsi="Palatino Linotype" w:cs="Palatino Linotype"/>
          <w:b/>
          <w:sz w:val="24"/>
          <w:szCs w:val="24"/>
        </w:rPr>
      </w:pPr>
      <w:r>
        <w:rPr>
          <w:rFonts w:hint="default" w:ascii="Palatino Linotype" w:hAnsi="Palatino Linotype" w:cs="Palatino Linotype"/>
          <w:b/>
          <w:sz w:val="24"/>
          <w:szCs w:val="24"/>
        </w:rPr>
        <w:t>Capstone Project Title Approval Form</w:t>
      </w:r>
    </w:p>
    <w:tbl>
      <w:tblPr>
        <w:tblStyle w:val="12"/>
        <w:tblpPr w:leftFromText="180" w:rightFromText="180" w:vertAnchor="text" w:horzAnchor="page" w:tblpX="1066" w:tblpY="310"/>
        <w:tblOverlap w:val="never"/>
        <w:tblW w:w="10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0"/>
        <w:gridCol w:w="1170"/>
        <w:gridCol w:w="1890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Group Code: [SD-3E1]</w:t>
            </w:r>
          </w:p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Proponents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FFFFFF" w:themeFill="background1"/>
            <w:vAlign w:val="center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Project Leader: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</w:t>
            </w: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June Charles Mariquit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FFFFFF" w:themeFill="background1"/>
            <w:vAlign w:val="center"/>
          </w:tcPr>
          <w:p>
            <w:pPr>
              <w:pStyle w:val="16"/>
              <w:ind w:left="0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 xml:space="preserve">Group Members: </w:t>
            </w:r>
          </w:p>
          <w:p>
            <w:pPr>
              <w:ind w:left="720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  <w:highlight w:val="yellow"/>
              </w:rPr>
              <w:t>Jayron David Sadian</w:t>
            </w:r>
          </w:p>
          <w:p>
            <w:pPr>
              <w:ind w:left="720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Daniela Marquez</w:t>
            </w:r>
          </w:p>
          <w:p>
            <w:pPr>
              <w:ind w:left="720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Rubylyn Rey</w:t>
            </w:r>
          </w:p>
          <w:p>
            <w:pPr>
              <w:ind w:left="720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Proposed Capstone Project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jc w:val="center"/>
              <w:rPr>
                <w:rFonts w:hint="default" w:ascii="Palatino Linotype" w:hAnsi="Palatino Linotype" w:cs="Palatino Linotype"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i/>
                <w:sz w:val="24"/>
                <w:szCs w:val="24"/>
              </w:rPr>
              <w:t>Weather Reporting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00000" w:themeFill="text1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Name and Contact No. or Target 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tabs>
                <w:tab w:val="center" w:pos="4995"/>
                <w:tab w:val="left" w:pos="6150"/>
              </w:tabs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ab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Smart home system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ab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IoT device/Mobile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Background of the Organization/Firm/Target Pilot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pStyle w:val="5"/>
              <w:spacing w:line="240" w:lineRule="auto"/>
              <w:ind w:firstLine="720"/>
              <w:contextualSpacing/>
              <w:rPr>
                <w:rFonts w:hint="default" w:ascii="Palatino Linotype" w:hAnsi="Palatino Linotype" w:cs="Palatino Linotype"/>
                <w:color w:val="000000"/>
                <w:sz w:val="24"/>
                <w:szCs w:val="24"/>
                <w:lang w:val="en-PH"/>
              </w:rPr>
            </w:pPr>
            <w:r>
              <w:rPr>
                <w:rFonts w:hint="default" w:ascii="Palatino Linotype" w:hAnsi="Palatino Linotype" w:cs="Palatino Linotype"/>
                <w:color w:val="000000"/>
                <w:sz w:val="24"/>
                <w:szCs w:val="24"/>
                <w:lang w:val="en-PH"/>
              </w:rPr>
              <w:t>Smart home system is an advanced technology that allows home owners to control appliances or devices remotely using a smartphone through an internet connection.</w:t>
            </w:r>
          </w:p>
          <w:p>
            <w:pPr>
              <w:pStyle w:val="5"/>
              <w:spacing w:line="240" w:lineRule="auto"/>
              <w:ind w:firstLine="720"/>
              <w:contextualSpacing/>
              <w:rPr>
                <w:rFonts w:hint="default" w:ascii="Palatino Linotype" w:hAnsi="Palatino Linotype" w:cs="Palatino Linotype"/>
                <w:color w:val="000000"/>
                <w:sz w:val="24"/>
                <w:szCs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Problem 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  <w:t>Problems</w:t>
            </w:r>
          </w:p>
        </w:tc>
        <w:tc>
          <w:tcPr>
            <w:tcW w:w="3060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  <w:t>Causes</w:t>
            </w:r>
          </w:p>
        </w:tc>
        <w:tc>
          <w:tcPr>
            <w:tcW w:w="340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  <w:t>Solutions (As a Feature of your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0" w:type="dxa"/>
          </w:tcPr>
          <w:p>
            <w:pPr>
              <w:jc w:val="both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bookmarkStart w:id="2" w:name="_GoBack" w:colFirst="0" w:colLast="2"/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Lot of people are getting sick because of climate change because we don’t know if it will be a rainy day or it will be a sunny day.</w:t>
            </w:r>
          </w:p>
        </w:tc>
        <w:tc>
          <w:tcPr>
            <w:tcW w:w="3060" w:type="dxa"/>
            <w:gridSpan w:val="2"/>
          </w:tcPr>
          <w:p>
            <w:pPr>
              <w:jc w:val="both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People can’t prepare what they will wear  or whether they will bring an umbrella or a raincoat.</w:t>
            </w:r>
          </w:p>
        </w:tc>
        <w:tc>
          <w:tcPr>
            <w:tcW w:w="3406" w:type="dxa"/>
          </w:tcPr>
          <w:p>
            <w:pPr>
              <w:jc w:val="both"/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 w:val="0"/>
                <w:bCs/>
                <w:sz w:val="24"/>
                <w:szCs w:val="24"/>
              </w:rPr>
              <w:t>Application that quickly tell you what the weather will be like and suggest what to carry whether an umbrella or you should apply a sunblock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0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0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0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00000" w:themeFill="text1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ind w:firstLine="720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This study aims to develop an weather reporting system for smart home that has the following specific objectives</w:t>
            </w:r>
          </w:p>
          <w:p>
            <w:pPr>
              <w:ind w:firstLine="720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D8D8D8" w:themeFill="background1" w:themeFillShade="D9"/>
          </w:tcPr>
          <w:p>
            <w:pPr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i/>
                <w:sz w:val="24"/>
                <w:szCs w:val="24"/>
              </w:rPr>
              <w:t>Specific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To provide accurate and timely information about current weather conditions, including temperature, humidity and wind speed;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To forecast future weather patterns, including short-term forecasts and long-term forecasts;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To issue warnings and alerts for severe weather events, such as hurricanes, tornadoes and floods;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To promote public awareness and education about weather-related phenomena.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C0C0C" w:themeFill="text1" w:themeFillTint="F2"/>
          </w:tcPr>
          <w:p>
            <w:pP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Specific Functions and Features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</w:tcPr>
          <w:p>
            <w:pPr>
              <w:pStyle w:val="16"/>
              <w:numPr>
                <w:ilvl w:val="0"/>
                <w:numId w:val="2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Real-time weather data</w:t>
            </w:r>
          </w:p>
          <w:p>
            <w:pPr>
              <w:pStyle w:val="16"/>
              <w:numPr>
                <w:ilvl w:val="0"/>
                <w:numId w:val="2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Data processing and analysis </w:t>
            </w:r>
          </w:p>
          <w:p>
            <w:pPr>
              <w:pStyle w:val="16"/>
              <w:numPr>
                <w:ilvl w:val="0"/>
                <w:numId w:val="2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Forecasting </w:t>
            </w:r>
          </w:p>
          <w:p>
            <w:pPr>
              <w:pStyle w:val="16"/>
              <w:numPr>
                <w:ilvl w:val="0"/>
                <w:numId w:val="2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Severe weather monitoring alerts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00000" w:themeFill="text1"/>
          </w:tcPr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Significance and Possible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3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Smart home owners</w:t>
            </w: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000000" w:themeFill="text1"/>
          </w:tcPr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Level of Feasibility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3"/>
              </w:numPr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The proposed project is feasible because smart home owners can gain a comprehensive understanding of the practicality, viability, and sustainability of a weather reporting system and make informed decisions about whether to proceed with implementation.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tcBorders>
              <w:bottom w:val="single" w:color="auto" w:sz="4" w:space="0"/>
            </w:tcBorders>
            <w:shd w:val="clear" w:color="auto" w:fill="0C0C0C" w:themeFill="text1" w:themeFillTint="F2"/>
          </w:tcPr>
          <w:p>
            <w:pPr>
              <w:pStyle w:val="16"/>
              <w:ind w:left="0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For Review Committee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6"/>
              <w:ind w:left="0"/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b/>
                <w:sz w:val="24"/>
                <w:szCs w:val="24"/>
              </w:rPr>
              <w:t>Comments: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gridSpan w:val="4"/>
            <w:tcBorders>
              <w:top w:val="single" w:color="auto" w:sz="4" w:space="0"/>
            </w:tcBorders>
          </w:tcPr>
          <w:p>
            <w:pPr>
              <w:pStyle w:val="16"/>
              <w:ind w:left="0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pStyle w:val="16"/>
              <w:ind w:left="0"/>
              <w:jc w:val="both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0" w:type="dxa"/>
            <w:gridSpan w:val="2"/>
          </w:tcPr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Status:</w:t>
            </w:r>
          </w:p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          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begin">
                <w:ffData>
                  <w:enabled w:val="0"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instrText xml:space="preserve"> FORMCHECKBOX </w:instrTex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separate"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end"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For Revision</w:t>
            </w:r>
          </w:p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          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instrText xml:space="preserve"> FORMCHECKBOX </w:instrTex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separate"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end"/>
            </w:r>
            <w:bookmarkEnd w:id="0"/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Approved  </w:t>
            </w:r>
          </w:p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          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instrText xml:space="preserve"> FORMCHECKBOX </w:instrTex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separate"/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fldChar w:fldCharType="end"/>
            </w:r>
            <w:bookmarkEnd w:id="1"/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 xml:space="preserve"> Disapproved</w:t>
            </w:r>
          </w:p>
          <w:p>
            <w:pPr>
              <w:spacing w:line="259" w:lineRule="auto"/>
              <w:rPr>
                <w:rFonts w:hint="default" w:ascii="Palatino Linotype" w:hAnsi="Palatino Linotype" w:cs="Palatino Linotype"/>
                <w:sz w:val="24"/>
                <w:szCs w:val="24"/>
              </w:rPr>
            </w:pPr>
          </w:p>
        </w:tc>
        <w:tc>
          <w:tcPr>
            <w:tcW w:w="5296" w:type="dxa"/>
            <w:gridSpan w:val="2"/>
            <w:vAlign w:val="center"/>
          </w:tcPr>
          <w:p>
            <w:pPr>
              <w:spacing w:line="259" w:lineRule="auto"/>
              <w:jc w:val="center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-51435</wp:posOffset>
                      </wp:positionV>
                      <wp:extent cx="1751330" cy="21717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1330" cy="217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65pt;margin-top:-4.05pt;height:17.1pt;width:137.9pt;z-index:251661312;mso-width-relative:page;mso-height-relative:page;" filled="f" stroked="f" coordsize="21600,21600" o:gfxdata="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4GDutoAAAAJAQAADwAAAAAAAAABACAAAAAiAAAAZHJzL2Rvd25yZXYu&#10;eG1sUEsBAhQAFAAAAAgAh07iQDoFtgsyAgAAcwQAAA4AAAAAAAAAAQAgAAAAKQEAAGRycy9lMm9E&#10;b2MueG1sUEsFBgAAAAAGAAYAWQEAAM0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__________________________</w:t>
            </w:r>
          </w:p>
          <w:p>
            <w:pPr>
              <w:spacing w:line="259" w:lineRule="auto"/>
              <w:jc w:val="center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cs="Palatino Linotype"/>
                <w:sz w:val="24"/>
                <w:szCs w:val="24"/>
              </w:rPr>
              <w:t>Signature Over Printed Name</w:t>
            </w:r>
          </w:p>
        </w:tc>
      </w:tr>
    </w:tbl>
    <w:p>
      <w:pPr>
        <w:jc w:val="center"/>
        <w:rPr>
          <w:rFonts w:hint="default" w:ascii="Palatino Linotype" w:hAnsi="Palatino Linotype" w:cs="Palatino Linotype"/>
          <w:b/>
          <w:sz w:val="24"/>
          <w:szCs w:val="24"/>
        </w:rPr>
      </w:pPr>
    </w:p>
    <w:p>
      <w:pPr>
        <w:rPr>
          <w:rFonts w:hint="default" w:ascii="Palatino Linotype" w:hAnsi="Palatino Linotype" w:cs="Palatino Linotype"/>
          <w:b/>
          <w:sz w:val="24"/>
          <w:szCs w:val="24"/>
        </w:rPr>
      </w:pPr>
    </w:p>
    <w:p>
      <w:p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b/>
          <w:sz w:val="24"/>
          <w:szCs w:val="24"/>
        </w:rPr>
        <w:t xml:space="preserve">Note: </w:t>
      </w:r>
      <w:r>
        <w:rPr>
          <w:rFonts w:hint="default" w:ascii="Palatino Linotype" w:hAnsi="Palatino Linotype" w:cs="Palatino Linotype"/>
          <w:sz w:val="24"/>
          <w:szCs w:val="24"/>
        </w:rPr>
        <w:t>You may attach the results of your survey and feasibility analysis, if needed.</w:t>
      </w:r>
    </w:p>
    <w:sectPr>
      <w:headerReference r:id="rId5" w:type="default"/>
      <w:footerReference r:id="rId6" w:type="default"/>
      <w:pgSz w:w="12240" w:h="18720"/>
      <w:pgMar w:top="1440" w:right="1440" w:bottom="1440" w:left="1440" w:header="432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/>
        <w:b/>
        <w:sz w:val="18"/>
      </w:rPr>
    </w:pPr>
    <w:r>
      <w:rPr>
        <w:rFonts w:ascii="Times New Roman" w:hAnsi="Times New Roma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-129540</wp:posOffset>
              </wp:positionV>
              <wp:extent cx="5894705" cy="0"/>
              <wp:effectExtent l="0" t="0" r="107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470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25pt;margin-top:-10.2pt;height:0pt;width:464.15pt;mso-position-horizontal-relative:margin;z-index:251663360;mso-width-relative:page;mso-height-relative:page;" filled="f" stroked="t" coordsize="21600,21600" o:gfxdata="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ft1hdkAAAAJAQAADwAAAAAAAAABACAAAAAiAAAAZHJzL2Rvd25yZXYueG1sUEsBAhQAFAAAAAgA&#10;h07iQJ4gyj/rAQAA5QMAAA4AAAAAAAAAAQAgAAAAKAEAAGRycy9lMm9Eb2MueG1sUEsFBgAAAAAG&#10;AAYAWQEAAIUFAAAAAA==&#10;">
              <v:fill on="f" focussize="0,0"/>
              <v:stroke weight="1.5pt" color="#4A7EBB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/>
        <w:b/>
        <w:sz w:val="18"/>
      </w:rPr>
      <w:t xml:space="preserve">School Goals: </w:t>
    </w:r>
    <w:r>
      <w:rPr>
        <w:rFonts w:ascii="Times New Roman" w:hAnsi="Times New Roman"/>
        <w:sz w:val="18"/>
      </w:rPr>
      <w:t xml:space="preserve">The College of Information and Computing Sciences aims </w:t>
    </w:r>
    <w:r>
      <w:rPr>
        <w:rFonts w:ascii="Times New Roman" w:hAnsi="Times New Roman"/>
        <w:bCs/>
        <w:sz w:val="18"/>
      </w:rPr>
      <w:t>to produce competitive IT professionals and IT enabled individuals who will encourage real innovation for the advancement in the digital era of the province and the country as a whole.</w: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50" w:firstLine="540"/>
      <w:rPr>
        <w:rFonts w:ascii="Book Antiqua" w:hAnsi="Book Antiqua" w:eastAsia="Calibri" w:cs="Tahoma"/>
        <w:color w:val="262626"/>
        <w:sz w:val="16"/>
        <w:lang w:val="en-PH"/>
      </w:rPr>
    </w:pPr>
    <w:r>
      <w:rPr>
        <w:rFonts w:ascii="Book Antiqua" w:hAnsi="Book Antiqua" w:eastAsia="Calibri" w:cs="Tahoma"/>
        <w:color w:val="262626"/>
        <w:sz w:val="1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5135880</wp:posOffset>
          </wp:positionH>
          <wp:positionV relativeFrom="paragraph">
            <wp:posOffset>-138430</wp:posOffset>
          </wp:positionV>
          <wp:extent cx="860425" cy="316230"/>
          <wp:effectExtent l="0" t="0" r="0" b="7620"/>
          <wp:wrapNone/>
          <wp:docPr id="355" name="Picture 355" descr="C:\Users\Jayvi\Desktop\Lecturing Materials\Random Files\ISO 90012015 MS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5" name="Picture 355" descr="C:\Users\Jayvi\Desktop\Lecturing Materials\Random Files\ISO 90012015 MS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0425" cy="31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20"/>
      </w:rPr>
      <w:softHyphen/>
    </w:r>
    <w:r>
      <w:rPr>
        <w:rFonts w:ascii="Century Gothic" w:hAnsi="Century Gothic"/>
        <w:b/>
        <w:sz w:val="20"/>
      </w:rPr>
      <w:softHyphen/>
    </w:r>
    <w:r>
      <w:rPr>
        <w:rFonts w:ascii="Century Gothic" w:hAnsi="Century Gothic"/>
        <w:b/>
        <w:sz w:val="20"/>
      </w:rPr>
      <w:softHyphen/>
    </w:r>
    <w:r>
      <w:rPr>
        <w:rFonts w:ascii="Century Gothic" w:hAnsi="Century Gothic"/>
        <w:b/>
        <w:sz w:val="20"/>
      </w:rPr>
      <w:softHyphen/>
    </w:r>
    <w:r>
      <w:rPr>
        <w:rFonts w:ascii="Book Antiqua" w:hAnsi="Book Antiqua" w:eastAsia="Calibri" w:cs="Tahoma"/>
        <w:color w:val="262626"/>
        <w:sz w:val="1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21590</wp:posOffset>
          </wp:positionV>
          <wp:extent cx="560070" cy="683895"/>
          <wp:effectExtent l="0" t="0" r="0" b="1905"/>
          <wp:wrapNone/>
          <wp:docPr id="354" name="Picture 354" descr="C:\Users\Jayvi\Desktop\Lecturing Materials\Random Files\Logos\MSC S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" name="Picture 354" descr="C:\Users\Jayvi\Desktop\Lecturing Materials\Random Files\Logos\MSC SIC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955" cy="684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ok Antiqua" w:hAnsi="Book Antiqua" w:eastAsia="Calibri" w:cs="Tahoma"/>
        <w:color w:val="262626"/>
        <w:sz w:val="14"/>
        <w:lang w:val="en-PH"/>
      </w:rPr>
      <w:t>Republic of the Philippines</w:t>
    </w:r>
    <w:r>
      <w:rPr>
        <w:rFonts w:ascii="Book Antiqua" w:hAnsi="Book Antiqua" w:eastAsia="Calibri" w:cs="Tahoma"/>
        <w:color w:val="262626"/>
        <w:lang w:val="en-PH"/>
      </w:rPr>
      <w:tab/>
    </w:r>
  </w:p>
  <w:p>
    <w:pPr>
      <w:ind w:left="180" w:right="-1080" w:firstLine="810"/>
      <w:rPr>
        <w:rFonts w:ascii="Book Antiqua" w:hAnsi="Book Antiqua" w:eastAsia="Calibri"/>
        <w:b/>
        <w:i/>
        <w:smallCaps/>
        <w:color w:val="1A922E"/>
        <w:sz w:val="16"/>
        <w:lang w:val="en-PH"/>
      </w:rPr>
    </w:pPr>
    <w:r>
      <w:rPr>
        <w:rFonts w:ascii="Book Antiqua" w:hAnsi="Book Antiqua" w:eastAsia="Calibri" w:cs="Tahoma"/>
        <w:color w:val="262626"/>
        <w:sz w:val="1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4624705</wp:posOffset>
              </wp:positionH>
              <wp:positionV relativeFrom="paragraph">
                <wp:posOffset>62230</wp:posOffset>
              </wp:positionV>
              <wp:extent cx="1295400" cy="735965"/>
              <wp:effectExtent l="0" t="0" r="0" b="0"/>
              <wp:wrapNone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40"/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cs="Arial"/>
                              <w:sz w:val="9"/>
                              <w:szCs w:val="9"/>
                            </w:rPr>
                            <w:t>Courses Offered:</w:t>
                          </w:r>
                        </w:p>
                        <w:p>
                          <w:pPr>
                            <w:tabs>
                              <w:tab w:val="left" w:pos="1890"/>
                            </w:tabs>
                            <w:rPr>
                              <w:rFonts w:cs="Arial"/>
                              <w:b/>
                              <w:sz w:val="9"/>
                              <w:szCs w:val="9"/>
                              <w:u w:val="single"/>
                            </w:rPr>
                          </w:pPr>
                          <w:r>
                            <w:rPr>
                              <w:rFonts w:cs="Arial"/>
                              <w:b/>
                              <w:sz w:val="9"/>
                              <w:szCs w:val="9"/>
                              <w:u w:val="single"/>
                            </w:rPr>
                            <w:t>Boac Campus:</w:t>
                          </w:r>
                        </w:p>
                        <w:p>
                          <w:pPr>
                            <w:tabs>
                              <w:tab w:val="left" w:pos="2070"/>
                            </w:tabs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cs="Arial"/>
                              <w:sz w:val="9"/>
                              <w:szCs w:val="9"/>
                            </w:rPr>
                            <w:t>BS Information Technology</w:t>
                          </w:r>
                        </w:p>
                        <w:p>
                          <w:pPr>
                            <w:tabs>
                              <w:tab w:val="left" w:pos="2070"/>
                            </w:tabs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cs="Arial"/>
                              <w:sz w:val="9"/>
                              <w:szCs w:val="9"/>
                            </w:rPr>
                            <w:t>BS Information Systems</w:t>
                          </w:r>
                        </w:p>
                        <w:p>
                          <w:pPr>
                            <w:spacing w:after="40"/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eastAsia="Calibri" w:cs="Arial"/>
                              <w:color w:val="262626"/>
                              <w:sz w:val="9"/>
                              <w:szCs w:val="9"/>
                              <w:lang w:val="en-PH"/>
                            </w:rPr>
                            <w:t>(AACCUP, Inc. Reaccredited Level 3)</w:t>
                          </w:r>
                        </w:p>
                        <w:p>
                          <w:pPr>
                            <w:tabs>
                              <w:tab w:val="left" w:pos="2340"/>
                            </w:tabs>
                            <w:spacing w:after="16"/>
                            <w:rPr>
                              <w:rFonts w:cs="Arial"/>
                              <w:b/>
                              <w:sz w:val="9"/>
                              <w:szCs w:val="9"/>
                              <w:u w:val="single"/>
                            </w:rPr>
                          </w:pPr>
                          <w:r>
                            <w:rPr>
                              <w:rFonts w:cs="Arial"/>
                              <w:b/>
                              <w:sz w:val="9"/>
                              <w:szCs w:val="9"/>
                              <w:u w:val="single"/>
                            </w:rPr>
                            <w:t>Santa Cruz Campus:</w:t>
                          </w:r>
                        </w:p>
                        <w:p>
                          <w:pPr>
                            <w:tabs>
                              <w:tab w:val="left" w:pos="2340"/>
                            </w:tabs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cs="Arial"/>
                              <w:sz w:val="9"/>
                              <w:szCs w:val="9"/>
                            </w:rPr>
                            <w:t>BS Information Systems</w:t>
                          </w:r>
                        </w:p>
                        <w:p>
                          <w:pPr>
                            <w:tabs>
                              <w:tab w:val="left" w:pos="2070"/>
                            </w:tabs>
                            <w:rPr>
                              <w:rFonts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eastAsia="Calibri" w:cs="Arial"/>
                              <w:color w:val="262626"/>
                              <w:sz w:val="9"/>
                              <w:szCs w:val="9"/>
                              <w:lang w:val="en-PH"/>
                            </w:rPr>
                            <w:t>(AACCUP, Inc. Reaccredited Level 2)</w:t>
                          </w:r>
                        </w:p>
                        <w:p>
                          <w:pPr>
                            <w:tabs>
                              <w:tab w:val="left" w:pos="2340"/>
                            </w:tabs>
                            <w:rPr>
                              <w:rFonts w:ascii="Book Antiqua" w:hAnsi="Book Antiqua"/>
                              <w:sz w:val="10"/>
                              <w:szCs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0"/>
                              <w:szCs w:val="16"/>
                            </w:rPr>
                            <w:tab/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64.15pt;margin-top:4.9pt;height:57.95pt;width:102pt;mso-position-horizontal-relative:margin;z-index:251660288;mso-width-relative:page;mso-height-relative:page;" filled="f" stroked="f" coordsize="21600,21600" o:gfxdata="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VIwKTWAAAACQEAAA8AAAAAAAAA&#10;AQAgAAAAIgAAAGRycy9kb3ducmV2LnhtbFBLAQIUABQAAAAIAIdO4kDK7hViEwIAACoEAAAOAAAA&#10;AAAAAAEAIAAAACU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40"/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cs="Arial"/>
                        <w:sz w:val="9"/>
                        <w:szCs w:val="9"/>
                      </w:rPr>
                      <w:t>Courses Offered:</w:t>
                    </w:r>
                  </w:p>
                  <w:p>
                    <w:pPr>
                      <w:tabs>
                        <w:tab w:val="left" w:pos="1890"/>
                      </w:tabs>
                      <w:rPr>
                        <w:rFonts w:cs="Arial"/>
                        <w:b/>
                        <w:sz w:val="9"/>
                        <w:szCs w:val="9"/>
                        <w:u w:val="single"/>
                      </w:rPr>
                    </w:pPr>
                    <w:r>
                      <w:rPr>
                        <w:rFonts w:cs="Arial"/>
                        <w:b/>
                        <w:sz w:val="9"/>
                        <w:szCs w:val="9"/>
                        <w:u w:val="single"/>
                      </w:rPr>
                      <w:t>Boac Campus:</w:t>
                    </w:r>
                  </w:p>
                  <w:p>
                    <w:pPr>
                      <w:tabs>
                        <w:tab w:val="left" w:pos="2070"/>
                      </w:tabs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cs="Arial"/>
                        <w:sz w:val="9"/>
                        <w:szCs w:val="9"/>
                      </w:rPr>
                      <w:t>BS Information Technology</w:t>
                    </w:r>
                  </w:p>
                  <w:p>
                    <w:pPr>
                      <w:tabs>
                        <w:tab w:val="left" w:pos="2070"/>
                      </w:tabs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cs="Arial"/>
                        <w:sz w:val="9"/>
                        <w:szCs w:val="9"/>
                      </w:rPr>
                      <w:t>BS Information Systems</w:t>
                    </w:r>
                  </w:p>
                  <w:p>
                    <w:pPr>
                      <w:spacing w:after="40"/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eastAsia="Calibri" w:cs="Arial"/>
                        <w:color w:val="262626"/>
                        <w:sz w:val="9"/>
                        <w:szCs w:val="9"/>
                        <w:lang w:val="en-PH"/>
                      </w:rPr>
                      <w:t>(AACCUP, Inc. Reaccredited Level 3)</w:t>
                    </w:r>
                  </w:p>
                  <w:p>
                    <w:pPr>
                      <w:tabs>
                        <w:tab w:val="left" w:pos="2340"/>
                      </w:tabs>
                      <w:spacing w:after="16"/>
                      <w:rPr>
                        <w:rFonts w:cs="Arial"/>
                        <w:b/>
                        <w:sz w:val="9"/>
                        <w:szCs w:val="9"/>
                        <w:u w:val="single"/>
                      </w:rPr>
                    </w:pPr>
                    <w:r>
                      <w:rPr>
                        <w:rFonts w:cs="Arial"/>
                        <w:b/>
                        <w:sz w:val="9"/>
                        <w:szCs w:val="9"/>
                        <w:u w:val="single"/>
                      </w:rPr>
                      <w:t>Santa Cruz Campus:</w:t>
                    </w:r>
                  </w:p>
                  <w:p>
                    <w:pPr>
                      <w:tabs>
                        <w:tab w:val="left" w:pos="2340"/>
                      </w:tabs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cs="Arial"/>
                        <w:sz w:val="9"/>
                        <w:szCs w:val="9"/>
                      </w:rPr>
                      <w:t>BS Information Systems</w:t>
                    </w:r>
                  </w:p>
                  <w:p>
                    <w:pPr>
                      <w:tabs>
                        <w:tab w:val="left" w:pos="2070"/>
                      </w:tabs>
                      <w:rPr>
                        <w:rFonts w:cs="Arial"/>
                        <w:sz w:val="9"/>
                        <w:szCs w:val="9"/>
                      </w:rPr>
                    </w:pPr>
                    <w:r>
                      <w:rPr>
                        <w:rFonts w:eastAsia="Calibri" w:cs="Arial"/>
                        <w:color w:val="262626"/>
                        <w:sz w:val="9"/>
                        <w:szCs w:val="9"/>
                        <w:lang w:val="en-PH"/>
                      </w:rPr>
                      <w:t>(AACCUP, Inc. Reaccredited Level 2)</w:t>
                    </w:r>
                  </w:p>
                  <w:p>
                    <w:pPr>
                      <w:tabs>
                        <w:tab w:val="left" w:pos="2340"/>
                      </w:tabs>
                      <w:rPr>
                        <w:rFonts w:ascii="Book Antiqua" w:hAnsi="Book Antiqua"/>
                        <w:sz w:val="10"/>
                        <w:szCs w:val="16"/>
                      </w:rPr>
                    </w:pPr>
                    <w:r>
                      <w:rPr>
                        <w:rFonts w:ascii="Book Antiqua" w:hAnsi="Book Antiqua"/>
                        <w:sz w:val="10"/>
                        <w:szCs w:val="16"/>
                      </w:rPr>
                      <w:tab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ascii="Book Antiqua" w:hAnsi="Book Antiqua" w:eastAsia="Calibri" w:cs="Tahoma"/>
        <w:b/>
        <w:color w:val="1A922E"/>
        <w:lang w:val="en-PH"/>
      </w:rPr>
      <w:t>MARINDUQUE STATE COLLEGE</w:t>
    </w:r>
  </w:p>
  <w:p>
    <w:pPr>
      <w:ind w:left="180" w:right="-180" w:firstLine="810"/>
      <w:rPr>
        <w:rFonts w:ascii="Arial Narrow" w:hAnsi="Arial Narrow" w:eastAsia="Calibri" w:cs="Tahoma"/>
        <w:b/>
        <w:color w:val="262626"/>
        <w:sz w:val="18"/>
        <w:szCs w:val="21"/>
        <w:lang w:val="en-PH"/>
      </w:rPr>
    </w:pPr>
    <w:r>
      <w:rPr>
        <w:rFonts w:ascii="Arial Narrow" w:hAnsi="Arial Narrow" w:eastAsia="Calibri" w:cs="Tahoma"/>
        <w:b/>
        <w:color w:val="262626"/>
        <w:sz w:val="18"/>
        <w:szCs w:val="21"/>
        <w:lang w:val="en-PH"/>
      </w:rPr>
      <w:t>COLLEGE OF INFORMATION AND COMPUTING SCIENCES</w:t>
    </w:r>
  </w:p>
  <w:p>
    <w:pPr>
      <w:ind w:left="180" w:firstLine="810"/>
      <w:jc w:val="both"/>
      <w:rPr>
        <w:rFonts w:eastAsia="Calibri" w:cs="Arial"/>
        <w:color w:val="262626"/>
        <w:sz w:val="14"/>
        <w:lang w:val="en-PH"/>
      </w:rPr>
    </w:pPr>
    <w:r>
      <w:rPr>
        <w:rFonts w:eastAsia="Calibri" w:cs="Arial"/>
        <w:color w:val="262626"/>
        <w:sz w:val="14"/>
        <w:lang w:val="en-PH"/>
      </w:rPr>
      <w:t>Panfilo M. Manguera Sr. Rd., Tanza, Boac, Marinduque</w:t>
    </w:r>
  </w:p>
  <w:p>
    <w:pPr>
      <w:ind w:left="180" w:firstLine="810"/>
      <w:jc w:val="both"/>
      <w:rPr>
        <w:rFonts w:eastAsia="Calibri" w:cs="Arial"/>
        <w:color w:val="262626"/>
        <w:sz w:val="14"/>
        <w:lang w:val="en-PH"/>
      </w:rPr>
    </w:pPr>
    <w:r>
      <w:rPr>
        <w:rFonts w:eastAsia="Calibri" w:cs="Arial"/>
        <w:color w:val="262626"/>
        <w:sz w:val="14"/>
        <w:lang w:val="en-PH"/>
      </w:rPr>
      <w:t>SICS Tel. No.: (042) 704-0193    SICS E-mail Address: sics.msc@gmail.com</w:t>
    </w:r>
  </w:p>
  <w:p>
    <w:pPr>
      <w:ind w:left="180" w:firstLine="810"/>
      <w:jc w:val="both"/>
      <w:rPr>
        <w:rFonts w:eastAsia="Calibri" w:cs="Arial"/>
        <w:color w:val="262626"/>
        <w:sz w:val="14"/>
        <w:lang w:val="en-PH"/>
      </w:rPr>
    </w:pPr>
    <w:r>
      <w:rPr>
        <w:rFonts w:eastAsia="Calibri" w:cs="Arial"/>
        <w:color w:val="262626"/>
        <w:sz w:val="14"/>
        <w:lang w:val="en-PH"/>
      </w:rPr>
      <w:t>Website: www.mscmarinduque.edu.ph</w:t>
    </w:r>
  </w:p>
  <w:p>
    <w:pPr>
      <w:tabs>
        <w:tab w:val="center" w:pos="4680"/>
        <w:tab w:val="right" w:pos="9360"/>
      </w:tabs>
      <w:rPr>
        <w:rFonts w:asciiTheme="majorHAnsi" w:hAnsiTheme="majorHAnsi"/>
      </w:rPr>
    </w:pPr>
    <w:r>
      <w:rPr>
        <w:rFonts w:ascii="Times New Roman" w:hAnsi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24130</wp:posOffset>
              </wp:positionH>
              <wp:positionV relativeFrom="paragraph">
                <wp:posOffset>131445</wp:posOffset>
              </wp:positionV>
              <wp:extent cx="5895340" cy="0"/>
              <wp:effectExtent l="0" t="0" r="10795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308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9pt;margin-top:10.35pt;height:0pt;width:464.2pt;mso-position-horizontal-relative:margin;z-index:251659264;mso-width-relative:page;mso-height-relative:page;" filled="f" stroked="t" coordsize="21600,21600" o:gfxdata="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q2e91wAAAAcBAAAPAAAAAAAAAAEAIAAAACIAAABkcnMvZG93bnJldi54bWxQSwECFAAUAAAACACH&#10;TuJA4qGTdOwBAADnAwAADgAAAAAAAAABACAAAAAmAQAAZHJzL2Uyb0RvYy54bWxQSwUGAAAAAAYA&#10;BgBZAQAAhAUAAAAA&#10;">
              <v:fill on="f" focussize="0,0"/>
              <v:stroke weight="1.5pt" color="#4A7EBB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252E4"/>
    <w:multiLevelType w:val="multilevel"/>
    <w:tmpl w:val="01A252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26636"/>
    <w:multiLevelType w:val="multilevel"/>
    <w:tmpl w:val="4C7266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844C00"/>
    <w:multiLevelType w:val="multilevel"/>
    <w:tmpl w:val="5A844C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LS0sDAxMzQxNjRS0lEKTi0uzszPAykwrgUA3unPrywAAAA="/>
  </w:docVars>
  <w:rsids>
    <w:rsidRoot w:val="00BB72FE"/>
    <w:rsid w:val="00012948"/>
    <w:rsid w:val="00014691"/>
    <w:rsid w:val="00024481"/>
    <w:rsid w:val="00025DD8"/>
    <w:rsid w:val="000261A3"/>
    <w:rsid w:val="0003404A"/>
    <w:rsid w:val="0004709A"/>
    <w:rsid w:val="00050E95"/>
    <w:rsid w:val="00065A59"/>
    <w:rsid w:val="00067084"/>
    <w:rsid w:val="0007071D"/>
    <w:rsid w:val="00072653"/>
    <w:rsid w:val="00096364"/>
    <w:rsid w:val="000A167B"/>
    <w:rsid w:val="000A2B32"/>
    <w:rsid w:val="000A7EDE"/>
    <w:rsid w:val="000B0A99"/>
    <w:rsid w:val="000E1A6B"/>
    <w:rsid w:val="000E7769"/>
    <w:rsid w:val="000F3A31"/>
    <w:rsid w:val="00112F51"/>
    <w:rsid w:val="001206E9"/>
    <w:rsid w:val="0012144D"/>
    <w:rsid w:val="00137EA6"/>
    <w:rsid w:val="001415AD"/>
    <w:rsid w:val="001430A1"/>
    <w:rsid w:val="001449D1"/>
    <w:rsid w:val="00144F59"/>
    <w:rsid w:val="001450AF"/>
    <w:rsid w:val="001504B7"/>
    <w:rsid w:val="001542D1"/>
    <w:rsid w:val="00156E3A"/>
    <w:rsid w:val="00164309"/>
    <w:rsid w:val="00165EF1"/>
    <w:rsid w:val="00166179"/>
    <w:rsid w:val="00177FC1"/>
    <w:rsid w:val="00185D70"/>
    <w:rsid w:val="00192CF8"/>
    <w:rsid w:val="0019444D"/>
    <w:rsid w:val="00194DE3"/>
    <w:rsid w:val="001B0C0B"/>
    <w:rsid w:val="001D378C"/>
    <w:rsid w:val="001E2A7A"/>
    <w:rsid w:val="001F2580"/>
    <w:rsid w:val="00203246"/>
    <w:rsid w:val="00210339"/>
    <w:rsid w:val="00210B44"/>
    <w:rsid w:val="00213CC4"/>
    <w:rsid w:val="002148EA"/>
    <w:rsid w:val="002202D1"/>
    <w:rsid w:val="002230C0"/>
    <w:rsid w:val="00225075"/>
    <w:rsid w:val="00230E57"/>
    <w:rsid w:val="0024297B"/>
    <w:rsid w:val="002462AA"/>
    <w:rsid w:val="0024683A"/>
    <w:rsid w:val="00250096"/>
    <w:rsid w:val="0025065B"/>
    <w:rsid w:val="00266435"/>
    <w:rsid w:val="00267ED5"/>
    <w:rsid w:val="00273E86"/>
    <w:rsid w:val="002741C3"/>
    <w:rsid w:val="00292E25"/>
    <w:rsid w:val="002A0C72"/>
    <w:rsid w:val="002A7531"/>
    <w:rsid w:val="002B09A3"/>
    <w:rsid w:val="002B0A3A"/>
    <w:rsid w:val="002C51E1"/>
    <w:rsid w:val="002D36C0"/>
    <w:rsid w:val="002D4641"/>
    <w:rsid w:val="002E20F7"/>
    <w:rsid w:val="002E4E05"/>
    <w:rsid w:val="002F294E"/>
    <w:rsid w:val="00300941"/>
    <w:rsid w:val="00315022"/>
    <w:rsid w:val="003177EC"/>
    <w:rsid w:val="00320B95"/>
    <w:rsid w:val="00320DBD"/>
    <w:rsid w:val="00350135"/>
    <w:rsid w:val="00350E45"/>
    <w:rsid w:val="00361689"/>
    <w:rsid w:val="00376A64"/>
    <w:rsid w:val="00380CA3"/>
    <w:rsid w:val="0039233F"/>
    <w:rsid w:val="00393BE1"/>
    <w:rsid w:val="00393EB0"/>
    <w:rsid w:val="00397A60"/>
    <w:rsid w:val="003B42A2"/>
    <w:rsid w:val="003B5D2B"/>
    <w:rsid w:val="003B7929"/>
    <w:rsid w:val="003C0DE9"/>
    <w:rsid w:val="003C22B9"/>
    <w:rsid w:val="003D4441"/>
    <w:rsid w:val="003E14F7"/>
    <w:rsid w:val="003E23D3"/>
    <w:rsid w:val="003F19BA"/>
    <w:rsid w:val="003F63BB"/>
    <w:rsid w:val="003F7555"/>
    <w:rsid w:val="003F7D51"/>
    <w:rsid w:val="00413619"/>
    <w:rsid w:val="0041404F"/>
    <w:rsid w:val="00416732"/>
    <w:rsid w:val="00421949"/>
    <w:rsid w:val="00426917"/>
    <w:rsid w:val="00434BB4"/>
    <w:rsid w:val="0044032B"/>
    <w:rsid w:val="00441B6F"/>
    <w:rsid w:val="00444223"/>
    <w:rsid w:val="00461E8B"/>
    <w:rsid w:val="004632CA"/>
    <w:rsid w:val="00466A6E"/>
    <w:rsid w:val="004901C1"/>
    <w:rsid w:val="0049169C"/>
    <w:rsid w:val="00493169"/>
    <w:rsid w:val="00494FC9"/>
    <w:rsid w:val="004A3A63"/>
    <w:rsid w:val="004C2734"/>
    <w:rsid w:val="004D17C2"/>
    <w:rsid w:val="004D5497"/>
    <w:rsid w:val="004E6F2F"/>
    <w:rsid w:val="004F2B29"/>
    <w:rsid w:val="004F52D8"/>
    <w:rsid w:val="0050011B"/>
    <w:rsid w:val="00506D3C"/>
    <w:rsid w:val="00510C09"/>
    <w:rsid w:val="00510EB1"/>
    <w:rsid w:val="00511D9C"/>
    <w:rsid w:val="00553C24"/>
    <w:rsid w:val="005606E3"/>
    <w:rsid w:val="00562B42"/>
    <w:rsid w:val="00575FB5"/>
    <w:rsid w:val="005805F6"/>
    <w:rsid w:val="005834D2"/>
    <w:rsid w:val="005A4BFD"/>
    <w:rsid w:val="005A7978"/>
    <w:rsid w:val="005A7F63"/>
    <w:rsid w:val="005B633F"/>
    <w:rsid w:val="005C38CA"/>
    <w:rsid w:val="005C40C5"/>
    <w:rsid w:val="005D2D13"/>
    <w:rsid w:val="005E2BE4"/>
    <w:rsid w:val="005E395B"/>
    <w:rsid w:val="005E69E1"/>
    <w:rsid w:val="005F40F2"/>
    <w:rsid w:val="00612BEC"/>
    <w:rsid w:val="006138CA"/>
    <w:rsid w:val="00623454"/>
    <w:rsid w:val="00626B5C"/>
    <w:rsid w:val="00630A6A"/>
    <w:rsid w:val="00642123"/>
    <w:rsid w:val="00642250"/>
    <w:rsid w:val="0064775B"/>
    <w:rsid w:val="00650EC5"/>
    <w:rsid w:val="00655648"/>
    <w:rsid w:val="00660124"/>
    <w:rsid w:val="006803D0"/>
    <w:rsid w:val="0069074F"/>
    <w:rsid w:val="006A6B6B"/>
    <w:rsid w:val="006B5388"/>
    <w:rsid w:val="006B7AD7"/>
    <w:rsid w:val="006C1DF0"/>
    <w:rsid w:val="006C2FDC"/>
    <w:rsid w:val="006C4A94"/>
    <w:rsid w:val="006C5C8E"/>
    <w:rsid w:val="006C7EA0"/>
    <w:rsid w:val="006D5C64"/>
    <w:rsid w:val="006E2024"/>
    <w:rsid w:val="006E21E5"/>
    <w:rsid w:val="006E54F5"/>
    <w:rsid w:val="006F1B04"/>
    <w:rsid w:val="00701655"/>
    <w:rsid w:val="00713513"/>
    <w:rsid w:val="007266A3"/>
    <w:rsid w:val="007317B1"/>
    <w:rsid w:val="00737F01"/>
    <w:rsid w:val="00742892"/>
    <w:rsid w:val="0074589A"/>
    <w:rsid w:val="007462E5"/>
    <w:rsid w:val="00755453"/>
    <w:rsid w:val="00755E9B"/>
    <w:rsid w:val="00764FDA"/>
    <w:rsid w:val="007653C4"/>
    <w:rsid w:val="00766B62"/>
    <w:rsid w:val="00771A95"/>
    <w:rsid w:val="00771DF8"/>
    <w:rsid w:val="00772FF2"/>
    <w:rsid w:val="0078130C"/>
    <w:rsid w:val="00791CE7"/>
    <w:rsid w:val="00797400"/>
    <w:rsid w:val="007B22D3"/>
    <w:rsid w:val="007B25BD"/>
    <w:rsid w:val="007B7789"/>
    <w:rsid w:val="007C2D52"/>
    <w:rsid w:val="007C6EBF"/>
    <w:rsid w:val="007D03E9"/>
    <w:rsid w:val="007D0A7B"/>
    <w:rsid w:val="007E563C"/>
    <w:rsid w:val="007E70A7"/>
    <w:rsid w:val="007F1EC4"/>
    <w:rsid w:val="00801F59"/>
    <w:rsid w:val="00814625"/>
    <w:rsid w:val="0081583E"/>
    <w:rsid w:val="008248CA"/>
    <w:rsid w:val="00826F94"/>
    <w:rsid w:val="008320A4"/>
    <w:rsid w:val="0083501F"/>
    <w:rsid w:val="00840BBE"/>
    <w:rsid w:val="00841770"/>
    <w:rsid w:val="00842B47"/>
    <w:rsid w:val="0086643D"/>
    <w:rsid w:val="00884577"/>
    <w:rsid w:val="00895E07"/>
    <w:rsid w:val="008A4E8A"/>
    <w:rsid w:val="008B717C"/>
    <w:rsid w:val="008C279B"/>
    <w:rsid w:val="008C350A"/>
    <w:rsid w:val="008C4F82"/>
    <w:rsid w:val="008D0B68"/>
    <w:rsid w:val="008D194D"/>
    <w:rsid w:val="008D1D5D"/>
    <w:rsid w:val="008D2F0E"/>
    <w:rsid w:val="008D3494"/>
    <w:rsid w:val="008E6A44"/>
    <w:rsid w:val="008F266F"/>
    <w:rsid w:val="008F5E94"/>
    <w:rsid w:val="00907EF9"/>
    <w:rsid w:val="00912EF5"/>
    <w:rsid w:val="009234E8"/>
    <w:rsid w:val="00934338"/>
    <w:rsid w:val="00934BB6"/>
    <w:rsid w:val="009422F7"/>
    <w:rsid w:val="00944D57"/>
    <w:rsid w:val="009456F1"/>
    <w:rsid w:val="00945FA9"/>
    <w:rsid w:val="00954010"/>
    <w:rsid w:val="00957E61"/>
    <w:rsid w:val="0096555F"/>
    <w:rsid w:val="009657FA"/>
    <w:rsid w:val="00965A95"/>
    <w:rsid w:val="00982ACA"/>
    <w:rsid w:val="00984E53"/>
    <w:rsid w:val="00987CEB"/>
    <w:rsid w:val="009A782A"/>
    <w:rsid w:val="009B0E47"/>
    <w:rsid w:val="009B1111"/>
    <w:rsid w:val="009B1DEE"/>
    <w:rsid w:val="009B516D"/>
    <w:rsid w:val="009B5A29"/>
    <w:rsid w:val="009C0DD2"/>
    <w:rsid w:val="009C4663"/>
    <w:rsid w:val="009D017E"/>
    <w:rsid w:val="009D2981"/>
    <w:rsid w:val="009D6A2A"/>
    <w:rsid w:val="009E0620"/>
    <w:rsid w:val="009E3332"/>
    <w:rsid w:val="009F093A"/>
    <w:rsid w:val="00A02418"/>
    <w:rsid w:val="00A103DC"/>
    <w:rsid w:val="00A16C7B"/>
    <w:rsid w:val="00A34E65"/>
    <w:rsid w:val="00A531DD"/>
    <w:rsid w:val="00A621DC"/>
    <w:rsid w:val="00A74BC5"/>
    <w:rsid w:val="00A7795C"/>
    <w:rsid w:val="00A90174"/>
    <w:rsid w:val="00AA4CFF"/>
    <w:rsid w:val="00AA6572"/>
    <w:rsid w:val="00AB1A8D"/>
    <w:rsid w:val="00AB32B0"/>
    <w:rsid w:val="00AB58A2"/>
    <w:rsid w:val="00AC2B42"/>
    <w:rsid w:val="00AE3144"/>
    <w:rsid w:val="00AE3D1B"/>
    <w:rsid w:val="00AE560B"/>
    <w:rsid w:val="00AE57C8"/>
    <w:rsid w:val="00AE70D4"/>
    <w:rsid w:val="00AF66E3"/>
    <w:rsid w:val="00AF66EB"/>
    <w:rsid w:val="00B036D5"/>
    <w:rsid w:val="00B1237C"/>
    <w:rsid w:val="00B30CB8"/>
    <w:rsid w:val="00B31868"/>
    <w:rsid w:val="00B34F55"/>
    <w:rsid w:val="00B41C59"/>
    <w:rsid w:val="00B46847"/>
    <w:rsid w:val="00B51E38"/>
    <w:rsid w:val="00B52545"/>
    <w:rsid w:val="00B579A2"/>
    <w:rsid w:val="00B71277"/>
    <w:rsid w:val="00B75DB7"/>
    <w:rsid w:val="00B7748A"/>
    <w:rsid w:val="00B91229"/>
    <w:rsid w:val="00B96F6F"/>
    <w:rsid w:val="00BA6E47"/>
    <w:rsid w:val="00BA78E9"/>
    <w:rsid w:val="00BB72FE"/>
    <w:rsid w:val="00BC0622"/>
    <w:rsid w:val="00BC1C97"/>
    <w:rsid w:val="00BC1F9D"/>
    <w:rsid w:val="00BC2900"/>
    <w:rsid w:val="00BC5C31"/>
    <w:rsid w:val="00BD7434"/>
    <w:rsid w:val="00BE18EF"/>
    <w:rsid w:val="00BE7C6E"/>
    <w:rsid w:val="00BF18ED"/>
    <w:rsid w:val="00C15671"/>
    <w:rsid w:val="00C3178C"/>
    <w:rsid w:val="00C33F56"/>
    <w:rsid w:val="00C42824"/>
    <w:rsid w:val="00C445A0"/>
    <w:rsid w:val="00C564AA"/>
    <w:rsid w:val="00C61DA9"/>
    <w:rsid w:val="00C65C3D"/>
    <w:rsid w:val="00C6789E"/>
    <w:rsid w:val="00C74E55"/>
    <w:rsid w:val="00C815C3"/>
    <w:rsid w:val="00C91D20"/>
    <w:rsid w:val="00C94534"/>
    <w:rsid w:val="00C95A03"/>
    <w:rsid w:val="00C9684F"/>
    <w:rsid w:val="00CA1BE5"/>
    <w:rsid w:val="00CA7241"/>
    <w:rsid w:val="00CB26A9"/>
    <w:rsid w:val="00CB56FC"/>
    <w:rsid w:val="00CC1975"/>
    <w:rsid w:val="00CC4E43"/>
    <w:rsid w:val="00CD4FE1"/>
    <w:rsid w:val="00CD5EBC"/>
    <w:rsid w:val="00CD6827"/>
    <w:rsid w:val="00D005D8"/>
    <w:rsid w:val="00D100A5"/>
    <w:rsid w:val="00D1035B"/>
    <w:rsid w:val="00D10A25"/>
    <w:rsid w:val="00D23C07"/>
    <w:rsid w:val="00D35437"/>
    <w:rsid w:val="00D40D54"/>
    <w:rsid w:val="00D42805"/>
    <w:rsid w:val="00D45E23"/>
    <w:rsid w:val="00D52828"/>
    <w:rsid w:val="00D55EF0"/>
    <w:rsid w:val="00D66CEE"/>
    <w:rsid w:val="00D72EA5"/>
    <w:rsid w:val="00D75756"/>
    <w:rsid w:val="00D912A4"/>
    <w:rsid w:val="00D93CDD"/>
    <w:rsid w:val="00DA6FAD"/>
    <w:rsid w:val="00DA792B"/>
    <w:rsid w:val="00DA7A46"/>
    <w:rsid w:val="00DB443D"/>
    <w:rsid w:val="00DC232E"/>
    <w:rsid w:val="00DC5461"/>
    <w:rsid w:val="00DD3199"/>
    <w:rsid w:val="00DD4586"/>
    <w:rsid w:val="00DE18C0"/>
    <w:rsid w:val="00E07024"/>
    <w:rsid w:val="00E0733B"/>
    <w:rsid w:val="00E179A2"/>
    <w:rsid w:val="00E30D55"/>
    <w:rsid w:val="00E33E9D"/>
    <w:rsid w:val="00E3588B"/>
    <w:rsid w:val="00E42BA9"/>
    <w:rsid w:val="00E55C19"/>
    <w:rsid w:val="00E56BF9"/>
    <w:rsid w:val="00E60C56"/>
    <w:rsid w:val="00E649D4"/>
    <w:rsid w:val="00E65F51"/>
    <w:rsid w:val="00E662A3"/>
    <w:rsid w:val="00E92289"/>
    <w:rsid w:val="00E92F13"/>
    <w:rsid w:val="00E9663E"/>
    <w:rsid w:val="00E96E32"/>
    <w:rsid w:val="00EA07D4"/>
    <w:rsid w:val="00EA4375"/>
    <w:rsid w:val="00EA55D9"/>
    <w:rsid w:val="00EB0E4A"/>
    <w:rsid w:val="00EC45CE"/>
    <w:rsid w:val="00EC7974"/>
    <w:rsid w:val="00ED16B5"/>
    <w:rsid w:val="00EF2B63"/>
    <w:rsid w:val="00EF76BE"/>
    <w:rsid w:val="00F00E76"/>
    <w:rsid w:val="00F029DA"/>
    <w:rsid w:val="00F03497"/>
    <w:rsid w:val="00F13B4C"/>
    <w:rsid w:val="00F20E73"/>
    <w:rsid w:val="00F41697"/>
    <w:rsid w:val="00F41D83"/>
    <w:rsid w:val="00F45D39"/>
    <w:rsid w:val="00F67B0D"/>
    <w:rsid w:val="00F858A8"/>
    <w:rsid w:val="00F95B88"/>
    <w:rsid w:val="00FA1F8F"/>
    <w:rsid w:val="00FA74C6"/>
    <w:rsid w:val="00FB54F1"/>
    <w:rsid w:val="00FC0CDF"/>
    <w:rsid w:val="00FC5087"/>
    <w:rsid w:val="00FC5618"/>
    <w:rsid w:val="00FD6DFF"/>
    <w:rsid w:val="26CF544D"/>
    <w:rsid w:val="2BDD72A6"/>
    <w:rsid w:val="4DDC1602"/>
    <w:rsid w:val="537F13EB"/>
    <w:rsid w:val="6AA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20"/>
    <w:unhideWhenUsed/>
    <w:qFormat/>
    <w:uiPriority w:val="99"/>
    <w:pPr>
      <w:spacing w:after="200" w:line="480" w:lineRule="auto"/>
      <w:jc w:val="both"/>
    </w:pPr>
    <w:rPr>
      <w:rFonts w:ascii="Calibri" w:hAnsi="Calibri" w:eastAsia="Calibri"/>
      <w:sz w:val="26"/>
      <w:szCs w:val="26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qFormat/>
    <w:uiPriority w:val="99"/>
    <w:rPr>
      <w:sz w:val="20"/>
    </w:r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  <w:szCs w:val="24"/>
      <w:lang w:val="en-PH" w:eastAsia="en-PH"/>
    </w:rPr>
  </w:style>
  <w:style w:type="table" w:styleId="12">
    <w:name w:val="Table Grid"/>
    <w:basedOn w:val="3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basedOn w:val="2"/>
    <w:link w:val="10"/>
    <w:qFormat/>
    <w:uiPriority w:val="99"/>
    <w:rPr>
      <w:rFonts w:ascii="Arial" w:hAnsi="Arial" w:eastAsia="Times New Roman" w:cs="Times New Roman"/>
      <w:sz w:val="24"/>
      <w:szCs w:val="20"/>
    </w:rPr>
  </w:style>
  <w:style w:type="character" w:customStyle="1" w:styleId="14">
    <w:name w:val="Footer Char"/>
    <w:basedOn w:val="2"/>
    <w:link w:val="9"/>
    <w:uiPriority w:val="99"/>
    <w:rPr>
      <w:rFonts w:ascii="Arial" w:hAnsi="Arial" w:eastAsia="Times New Roman" w:cs="Times New Roman"/>
      <w:sz w:val="24"/>
      <w:szCs w:val="20"/>
    </w:rPr>
  </w:style>
  <w:style w:type="character" w:customStyle="1" w:styleId="15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Comment Text Char"/>
    <w:basedOn w:val="2"/>
    <w:link w:val="7"/>
    <w:semiHidden/>
    <w:uiPriority w:val="99"/>
    <w:rPr>
      <w:rFonts w:ascii="Arial" w:hAnsi="Arial" w:eastAsia="Times New Roman" w:cs="Times New Roman"/>
      <w:sz w:val="20"/>
      <w:szCs w:val="20"/>
    </w:rPr>
  </w:style>
  <w:style w:type="character" w:customStyle="1" w:styleId="18">
    <w:name w:val="Comment Subject Char"/>
    <w:basedOn w:val="17"/>
    <w:link w:val="8"/>
    <w:semiHidden/>
    <w:qFormat/>
    <w:uiPriority w:val="99"/>
    <w:rPr>
      <w:rFonts w:ascii="Arial" w:hAnsi="Arial" w:eastAsia="Times New Roman" w:cs="Times New Roman"/>
      <w:b/>
      <w:bCs/>
      <w:sz w:val="20"/>
      <w:szCs w:val="20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0">
    <w:name w:val="Body Text Char"/>
    <w:basedOn w:val="2"/>
    <w:link w:val="5"/>
    <w:qFormat/>
    <w:uiPriority w:val="99"/>
    <w:rPr>
      <w:rFonts w:ascii="Calibri" w:hAnsi="Calibri" w:eastAsia="Calibri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45A339-293E-443C-9A4F-5C32AD894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1873</Characters>
  <Lines>16</Lines>
  <Paragraphs>4</Paragraphs>
  <TotalTime>0</TotalTime>
  <ScaleCrop>false</ScaleCrop>
  <LinksUpToDate>false</LinksUpToDate>
  <CharactersWithSpaces>2188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2024-02-05T18:55:00Z</dcterms:created>
  <dc:creator>Windows 8.1</dc:creator>
  <cp:lastModifiedBy>fkduohv</cp:lastModifiedBy>
  <cp:lastPrinted>2022-01-25T01:42:00Z</cp:lastPrinted>
  <dcterms:modified xsi:type="dcterms:W3CDTF">2024-02-06T00:01:06Z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C41CC16D1C8B48E891A3D9F182B42476</vt:lpwstr>
  </property>
</Properties>
</file>