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rFonts w:eastAsia="Arial" w:cs="Arial"/>
          <w:b/>
          <w:b/>
          <w:bCs/>
          <w:color w:val="1F4E79"/>
          <w:sz w:val="48"/>
          <w:szCs w:val="48"/>
        </w:rPr>
      </w:pPr>
      <w:r>
        <w:rPr>
          <w:rFonts w:eastAsia="Arial" w:cs="Arial"/>
          <w:b/>
          <w:bCs/>
          <w:color w:val="1F4E79"/>
          <w:sz w:val="48"/>
          <w:szCs w:val="48"/>
        </w:rPr>
      </w:r>
    </w:p>
    <w:p>
      <w:pPr>
        <w:pStyle w:val="Normal"/>
        <w:spacing w:before="480" w:after="120"/>
        <w:jc w:val="center"/>
        <w:rPr>
          <w:rFonts w:eastAsia="Arial" w:cs="Arial"/>
          <w:b/>
          <w:b/>
          <w:bCs/>
          <w:color w:val="1F4E79"/>
          <w:sz w:val="48"/>
          <w:szCs w:val="48"/>
        </w:rPr>
      </w:pPr>
      <w:r>
        <w:rPr>
          <w:rFonts w:eastAsia="Arial" w:cs="Arial"/>
          <w:b/>
          <w:bCs/>
          <w:color w:val="1F4E79"/>
          <w:sz w:val="48"/>
          <w:szCs w:val="48"/>
        </w:rPr>
      </w:r>
    </w:p>
    <w:p>
      <w:pPr>
        <w:pStyle w:val="Normal"/>
        <w:spacing w:before="480" w:after="120"/>
        <w:jc w:val="center"/>
        <w:rPr>
          <w:rFonts w:eastAsia="Arial" w:cs="Arial"/>
          <w:b/>
          <w:b/>
          <w:bCs/>
          <w:color w:val="1F4E79"/>
          <w:sz w:val="48"/>
          <w:szCs w:val="48"/>
        </w:rPr>
      </w:pPr>
      <w:r>
        <w:rPr>
          <w:rFonts w:eastAsia="Arial" w:cs="Arial"/>
          <w:b/>
          <w:bCs/>
          <w:color w:val="1F4E79"/>
          <w:sz w:val="48"/>
          <w:szCs w:val="48"/>
        </w:rPr>
      </w:r>
    </w:p>
    <w:p>
      <w:pPr>
        <w:pStyle w:val="Normal"/>
        <w:spacing w:before="480" w:after="120"/>
        <w:jc w:val="center"/>
        <w:rPr>
          <w:rFonts w:eastAsia="Arial" w:cs="Arial"/>
          <w:b/>
          <w:b/>
          <w:bCs/>
          <w:color w:val="1F4E79"/>
          <w:sz w:val="48"/>
          <w:szCs w:val="48"/>
        </w:rPr>
      </w:pPr>
      <w:r>
        <w:rPr>
          <w:rFonts w:eastAsia="Arial" w:cs="Arial"/>
          <w:b/>
          <w:bCs/>
          <w:color w:val="1F4E79"/>
          <w:sz w:val="48"/>
          <w:szCs w:val="48"/>
        </w:rPr>
      </w:r>
    </w:p>
    <w:p>
      <w:pPr>
        <w:pStyle w:val="Normal"/>
        <w:spacing w:before="480" w:after="120"/>
        <w:jc w:val="center"/>
        <w:rPr>
          <w:rFonts w:ascii="Tlwg Typist" w:hAnsi="Tlwg Typist"/>
        </w:rPr>
      </w:pPr>
      <w:r>
        <w:rPr>
          <w:rFonts w:eastAsia="Arial" w:cs="Arial" w:ascii="Tlwg Typist" w:hAnsi="Tlwg Typist"/>
          <w:b/>
          <w:bCs/>
          <w:color w:val="1F4E79"/>
          <w:sz w:val="48"/>
          <w:szCs w:val="48"/>
        </w:rPr>
        <w:t>Funciones en SQL</w:t>
      </w:r>
    </w:p>
    <w:p>
      <w:pPr>
        <w:pStyle w:val="Normal"/>
        <w:spacing w:before="0" w:after="80"/>
        <w:jc w:val="center"/>
        <w:rPr>
          <w:rFonts w:ascii="Tlwg Typist" w:hAnsi="Tlwg Typist"/>
        </w:rPr>
      </w:pPr>
      <w:r>
        <w:rPr>
          <w:rFonts w:eastAsia="Arial" w:cs="Arial" w:ascii="Tlwg Typist" w:hAnsi="Tlwg Typist"/>
          <w:color w:val="555555"/>
          <w:sz w:val="28"/>
          <w:szCs w:val="28"/>
        </w:rPr>
        <w:t>RDBMS: PostgreSQL</w:t>
      </w:r>
    </w:p>
    <w:p>
      <w:pPr>
        <w:pStyle w:val="Normal"/>
        <w:spacing w:before="0" w:after="80"/>
        <w:jc w:val="center"/>
        <w:rPr>
          <w:rFonts w:ascii="Tlwg Typist" w:hAnsi="Tlwg Typist"/>
        </w:rPr>
      </w:pPr>
      <w:r>
        <w:rPr>
          <w:rFonts w:eastAsia="Arial" w:cs="Arial" w:ascii="Tlwg Typist" w:hAnsi="Tlwg Typist"/>
          <w:color w:val="777777"/>
          <w:sz w:val="22"/>
          <w:szCs w:val="22"/>
        </w:rPr>
        <w:t>Estudiante ID: 24  |  Tema: Funciones [24 MOD 4 = 0]</w:t>
      </w:r>
    </w:p>
    <w:p>
      <w:pPr>
        <w:pStyle w:val="Normal"/>
        <w:spacing w:before="0" w:after="480"/>
        <w:jc w:val="center"/>
        <w:rPr>
          <w:rFonts w:ascii="Tlwg Typist" w:hAnsi="Tlwg Typist"/>
        </w:rPr>
      </w:pPr>
      <w:r>
        <w:rPr>
          <w:rFonts w:eastAsia="Arial" w:cs="Arial" w:ascii="Tlwg Typist" w:hAnsi="Tlwg Typist"/>
          <w:color w:val="777777"/>
          <w:sz w:val="22"/>
          <w:szCs w:val="22"/>
        </w:rPr>
        <w:t>Fecha de entrega: 20 de abril de 2026</w:t>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Normal"/>
        <w:pBdr>
          <w:bottom w:val="single" w:sz="6" w:space="1" w:color="2E75B6"/>
        </w:pBdr>
        <w:spacing w:before="0" w:after="240"/>
        <w:rPr>
          <w:rFonts w:ascii="Tlwg Typist" w:hAnsi="Tlwg Typist"/>
        </w:rPr>
      </w:pPr>
      <w:r>
        <w:rPr>
          <w:rFonts w:ascii="Tlwg Typist" w:hAnsi="Tlwg Typist"/>
        </w:rPr>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ascii="Tlwg Typist" w:hAnsi="Tlwg Typist"/>
        </w:rPr>
      </w:pPr>
      <w:r>
        <w:rPr>
          <w:rFonts w:eastAsia="Arial" w:cs="Arial" w:ascii="Tlwg Typist" w:hAnsi="Tlwg Typist"/>
          <w:b/>
          <w:bCs/>
          <w:color w:val="1F4E79"/>
          <w:sz w:val="32"/>
          <w:szCs w:val="32"/>
        </w:rPr>
        <w:t>Indice</w:t>
      </w:r>
    </w:p>
    <w:p>
      <w:pPr>
        <w:pStyle w:val="Normal"/>
        <w:spacing w:before="0" w:after="160"/>
        <w:rPr>
          <w:rFonts w:ascii="Tlwg Typist" w:hAnsi="Tlwg Typist"/>
          <w:b/>
          <w:b/>
          <w:bCs/>
        </w:rPr>
      </w:pPr>
      <w:r>
        <w:rPr>
          <w:rFonts w:eastAsia="Arial" w:cs="Arial" w:ascii="Tlwg Typist" w:hAnsi="Tlwg Typist"/>
          <w:b/>
          <w:bCs/>
          <w:sz w:val="22"/>
          <w:szCs w:val="22"/>
        </w:rPr>
        <w:t>1. Introduccion</w:t>
      </w:r>
    </w:p>
    <w:p>
      <w:pPr>
        <w:pStyle w:val="Normal"/>
        <w:spacing w:before="0" w:after="160"/>
        <w:rPr>
          <w:rFonts w:ascii="Tlwg Typist" w:hAnsi="Tlwg Typist"/>
          <w:b/>
          <w:b/>
          <w:bCs/>
        </w:rPr>
      </w:pPr>
      <w:r>
        <w:rPr>
          <w:rFonts w:eastAsia="Arial" w:cs="Arial" w:ascii="Tlwg Typist" w:hAnsi="Tlwg Typist"/>
          <w:b/>
          <w:bCs/>
          <w:sz w:val="22"/>
          <w:szCs w:val="22"/>
        </w:rPr>
        <w:t>2. Que son las funciones en SQL?</w:t>
      </w:r>
    </w:p>
    <w:p>
      <w:pPr>
        <w:pStyle w:val="Normal"/>
        <w:spacing w:before="0" w:after="160"/>
        <w:rPr>
          <w:rFonts w:ascii="Tlwg Typist" w:hAnsi="Tlwg Typist"/>
          <w:b/>
          <w:b/>
          <w:bCs/>
        </w:rPr>
      </w:pPr>
      <w:r>
        <w:rPr>
          <w:rFonts w:eastAsia="Arial" w:cs="Arial" w:ascii="Tlwg Typist" w:hAnsi="Tlwg Typist"/>
          <w:b/>
          <w:bCs/>
          <w:sz w:val="22"/>
          <w:szCs w:val="22"/>
        </w:rPr>
        <w:t>3. Tipos de funciones en PostgreSQL</w:t>
      </w:r>
    </w:p>
    <w:p>
      <w:pPr>
        <w:pStyle w:val="Normal"/>
        <w:spacing w:before="0" w:after="160"/>
        <w:rPr>
          <w:rFonts w:ascii="Tlwg Typist" w:hAnsi="Tlwg Typist"/>
          <w:b/>
          <w:b/>
          <w:bCs/>
        </w:rPr>
      </w:pPr>
      <w:r>
        <w:rPr>
          <w:rFonts w:eastAsia="Arial" w:cs="Arial" w:ascii="Tlwg Typist" w:hAnsi="Tlwg Typist"/>
          <w:b/>
          <w:bCs/>
          <w:sz w:val="22"/>
          <w:szCs w:val="22"/>
        </w:rPr>
        <w:t>4. Para que sirven las funciones?</w:t>
      </w:r>
    </w:p>
    <w:p>
      <w:pPr>
        <w:pStyle w:val="Normal"/>
        <w:spacing w:before="0" w:after="160"/>
        <w:rPr>
          <w:rFonts w:ascii="Tlwg Typist" w:hAnsi="Tlwg Typist"/>
          <w:b/>
          <w:b/>
          <w:bCs/>
        </w:rPr>
      </w:pPr>
      <w:r>
        <w:rPr>
          <w:rFonts w:eastAsia="Arial" w:cs="Arial" w:ascii="Tlwg Typist" w:hAnsi="Tlwg Typist"/>
          <w:b/>
          <w:bCs/>
          <w:sz w:val="22"/>
          <w:szCs w:val="22"/>
        </w:rPr>
        <w:t>5. Contextos de uso</w:t>
      </w:r>
    </w:p>
    <w:p>
      <w:pPr>
        <w:pStyle w:val="Normal"/>
        <w:spacing w:before="0" w:after="160"/>
        <w:rPr>
          <w:rFonts w:ascii="Tlwg Typist" w:hAnsi="Tlwg Typist"/>
          <w:b/>
          <w:b/>
          <w:bCs/>
        </w:rPr>
      </w:pPr>
      <w:r>
        <w:rPr>
          <w:rFonts w:eastAsia="Arial" w:cs="Arial" w:ascii="Tlwg Typist" w:hAnsi="Tlwg Typist"/>
          <w:b/>
          <w:bCs/>
          <w:sz w:val="22"/>
          <w:szCs w:val="22"/>
        </w:rPr>
        <w:t>6. Principios y buenas practicas</w:t>
      </w:r>
    </w:p>
    <w:p>
      <w:pPr>
        <w:pStyle w:val="Normal"/>
        <w:spacing w:before="0" w:after="160"/>
        <w:rPr>
          <w:rFonts w:ascii="Tlwg Typist" w:hAnsi="Tlwg Typist"/>
          <w:b/>
          <w:b/>
          <w:bCs/>
        </w:rPr>
      </w:pPr>
      <w:r>
        <w:rPr>
          <w:rFonts w:eastAsia="Arial" w:cs="Arial" w:ascii="Tlwg Typist" w:hAnsi="Tlwg Typist"/>
          <w:b/>
          <w:bCs/>
          <w:sz w:val="22"/>
          <w:szCs w:val="22"/>
        </w:rPr>
        <w:t>7. Ejemplo complejo: Sistema de calificaciones estudiantiles</w:t>
      </w:r>
    </w:p>
    <w:p>
      <w:pPr>
        <w:pStyle w:val="Normal"/>
        <w:spacing w:before="0" w:after="160"/>
        <w:rPr>
          <w:rFonts w:ascii="Tlwg Typist" w:hAnsi="Tlwg Typist"/>
          <w:b/>
          <w:b/>
          <w:bCs/>
        </w:rPr>
      </w:pPr>
      <w:r>
        <w:rPr>
          <w:rFonts w:eastAsia="Arial" w:cs="Arial" w:ascii="Tlwg Typist" w:hAnsi="Tlwg Typist"/>
          <w:b/>
          <w:bCs/>
          <w:sz w:val="22"/>
          <w:szCs w:val="22"/>
        </w:rPr>
        <w:t>8. Conclusiones</w:t>
      </w:r>
    </w:p>
    <w:p>
      <w:pPr>
        <w:pStyle w:val="Normal"/>
        <w:spacing w:before="0" w:after="160"/>
        <w:rPr>
          <w:rFonts w:ascii="Tlwg Typist" w:hAnsi="Tlwg Typist"/>
        </w:rPr>
      </w:pPr>
      <w:r>
        <w:rPr>
          <w:rFonts w:eastAsia="Arial" w:cs="Arial" w:ascii="Tlwg Typist" w:hAnsi="Tlwg Typist"/>
          <w:b/>
          <w:bCs/>
          <w:sz w:val="22"/>
          <w:szCs w:val="22"/>
        </w:rPr>
        <w:t>9. Bibliografia</w:t>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b/>
          <w:b/>
          <w:bCs/>
          <w:color w:val="2A6099"/>
          <w:u w:val="single"/>
        </w:rPr>
      </w:pPr>
      <w:r>
        <w:rPr>
          <w:rFonts w:ascii="Tlwg Typist" w:hAnsi="Tlwg Typist"/>
          <w:b/>
          <w:bCs/>
          <w:color w:val="5983B0"/>
          <w:u w:val="thick"/>
        </w:rPr>
        <w:t xml:space="preserve">                                                                      </w:t>
      </w:r>
    </w:p>
    <w:p>
      <w:pPr>
        <w:pStyle w:val="Normal"/>
        <w:rPr>
          <w:rFonts w:ascii="Tlwg Typist" w:hAnsi="Tlwg Typist"/>
        </w:rPr>
      </w:pPr>
      <w:r>
        <w:rPr>
          <w:rFonts w:ascii="Tlwg Typist" w:hAnsi="Tlwg Typist"/>
          <w:b/>
          <w:bCs/>
          <w:color w:val="5983B0"/>
          <w:u w:val="thick"/>
        </w:rPr>
        <w:t xml:space="preserve">                                                                      </w:t>
      </w:r>
      <w:r>
        <w:rPr>
          <w:rFonts w:ascii="Tlwg Typist" w:hAnsi="Tlwg Typist"/>
          <w:b/>
          <w:bCs/>
          <w:color w:val="2A6099"/>
          <w:u w:val="single"/>
        </w:rPr>
        <w:t xml:space="preserve"> </w:t>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ascii="Tlwg Typist" w:hAnsi="Tlwg Typist"/>
        </w:rPr>
      </w:pPr>
      <w:r>
        <w:rPr>
          <w:rFonts w:eastAsia="Arial" w:cs="Arial" w:ascii="Tlwg Typist" w:hAnsi="Tlwg Typist"/>
          <w:b/>
          <w:bCs/>
          <w:color w:val="1F4E79"/>
          <w:sz w:val="32"/>
          <w:szCs w:val="32"/>
        </w:rPr>
        <w:t>Introduccion</w:t>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eastAsia="Arial" w:cs="Arial"/>
          <w:b/>
          <w:b/>
          <w:bCs/>
          <w:color w:val="1F4E79"/>
          <w:sz w:val="32"/>
          <w:szCs w:val="32"/>
        </w:rPr>
      </w:pPr>
      <w:r>
        <w:rPr>
          <w:rFonts w:eastAsia="Arial" w:cs="Arial"/>
          <w:b/>
          <w:bCs/>
          <w:color w:val="1F4E79"/>
          <w:sz w:val="32"/>
          <w:szCs w:val="32"/>
        </w:rPr>
      </w:r>
    </w:p>
    <w:p>
      <w:pPr>
        <w:pStyle w:val="Normal"/>
        <w:jc w:val="center"/>
        <w:rPr>
          <w:rFonts w:eastAsia="Arial" w:cs="Arial"/>
          <w:b/>
          <w:b/>
          <w:bCs/>
          <w:color w:val="1F4E79"/>
          <w:sz w:val="32"/>
          <w:szCs w:val="32"/>
        </w:rPr>
      </w:pPr>
      <w:r>
        <w:rPr>
          <w:rFonts w:eastAsia="Arial" w:cs="Arial"/>
          <w:b/>
          <w:bCs/>
          <w:color w:val="1F4E79"/>
          <w:sz w:val="32"/>
          <w:szCs w:val="32"/>
        </w:rPr>
      </w:r>
    </w:p>
    <w:p>
      <w:pPr>
        <w:pStyle w:val="Normal"/>
        <w:spacing w:before="0" w:after="160"/>
        <w:rPr>
          <w:rFonts w:ascii="Tlwg Typist" w:hAnsi="Tlwg Typist"/>
        </w:rPr>
      </w:pPr>
      <w:r>
        <w:rPr>
          <w:rFonts w:eastAsia="Arial" w:cs="Arial" w:ascii="Tlwg Typist" w:hAnsi="Tlwg Typist"/>
          <w:sz w:val="22"/>
          <w:szCs w:val="22"/>
        </w:rPr>
        <w:tab/>
        <w:t>Las bases de datos relacionales van mucho mas alla del simple almacenamiento de informacion. Uno de los recursos mas poderosos que ofrecen los RDBMS son las funciones almacenadas (stored functions), herramientas que permiten encapsular logica directamente en el servidor de base de datos, reutilizar codigo, garantizar consistencia en los calculos y separar la logica de negocio de la capa de aplicacion.</w:t>
      </w:r>
    </w:p>
    <w:p>
      <w:pPr>
        <w:pStyle w:val="Normal"/>
        <w:spacing w:before="0" w:after="160"/>
        <w:rPr>
          <w:rFonts w:ascii="Tlwg Typist" w:hAnsi="Tlwg Typist"/>
        </w:rPr>
      </w:pPr>
      <w:r>
        <w:rPr>
          <w:rFonts w:eastAsia="Arial" w:cs="Arial" w:ascii="Tlwg Typist" w:hAnsi="Tlwg Typist"/>
          <w:sz w:val="22"/>
          <w:szCs w:val="22"/>
        </w:rPr>
        <w:tab/>
        <w:t>PostgreSQL tiene soporte especialmente robusto para funciones, admitiendo multiples lenguajes de implementacion (PL/pgSQL, SQL puro, PL/Python, PL/Perl) y caracteristicas avanzadas como funciones de tabla (Set Returning Functions - SRF), funciones de ventana (Window Functions) y funciones agregadas personalizadas. Este documento explora en profundidad que son, como se clasifican, en que contextos se utilizan y cuales son los principios que guian su diseno y uso efectivo.</w:t>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spacing w:before="0" w:after="80"/>
        <w:rPr>
          <w:rFonts w:ascii="Tlwg Typist" w:hAnsi="Tlwg Typist"/>
          <w:b/>
          <w:b/>
          <w:bCs/>
          <w:color w:val="2A6099"/>
          <w:u w:val="single"/>
        </w:rPr>
      </w:pPr>
      <w:r>
        <w:rPr>
          <w:rFonts w:ascii="Tlwg Typist" w:hAnsi="Tlwg Typist"/>
          <w:b/>
          <w:bCs/>
          <w:color w:val="5983B0"/>
          <w:u w:val="thick"/>
        </w:rPr>
        <w:t xml:space="preserve">                                                                      </w:t>
      </w:r>
    </w:p>
    <w:p>
      <w:pPr>
        <w:pStyle w:val="Normal"/>
        <w:rPr>
          <w:rFonts w:ascii="Tlwg Typist" w:hAnsi="Tlwg Typist"/>
          <w:b/>
          <w:b/>
          <w:bCs/>
          <w:color w:val="2A6099"/>
          <w:u w:val="single"/>
        </w:rPr>
      </w:pPr>
      <w:r>
        <w:rPr>
          <w:rFonts w:eastAsia="Arial" w:cs="Arial" w:ascii="Tlwg Typist" w:hAnsi="Tlwg Typist"/>
          <w:b/>
          <w:bCs/>
          <w:color w:val="5983B0"/>
          <w:sz w:val="32"/>
          <w:szCs w:val="32"/>
          <w:u w:val="thick"/>
        </w:rPr>
        <w:t xml:space="preserve">                                                                      </w:t>
      </w:r>
    </w:p>
    <w:p>
      <w:pPr>
        <w:pStyle w:val="Ttulo1"/>
        <w:spacing w:lineRule="auto" w:line="240" w:before="0" w:after="0"/>
        <w:jc w:val="center"/>
        <w:rPr>
          <w:rFonts w:eastAsia="Arial" w:cs="Arial"/>
          <w:b/>
          <w:b/>
          <w:bCs/>
          <w:color w:val="1F4E79"/>
          <w:sz w:val="32"/>
          <w:szCs w:val="32"/>
        </w:rPr>
      </w:pPr>
      <w:r>
        <w:rPr>
          <w:rFonts w:eastAsia="Arial" w:cs="Arial"/>
          <w:b/>
          <w:bCs/>
          <w:color w:val="1F4E79"/>
          <w:sz w:val="32"/>
          <w:szCs w:val="32"/>
        </w:rPr>
      </w:r>
    </w:p>
    <w:p>
      <w:pPr>
        <w:pStyle w:val="Ttulo1"/>
        <w:jc w:val="center"/>
        <w:rPr>
          <w:rFonts w:ascii="Tlwg Typist" w:hAnsi="Tlwg Typist"/>
        </w:rPr>
      </w:pPr>
      <w:r>
        <w:rPr>
          <w:rFonts w:eastAsia="Arial" w:cs="Arial" w:ascii="Tlwg Typist" w:hAnsi="Tlwg Typist"/>
          <w:b/>
          <w:bCs/>
          <w:color w:val="1F4E79"/>
          <w:sz w:val="32"/>
          <w:szCs w:val="32"/>
        </w:rPr>
        <w:t>Que son las funciones en SQL?</w:t>
      </w:r>
    </w:p>
    <w:p>
      <w:pPr>
        <w:pStyle w:val="Normal"/>
        <w:spacing w:before="0" w:after="160"/>
        <w:rPr>
          <w:rFonts w:ascii="Tlwg Typist" w:hAnsi="Tlwg Typist"/>
        </w:rPr>
      </w:pPr>
      <w:r>
        <w:rPr>
          <w:rFonts w:eastAsia="Arial" w:cs="Arial" w:ascii="Tlwg Typist" w:hAnsi="Tlwg Typist"/>
          <w:sz w:val="22"/>
          <w:szCs w:val="22"/>
        </w:rPr>
        <w:tab/>
        <w:t>Una funcion en SQL es un bloque de codigo almacenado en el servidor de base de datos que:</w:t>
      </w:r>
    </w:p>
    <w:p>
      <w:pPr>
        <w:pStyle w:val="ListParagraph"/>
        <w:numPr>
          <w:ilvl w:val="0"/>
          <w:numId w:val="13"/>
        </w:numPr>
        <w:spacing w:before="0" w:after="80"/>
        <w:rPr>
          <w:rFonts w:ascii="Tlwg Typist" w:hAnsi="Tlwg Typist"/>
        </w:rPr>
      </w:pPr>
      <w:r>
        <w:rPr>
          <w:rFonts w:eastAsia="Arial" w:cs="Arial" w:ascii="Tlwg Typist" w:hAnsi="Tlwg Typist"/>
          <w:sz w:val="22"/>
          <w:szCs w:val="22"/>
        </w:rPr>
        <w:t>Acepta cero o mas parametros de entrada de tipos definidos</w:t>
      </w:r>
    </w:p>
    <w:p>
      <w:pPr>
        <w:pStyle w:val="ListParagraph"/>
        <w:numPr>
          <w:ilvl w:val="0"/>
          <w:numId w:val="14"/>
        </w:numPr>
        <w:spacing w:before="0" w:after="80"/>
        <w:rPr>
          <w:rFonts w:ascii="Tlwg Typist" w:hAnsi="Tlwg Typist"/>
        </w:rPr>
      </w:pPr>
      <w:r>
        <w:rPr>
          <w:rFonts w:eastAsia="Arial" w:cs="Arial" w:ascii="Tlwg Typist" w:hAnsi="Tlwg Typist"/>
          <w:sz w:val="22"/>
          <w:szCs w:val="22"/>
        </w:rPr>
        <w:t>Ejecuta una logica definida (calculos, consultas, validaciones, transformaciones)</w:t>
      </w:r>
    </w:p>
    <w:p>
      <w:pPr>
        <w:pStyle w:val="ListParagraph"/>
        <w:numPr>
          <w:ilvl w:val="0"/>
          <w:numId w:val="15"/>
        </w:numPr>
        <w:spacing w:before="0" w:after="80"/>
        <w:rPr>
          <w:rFonts w:ascii="Tlwg Typist" w:hAnsi="Tlwg Typist"/>
        </w:rPr>
      </w:pPr>
      <w:r>
        <w:rPr>
          <w:rFonts w:eastAsia="Arial" w:cs="Arial" w:ascii="Tlwg Typist" w:hAnsi="Tlwg Typist"/>
          <w:sz w:val="22"/>
          <w:szCs w:val="22"/>
        </w:rPr>
        <w:t>Retorna un valor: escalar, una fila completa, o un conjunto de filas (tabla)</w:t>
      </w:r>
    </w:p>
    <w:p>
      <w:pPr>
        <w:pStyle w:val="ListParagraph"/>
        <w:numPr>
          <w:ilvl w:val="0"/>
          <w:numId w:val="16"/>
        </w:numPr>
        <w:spacing w:before="0" w:after="80"/>
        <w:rPr>
          <w:rFonts w:ascii="Tlwg Typist" w:hAnsi="Tlwg Typist"/>
        </w:rPr>
      </w:pPr>
      <w:r>
        <w:rPr>
          <w:rFonts w:eastAsia="Arial" w:cs="Arial" w:ascii="Tlwg Typist" w:hAnsi="Tlwg Typist"/>
          <w:sz w:val="22"/>
          <w:szCs w:val="22"/>
        </w:rPr>
        <w:t>Puede ser invocada directamente dentro de expresiones SQL (SELECT, WHERE, ORDER BY, JOIN ON, etc.)</w:t>
      </w:r>
    </w:p>
    <w:p>
      <w:pPr>
        <w:pStyle w:val="Normal"/>
        <w:spacing w:before="0" w:after="80"/>
        <w:rPr>
          <w:rFonts w:ascii="Tlwg Typist" w:hAnsi="Tlwg Typist"/>
        </w:rPr>
      </w:pPr>
      <w:r>
        <w:rPr>
          <w:rFonts w:ascii="Tlwg Typist" w:hAnsi="Tlwg Typist"/>
        </w:rPr>
      </w:r>
    </w:p>
    <w:p>
      <w:pPr>
        <w:pStyle w:val="Normal"/>
        <w:spacing w:before="0" w:after="160"/>
        <w:rPr>
          <w:rFonts w:ascii="Tlwg Typist" w:hAnsi="Tlwg Typist"/>
        </w:rPr>
      </w:pPr>
      <w:r>
        <w:rPr>
          <w:rFonts w:eastAsia="Arial" w:cs="Arial" w:ascii="Tlwg Typist" w:hAnsi="Tlwg Typist"/>
          <w:sz w:val="22"/>
          <w:szCs w:val="22"/>
        </w:rPr>
        <w:tab/>
        <w:t>A diferencia de los procedimientos almacenados (PROCEDURE), las funciones SIEMPRE retornan un valor y pueden usarse dentro de expresiones SQL como si fueran columnas o valores.</w:t>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Sintaxis general en PostgreSQL (PL/pgSQL)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nombre_funcion(param1 TIPO, param2 TIPO)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TIPO_RETORNO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LANGUAGE plpgsql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[IMMUTABLE | STABLE | VOLATILE]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DECLARE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variable TIPO;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 logica de la funcion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valor;</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w:t>
      </w:r>
    </w:p>
    <w:p>
      <w:pPr>
        <w:pStyle w:val="Normal"/>
        <w:spacing w:before="40" w:after="40"/>
        <w:ind w:left="720" w:hanging="0"/>
        <w:rPr>
          <w:rFonts w:eastAsia="Courier New" w:cs="Courier New"/>
          <w:color w:val="1A1A1A"/>
          <w:sz w:val="18"/>
          <w:szCs w:val="18"/>
        </w:rPr>
      </w:pPr>
      <w:r>
        <w:rPr>
          <w:rFonts w:ascii="Tlwg Typist" w:hAnsi="Tlwg Typist"/>
        </w:rPr>
      </w:r>
    </w:p>
    <w:p>
      <w:pPr>
        <w:pStyle w:val="Normal"/>
        <w:spacing w:before="40" w:after="40"/>
        <w:ind w:left="720" w:hanging="0"/>
        <w:rPr>
          <w:rFonts w:eastAsia="Courier New" w:cs="Courier New"/>
          <w:color w:val="1A1A1A"/>
          <w:sz w:val="18"/>
          <w:szCs w:val="18"/>
        </w:rPr>
      </w:pPr>
      <w:r>
        <w:rPr>
          <w:rFonts w:ascii="Tlwg Typist" w:hAnsi="Tlwg Typist"/>
        </w:rPr>
      </w:r>
    </w:p>
    <w:p>
      <w:pPr>
        <w:pStyle w:val="Normal"/>
        <w:spacing w:before="40" w:after="40"/>
        <w:ind w:left="720" w:hanging="0"/>
        <w:rPr>
          <w:rFonts w:eastAsia="Courier New" w:cs="Courier New"/>
          <w:color w:val="1A1A1A"/>
          <w:sz w:val="18"/>
          <w:szCs w:val="18"/>
        </w:rPr>
      </w:pPr>
      <w:r>
        <w:rPr>
          <w:rFonts w:ascii="Tlwg Typist" w:hAnsi="Tlwg Typist"/>
        </w:rPr>
      </w:r>
    </w:p>
    <w:p>
      <w:pPr>
        <w:pStyle w:val="Normal"/>
        <w:spacing w:before="0" w:after="80"/>
        <w:rPr>
          <w:rFonts w:ascii="Tlwg Typist" w:hAnsi="Tlwg Typist"/>
          <w:b/>
          <w:b/>
          <w:bCs/>
          <w:color w:val="2A6099"/>
          <w:u w:val="single"/>
        </w:rPr>
      </w:pPr>
      <w:r>
        <w:rPr>
          <w:rFonts w:ascii="Tlwg Typist" w:hAnsi="Tlwg Typist"/>
          <w:b/>
          <w:bCs/>
          <w:color w:val="5983B0"/>
          <w:u w:val="thick"/>
        </w:rPr>
        <w:t xml:space="preserve">                                                                      </w:t>
      </w:r>
    </w:p>
    <w:p>
      <w:pPr>
        <w:pStyle w:val="Normal"/>
        <w:rPr>
          <w:rFonts w:ascii="Tlwg Typist" w:hAnsi="Tlwg Typist"/>
          <w:b/>
          <w:b/>
          <w:bCs/>
          <w:color w:val="2A6099"/>
          <w:u w:val="single"/>
        </w:rPr>
      </w:pPr>
      <w:r>
        <w:rPr>
          <w:rFonts w:eastAsia="Arial" w:cs="Arial" w:ascii="Tlwg Typist" w:hAnsi="Tlwg Typist"/>
          <w:b/>
          <w:bCs/>
          <w:color w:val="5983B0"/>
          <w:sz w:val="32"/>
          <w:szCs w:val="32"/>
          <w:u w:val="thick"/>
        </w:rPr>
        <w:t xml:space="preserve">                                                                      </w:t>
      </w:r>
    </w:p>
    <w:p>
      <w:pPr>
        <w:pStyle w:val="Ttulo1"/>
        <w:jc w:val="center"/>
        <w:rPr>
          <w:rFonts w:ascii="Tlwg Typist" w:hAnsi="Tlwg Typist"/>
        </w:rPr>
      </w:pPr>
      <w:r>
        <w:rPr>
          <w:rFonts w:eastAsia="Arial" w:cs="Arial" w:ascii="Tlwg Typist" w:hAnsi="Tlwg Typist"/>
          <w:b/>
          <w:bCs/>
          <w:color w:val="1F4E79"/>
          <w:sz w:val="32"/>
          <w:szCs w:val="32"/>
        </w:rPr>
        <w:t>Tipos de funciones en PostgreSQL</w:t>
      </w:r>
    </w:p>
    <w:p>
      <w:pPr>
        <w:pStyle w:val="Ttulo2"/>
        <w:rPr>
          <w:rFonts w:ascii="Tlwg Typist" w:hAnsi="Tlwg Typist"/>
        </w:rPr>
      </w:pPr>
      <w:r>
        <w:rPr>
          <w:rFonts w:eastAsia="Arial" w:cs="Arial" w:ascii="Tlwg Typist" w:hAnsi="Tlwg Typist"/>
          <w:b/>
          <w:bCs/>
          <w:color w:val="2E75B6"/>
          <w:sz w:val="26"/>
          <w:szCs w:val="26"/>
        </w:rPr>
        <w:t>3.1 Funciones escalares (Scalar Functions)</w:t>
      </w:r>
    </w:p>
    <w:p>
      <w:pPr>
        <w:pStyle w:val="Normal"/>
        <w:spacing w:before="0" w:after="160"/>
        <w:rPr>
          <w:rFonts w:ascii="Tlwg Typist" w:hAnsi="Tlwg Typist"/>
        </w:rPr>
      </w:pPr>
      <w:r>
        <w:rPr>
          <w:rFonts w:eastAsia="Arial" w:cs="Arial" w:ascii="Tlwg Typist" w:hAnsi="Tlwg Typist"/>
          <w:sz w:val="22"/>
          <w:szCs w:val="22"/>
        </w:rPr>
        <w:tab/>
        <w:t>Retornan un unico valor primitivo: INTEGER, NUMERIC, TEXT, BOOLEAN, DATE, etc. Son el tipo mas comun. Ejemplo: calcular el promedio ponderado de un alumno devuelve un NUMERIC.</w:t>
      </w:r>
    </w:p>
    <w:p>
      <w:pPr>
        <w:pStyle w:val="Ttulo2"/>
        <w:rPr>
          <w:rFonts w:ascii="Tlwg Typist" w:hAnsi="Tlwg Typist"/>
        </w:rPr>
      </w:pPr>
      <w:r>
        <w:rPr>
          <w:rFonts w:eastAsia="Arial" w:cs="Arial" w:ascii="Tlwg Typist" w:hAnsi="Tlwg Typist"/>
          <w:b/>
          <w:bCs/>
          <w:color w:val="2E75B6"/>
          <w:sz w:val="26"/>
          <w:szCs w:val="26"/>
        </w:rPr>
        <w:t>3.2 Funciones de tabla (Set Returning Functions - SRF)</w:t>
      </w:r>
    </w:p>
    <w:p>
      <w:pPr>
        <w:pStyle w:val="Normal"/>
        <w:spacing w:before="0" w:after="160"/>
        <w:rPr>
          <w:rFonts w:ascii="Tlwg Typist" w:hAnsi="Tlwg Typist"/>
        </w:rPr>
      </w:pPr>
      <w:r>
        <w:rPr>
          <w:rFonts w:eastAsia="Arial" w:cs="Arial" w:ascii="Tlwg Typist" w:hAnsi="Tlwg Typist"/>
          <w:sz w:val="22"/>
          <w:szCs w:val="22"/>
        </w:rPr>
        <w:tab/>
        <w:t>Retornan un conjunto de filas, funcionando como una tabla virtual. Se declaran con RETURNS TABLE(...) o RETURNS SETOF tipo. Pueden usarse en el FROM de una consulta igual que una tabla real.</w:t>
      </w:r>
    </w:p>
    <w:p>
      <w:pPr>
        <w:pStyle w:val="Ttulo2"/>
        <w:rPr>
          <w:rFonts w:ascii="Tlwg Typist" w:hAnsi="Tlwg Typist"/>
        </w:rPr>
      </w:pPr>
      <w:r>
        <w:rPr>
          <w:rFonts w:eastAsia="Arial" w:cs="Arial" w:ascii="Tlwg Typist" w:hAnsi="Tlwg Typist"/>
          <w:b/>
          <w:bCs/>
          <w:color w:val="2E75B6"/>
          <w:sz w:val="26"/>
          <w:szCs w:val="26"/>
        </w:rPr>
        <w:t>3.3 Funciones de ventana (Window Functions)</w:t>
      </w:r>
    </w:p>
    <w:p>
      <w:pPr>
        <w:pStyle w:val="Normal"/>
        <w:spacing w:before="0" w:after="160"/>
        <w:rPr>
          <w:rFonts w:ascii="Tlwg Typist" w:hAnsi="Tlwg Typist"/>
        </w:rPr>
      </w:pPr>
      <w:r>
        <w:rPr>
          <w:rFonts w:eastAsia="Arial" w:cs="Arial" w:ascii="Tlwg Typist" w:hAnsi="Tlwg Typist"/>
          <w:sz w:val="22"/>
          <w:szCs w:val="22"/>
        </w:rPr>
        <w:tab/>
        <w:t>Operan sobre un conjunto de filas relacionadas con la fila actual sin colapsarlas: ROW_NUMBER(), RANK(), DENSE_RANK(), LAG(), LEAD(), NTILE(), SUM() OVER(...). Son fundamentales para reporteria avanzada.</w:t>
      </w:r>
    </w:p>
    <w:p>
      <w:pPr>
        <w:pStyle w:val="Ttulo2"/>
        <w:rPr>
          <w:rFonts w:ascii="Tlwg Typist" w:hAnsi="Tlwg Typist"/>
        </w:rPr>
      </w:pPr>
      <w:r>
        <w:rPr>
          <w:rFonts w:eastAsia="Arial" w:cs="Arial" w:ascii="Tlwg Typist" w:hAnsi="Tlwg Typist"/>
          <w:b/>
          <w:bCs/>
          <w:color w:val="2E75B6"/>
          <w:sz w:val="26"/>
          <w:szCs w:val="26"/>
        </w:rPr>
        <w:t>3.4 Funciones de agregacion integradas</w:t>
      </w:r>
    </w:p>
    <w:p>
      <w:pPr>
        <w:pStyle w:val="Normal"/>
        <w:spacing w:before="0" w:after="160"/>
        <w:rPr>
          <w:rFonts w:ascii="Tlwg Typist" w:hAnsi="Tlwg Typist"/>
        </w:rPr>
      </w:pPr>
      <w:r>
        <w:rPr>
          <w:rFonts w:eastAsia="Arial" w:cs="Arial" w:ascii="Tlwg Typist" w:hAnsi="Tlwg Typist"/>
          <w:sz w:val="22"/>
          <w:szCs w:val="22"/>
        </w:rPr>
        <w:tab/>
        <w:t>Operan sobre grupos de filas: SUM(), AVG(), COUNT(), MAX(), MIN(), ARRAY_AGG(), STRING_AGG(), JSONB_AGG(). Se usan con GROUP BY.</w:t>
      </w:r>
    </w:p>
    <w:p>
      <w:pPr>
        <w:pStyle w:val="Ttulo2"/>
        <w:rPr>
          <w:rFonts w:ascii="Tlwg Typist" w:hAnsi="Tlwg Typist"/>
        </w:rPr>
      </w:pPr>
      <w:r>
        <w:rPr>
          <w:rFonts w:eastAsia="Arial" w:cs="Arial" w:ascii="Tlwg Typist" w:hAnsi="Tlwg Typist"/>
          <w:b/>
          <w:bCs/>
          <w:color w:val="2E75B6"/>
          <w:sz w:val="26"/>
          <w:szCs w:val="26"/>
        </w:rPr>
        <w:t>3.5 Funciones de cadena</w:t>
      </w:r>
    </w:p>
    <w:p>
      <w:pPr>
        <w:pStyle w:val="Normal"/>
        <w:spacing w:before="0" w:after="160"/>
        <w:rPr>
          <w:rFonts w:ascii="Tlwg Typist" w:hAnsi="Tlwg Typist"/>
        </w:rPr>
      </w:pPr>
      <w:r>
        <w:rPr>
          <w:rFonts w:eastAsia="Arial" w:cs="Arial" w:ascii="Tlwg Typist" w:hAnsi="Tlwg Typist"/>
          <w:sz w:val="22"/>
          <w:szCs w:val="22"/>
        </w:rPr>
        <w:tab/>
        <w:t>Manipulan texto: CONCAT(), SUBSTRING(), UPPER(), LOWER(), LENGTH(), TRIM(), REPLACE(), REGEXP_REPLACE(), FORMAT(), LPAD(), RPAD().</w:t>
      </w:r>
    </w:p>
    <w:p>
      <w:pPr>
        <w:pStyle w:val="Ttulo2"/>
        <w:rPr>
          <w:rFonts w:ascii="Tlwg Typist" w:hAnsi="Tlwg Typist"/>
        </w:rPr>
      </w:pPr>
      <w:r>
        <w:rPr>
          <w:rFonts w:eastAsia="Arial" w:cs="Arial" w:ascii="Tlwg Typist" w:hAnsi="Tlwg Typist"/>
          <w:b/>
          <w:bCs/>
          <w:color w:val="2E75B6"/>
          <w:sz w:val="26"/>
          <w:szCs w:val="26"/>
        </w:rPr>
        <w:t>3.6 Funciones de fecha y hora</w:t>
      </w:r>
    </w:p>
    <w:p>
      <w:pPr>
        <w:pStyle w:val="Normal"/>
        <w:spacing w:before="0" w:after="160"/>
        <w:rPr>
          <w:rFonts w:ascii="Tlwg Typist" w:hAnsi="Tlwg Typist"/>
        </w:rPr>
      </w:pPr>
      <w:r>
        <w:rPr>
          <w:rFonts w:eastAsia="Arial" w:cs="Arial" w:ascii="Tlwg Typist" w:hAnsi="Tlwg Typist"/>
          <w:sz w:val="22"/>
          <w:szCs w:val="22"/>
        </w:rPr>
        <w:tab/>
        <w:t>Operan sobre valores temporales: NOW(), CURRENT_DATE, AGE(), DATE_PART(), EXTRACT(), TO_CHAR(), DATE_TRUNC(), operaciones con INTERVAL.</w:t>
      </w:r>
    </w:p>
    <w:p>
      <w:pPr>
        <w:pStyle w:val="Ttulo2"/>
        <w:rPr>
          <w:rFonts w:ascii="Tlwg Typist" w:hAnsi="Tlwg Typist"/>
        </w:rPr>
      </w:pPr>
      <w:r>
        <w:rPr>
          <w:rFonts w:eastAsia="Arial" w:cs="Arial" w:ascii="Tlwg Typist" w:hAnsi="Tlwg Typist"/>
          <w:b/>
          <w:bCs/>
          <w:color w:val="2E75B6"/>
          <w:sz w:val="26"/>
          <w:szCs w:val="26"/>
        </w:rPr>
        <w:t>3.7 Funciones matematicas</w:t>
      </w:r>
    </w:p>
    <w:p>
      <w:pPr>
        <w:pStyle w:val="Normal"/>
        <w:spacing w:before="0" w:after="160"/>
        <w:rPr>
          <w:rFonts w:ascii="Tlwg Typist" w:hAnsi="Tlwg Typist"/>
        </w:rPr>
      </w:pPr>
      <w:r>
        <w:rPr>
          <w:rFonts w:eastAsia="Arial" w:cs="Arial" w:ascii="Tlwg Typist" w:hAnsi="Tlwg Typist"/>
          <w:sz w:val="22"/>
          <w:szCs w:val="22"/>
        </w:rPr>
        <w:t>Operaciones numericas: ROUND(), FLOOR(), CEIL(), ABS(), MOD(), POWER(), SQRT(), LOG(), RANDOM(), TRUNC().</w:t>
      </w:r>
    </w:p>
    <w:p>
      <w:pPr>
        <w:pStyle w:val="Ttulo2"/>
        <w:rPr>
          <w:rFonts w:ascii="Tlwg Typist" w:hAnsi="Tlwg Typist"/>
        </w:rPr>
      </w:pPr>
      <w:r>
        <w:rPr>
          <w:rFonts w:eastAsia="Arial" w:cs="Arial" w:ascii="Tlwg Typist" w:hAnsi="Tlwg Typist"/>
          <w:b/>
          <w:bCs/>
          <w:color w:val="2E75B6"/>
          <w:sz w:val="26"/>
          <w:szCs w:val="26"/>
        </w:rPr>
        <w:t>3.8 Funciones de control de flujo</w:t>
      </w:r>
    </w:p>
    <w:p>
      <w:pPr>
        <w:pStyle w:val="Normal"/>
        <w:spacing w:before="0" w:after="160"/>
        <w:rPr>
          <w:rFonts w:ascii="Tlwg Typist" w:hAnsi="Tlwg Typist"/>
        </w:rPr>
      </w:pPr>
      <w:r>
        <w:rPr>
          <w:rFonts w:eastAsia="Arial" w:cs="Arial" w:ascii="Tlwg Typist" w:hAnsi="Tlwg Typist"/>
          <w:sz w:val="22"/>
          <w:szCs w:val="22"/>
        </w:rPr>
        <w:t>CASE WHEN ... THEN ... END, COALESCE(), NULLIF(), GREATEST(), LEAST(). Retornan valores condicionalmente.</w:t>
      </w:r>
    </w:p>
    <w:p>
      <w:pPr>
        <w:pStyle w:val="Ttulo2"/>
        <w:rPr>
          <w:rFonts w:ascii="Tlwg Typist" w:hAnsi="Tlwg Typist"/>
        </w:rPr>
      </w:pPr>
      <w:r>
        <w:rPr>
          <w:rFonts w:eastAsia="Arial" w:cs="Arial" w:ascii="Tlwg Typist" w:hAnsi="Tlwg Typist"/>
          <w:b/>
          <w:bCs/>
          <w:color w:val="2E75B6"/>
          <w:sz w:val="26"/>
          <w:szCs w:val="26"/>
        </w:rPr>
        <w:t>3.9 Funciones agregadas personalizadas</w:t>
      </w:r>
    </w:p>
    <w:p>
      <w:pPr>
        <w:pStyle w:val="Normal"/>
        <w:spacing w:before="0" w:after="160"/>
        <w:rPr>
          <w:rFonts w:ascii="Tlwg Typist" w:hAnsi="Tlwg Typist"/>
        </w:rPr>
      </w:pPr>
      <w:r>
        <w:rPr>
          <w:rFonts w:eastAsia="Arial" w:cs="Arial" w:ascii="Tlwg Typist" w:hAnsi="Tlwg Typist"/>
          <w:sz w:val="22"/>
          <w:szCs w:val="22"/>
        </w:rPr>
        <w:t>PostgreSQL permite crear funciones de agregacion propias con CREATE AGGREGATE, definiendo una funcion de transicion (sfunc) y opcionalmente una funcion final (ffunc). Esto es exclusivo de PostgreSQL y extremadamente poderoso.</w:t>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b/>
          <w:bCs/>
          <w:color w:val="5983B0"/>
          <w:u w:val="thick"/>
        </w:rPr>
        <w:t xml:space="preserve">                                                                      </w:t>
      </w:r>
    </w:p>
    <w:p>
      <w:pPr>
        <w:pStyle w:val="Normal"/>
        <w:spacing w:before="0" w:after="80"/>
        <w:rPr>
          <w:rFonts w:ascii="Tlwg Typist" w:hAnsi="Tlwg Typist"/>
          <w:b/>
          <w:b/>
          <w:bCs/>
          <w:color w:val="2A6099"/>
          <w:u w:val="single"/>
        </w:rPr>
      </w:pPr>
      <w:r>
        <w:rPr>
          <w:rFonts w:ascii="Tlwg Typist" w:hAnsi="Tlwg Typist"/>
          <w:b/>
          <w:bCs/>
          <w:color w:val="5983B0"/>
          <w:u w:val="thick"/>
        </w:rPr>
        <w:t xml:space="preserve">                                                                      </w:t>
      </w:r>
    </w:p>
    <w:p>
      <w:pPr>
        <w:pStyle w:val="Ttulo1"/>
        <w:spacing w:before="1" w:after="0"/>
        <w:jc w:val="center"/>
        <w:rPr>
          <w:rFonts w:eastAsia="Arial" w:cs="Arial"/>
          <w:b/>
          <w:b/>
          <w:bCs/>
          <w:color w:val="1F4E79"/>
          <w:sz w:val="32"/>
          <w:szCs w:val="32"/>
        </w:rPr>
      </w:pPr>
      <w:r>
        <w:rPr>
          <w:rFonts w:eastAsia="Arial" w:cs="Arial"/>
          <w:b/>
          <w:bCs/>
          <w:color w:val="1F4E79"/>
          <w:sz w:val="32"/>
          <w:szCs w:val="32"/>
        </w:rPr>
      </w:r>
    </w:p>
    <w:p>
      <w:pPr>
        <w:pStyle w:val="Ttulo1"/>
        <w:spacing w:before="1" w:after="0"/>
        <w:jc w:val="center"/>
        <w:rPr>
          <w:rFonts w:eastAsia="Arial" w:cs="Arial"/>
          <w:b/>
          <w:b/>
          <w:bCs/>
          <w:color w:val="1F4E79"/>
          <w:sz w:val="32"/>
          <w:szCs w:val="32"/>
        </w:rPr>
      </w:pPr>
      <w:r>
        <w:rPr>
          <w:rFonts w:eastAsia="Arial" w:cs="Arial"/>
          <w:b/>
          <w:bCs/>
          <w:color w:val="1F4E79"/>
          <w:sz w:val="32"/>
          <w:szCs w:val="32"/>
        </w:rPr>
      </w:r>
    </w:p>
    <w:p>
      <w:pPr>
        <w:pStyle w:val="Ttulo1"/>
        <w:spacing w:before="1" w:after="0"/>
        <w:jc w:val="center"/>
        <w:rPr>
          <w:rFonts w:eastAsia="Arial" w:cs="Arial"/>
          <w:b/>
          <w:b/>
          <w:bCs/>
          <w:color w:val="1F4E79"/>
          <w:sz w:val="32"/>
          <w:szCs w:val="32"/>
        </w:rPr>
      </w:pPr>
      <w:r>
        <w:rPr>
          <w:rFonts w:eastAsia="Arial" w:cs="Arial"/>
          <w:b/>
          <w:bCs/>
          <w:color w:val="1F4E79"/>
          <w:sz w:val="32"/>
          <w:szCs w:val="32"/>
        </w:rPr>
      </w:r>
    </w:p>
    <w:p>
      <w:pPr>
        <w:pStyle w:val="Ttulo1"/>
        <w:spacing w:before="1" w:after="0"/>
        <w:jc w:val="center"/>
        <w:rPr>
          <w:rFonts w:eastAsia="Arial" w:cs="Arial"/>
          <w:b/>
          <w:b/>
          <w:bCs/>
          <w:color w:val="1F4E79"/>
          <w:sz w:val="32"/>
          <w:szCs w:val="32"/>
        </w:rPr>
      </w:pPr>
      <w:r>
        <w:rPr>
          <w:rFonts w:eastAsia="Arial" w:cs="Arial"/>
          <w:b/>
          <w:bCs/>
          <w:color w:val="1F4E79"/>
          <w:sz w:val="32"/>
          <w:szCs w:val="32"/>
        </w:rPr>
      </w:r>
    </w:p>
    <w:p>
      <w:pPr>
        <w:pStyle w:val="Ttulo1"/>
        <w:spacing w:before="1" w:after="0"/>
        <w:jc w:val="center"/>
        <w:rPr>
          <w:rFonts w:eastAsia="Arial" w:cs="Arial"/>
          <w:b/>
          <w:b/>
          <w:bCs/>
          <w:color w:val="1F4E79"/>
          <w:sz w:val="32"/>
          <w:szCs w:val="32"/>
        </w:rPr>
      </w:pPr>
      <w:r>
        <w:rPr>
          <w:rFonts w:eastAsia="Arial" w:cs="Arial"/>
          <w:b/>
          <w:bCs/>
          <w:color w:val="1F4E79"/>
          <w:sz w:val="32"/>
          <w:szCs w:val="32"/>
        </w:rPr>
      </w:r>
    </w:p>
    <w:p>
      <w:pPr>
        <w:pStyle w:val="Ttulo1"/>
        <w:spacing w:before="1" w:after="0"/>
        <w:jc w:val="center"/>
        <w:rPr>
          <w:rFonts w:eastAsia="Arial" w:cs="Arial"/>
          <w:b/>
          <w:b/>
          <w:bCs/>
          <w:color w:val="1F4E79"/>
          <w:sz w:val="32"/>
          <w:szCs w:val="32"/>
        </w:rPr>
      </w:pPr>
      <w:r>
        <w:rPr>
          <w:rFonts w:eastAsia="Arial" w:cs="Arial"/>
          <w:b/>
          <w:bCs/>
          <w:color w:val="1F4E79"/>
          <w:sz w:val="32"/>
          <w:szCs w:val="32"/>
        </w:rPr>
      </w:r>
    </w:p>
    <w:p>
      <w:pPr>
        <w:pStyle w:val="Ttulo1"/>
        <w:spacing w:before="1" w:after="0"/>
        <w:jc w:val="center"/>
        <w:rPr>
          <w:rFonts w:ascii="Tlwg Typist" w:hAnsi="Tlwg Typist"/>
        </w:rPr>
      </w:pPr>
      <w:r>
        <w:rPr>
          <w:rFonts w:eastAsia="Arial" w:cs="Arial" w:ascii="Tlwg Typist" w:hAnsi="Tlwg Typist"/>
          <w:b/>
          <w:bCs/>
          <w:color w:val="1F4E79"/>
          <w:sz w:val="32"/>
          <w:szCs w:val="32"/>
        </w:rPr>
        <w:t>Para que sirven las funciones?</w:t>
      </w:r>
    </w:p>
    <w:p>
      <w:pPr>
        <w:pStyle w:val="Ttulo1"/>
        <w:spacing w:before="0" w:after="0"/>
        <w:jc w:val="center"/>
        <w:rPr>
          <w:rFonts w:eastAsia="Arial" w:cs="Arial"/>
          <w:b/>
          <w:b/>
          <w:bCs/>
          <w:color w:val="1F4E79"/>
          <w:sz w:val="32"/>
          <w:szCs w:val="32"/>
        </w:rPr>
      </w:pPr>
      <w:r>
        <w:rPr>
          <w:rFonts w:eastAsia="Arial" w:cs="Arial"/>
          <w:b/>
          <w:bCs/>
          <w:color w:val="1F4E79"/>
          <w:sz w:val="32"/>
          <w:szCs w:val="32"/>
        </w:rPr>
      </w:r>
    </w:p>
    <w:p>
      <w:pPr>
        <w:pStyle w:val="ListParagraph"/>
        <w:numPr>
          <w:ilvl w:val="0"/>
          <w:numId w:val="17"/>
        </w:numPr>
        <w:spacing w:before="0" w:after="80"/>
        <w:rPr>
          <w:rFonts w:ascii="Tlwg Typist" w:hAnsi="Tlwg Typist"/>
        </w:rPr>
      </w:pPr>
      <w:r>
        <w:rPr>
          <w:rFonts w:eastAsia="Arial" w:cs="Arial" w:ascii="Tlwg Typist" w:hAnsi="Tlwg Typist"/>
          <w:sz w:val="22"/>
          <w:szCs w:val="22"/>
        </w:rPr>
        <w:t>Encapsular logica de negocio repetitiva en el servidor, evitando duplicar codigo en la capa de aplicacion</w:t>
      </w:r>
    </w:p>
    <w:p>
      <w:pPr>
        <w:pStyle w:val="ListParagraph"/>
        <w:numPr>
          <w:ilvl w:val="0"/>
          <w:numId w:val="18"/>
        </w:numPr>
        <w:spacing w:before="0" w:after="80"/>
        <w:rPr>
          <w:rFonts w:ascii="Tlwg Typist" w:hAnsi="Tlwg Typist"/>
        </w:rPr>
      </w:pPr>
      <w:r>
        <w:rPr>
          <w:rFonts w:eastAsia="Arial" w:cs="Arial" w:ascii="Tlwg Typist" w:hAnsi="Tlwg Typist"/>
          <w:sz w:val="22"/>
          <w:szCs w:val="22"/>
        </w:rPr>
        <w:t>Garantizar consistencia: la misma funcion siempre aplica la misma regla de negocio</w:t>
      </w:r>
    </w:p>
    <w:p>
      <w:pPr>
        <w:pStyle w:val="ListParagraph"/>
        <w:numPr>
          <w:ilvl w:val="0"/>
          <w:numId w:val="19"/>
        </w:numPr>
        <w:spacing w:before="0" w:after="80"/>
        <w:rPr>
          <w:rFonts w:ascii="Tlwg Typist" w:hAnsi="Tlwg Typist"/>
        </w:rPr>
      </w:pPr>
      <w:r>
        <w:rPr>
          <w:rFonts w:eastAsia="Arial" w:cs="Arial" w:ascii="Tlwg Typist" w:hAnsi="Tlwg Typist"/>
          <w:sz w:val="22"/>
          <w:szCs w:val="22"/>
        </w:rPr>
        <w:t>Simplificar consultas complejas: una consulta de 50 lineas puede reemplazarse por una llamada a funcion</w:t>
      </w:r>
    </w:p>
    <w:p>
      <w:pPr>
        <w:pStyle w:val="ListParagraph"/>
        <w:numPr>
          <w:ilvl w:val="0"/>
          <w:numId w:val="20"/>
        </w:numPr>
        <w:spacing w:before="0" w:after="80"/>
        <w:rPr>
          <w:rFonts w:ascii="Tlwg Typist" w:hAnsi="Tlwg Typist"/>
        </w:rPr>
      </w:pPr>
      <w:r>
        <w:rPr>
          <w:rFonts w:eastAsia="Arial" w:cs="Arial" w:ascii="Tlwg Typist" w:hAnsi="Tlwg Typist"/>
          <w:sz w:val="22"/>
          <w:szCs w:val="22"/>
        </w:rPr>
        <w:t>Mejorar la seguridad: se otorgan permisos sobre funciones sin exponer las tablas subyacentes (SECURITY DEFINER)</w:t>
      </w:r>
    </w:p>
    <w:p>
      <w:pPr>
        <w:pStyle w:val="ListParagraph"/>
        <w:numPr>
          <w:ilvl w:val="0"/>
          <w:numId w:val="21"/>
        </w:numPr>
        <w:spacing w:before="0" w:after="80"/>
        <w:rPr>
          <w:rFonts w:ascii="Tlwg Typist" w:hAnsi="Tlwg Typist"/>
        </w:rPr>
      </w:pPr>
      <w:r>
        <w:rPr>
          <w:rFonts w:eastAsia="Arial" w:cs="Arial" w:ascii="Tlwg Typist" w:hAnsi="Tlwg Typist"/>
          <w:sz w:val="22"/>
          <w:szCs w:val="22"/>
        </w:rPr>
        <w:t>Mejorar el rendimiento: las funciones IMMUTABLE/STABLE pueden ser cacheadas y optimizadas por el planificador</w:t>
      </w:r>
    </w:p>
    <w:p>
      <w:pPr>
        <w:pStyle w:val="ListParagraph"/>
        <w:numPr>
          <w:ilvl w:val="0"/>
          <w:numId w:val="22"/>
        </w:numPr>
        <w:spacing w:before="0" w:after="80"/>
        <w:rPr>
          <w:rFonts w:ascii="Tlwg Typist" w:hAnsi="Tlwg Typist"/>
        </w:rPr>
      </w:pPr>
      <w:r>
        <w:rPr>
          <w:rFonts w:eastAsia="Arial" w:cs="Arial" w:ascii="Tlwg Typist" w:hAnsi="Tlwg Typist"/>
          <w:sz w:val="22"/>
          <w:szCs w:val="22"/>
        </w:rPr>
        <w:t>Modularidad: facilitan el mantenimiento, los cambios se realizan en un solo lugar</w:t>
      </w:r>
    </w:p>
    <w:p>
      <w:pPr>
        <w:pStyle w:val="ListParagraph"/>
        <w:numPr>
          <w:ilvl w:val="0"/>
          <w:numId w:val="23"/>
        </w:numPr>
        <w:spacing w:before="0" w:after="80"/>
        <w:rPr>
          <w:rFonts w:ascii="Tlwg Typist" w:hAnsi="Tlwg Typist"/>
        </w:rPr>
      </w:pPr>
      <w:r>
        <w:rPr>
          <w:rFonts w:eastAsia="Arial" w:cs="Arial" w:ascii="Tlwg Typist" w:hAnsi="Tlwg Typist"/>
          <w:sz w:val="22"/>
          <w:szCs w:val="22"/>
        </w:rPr>
        <w:t>Abstraccion del dominio: fn_gpa_estudiante() es mas expresivo que una subconsulta compleja</w:t>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ListParagraph"/>
        <w:spacing w:before="0" w:after="80"/>
        <w:rPr>
          <w:rFonts w:eastAsia="Arial" w:cs="Arial"/>
          <w:sz w:val="22"/>
          <w:szCs w:val="22"/>
        </w:rPr>
      </w:pPr>
      <w:r>
        <w:rPr>
          <w:rFonts w:eastAsia="Arial" w:cs="Arial"/>
          <w:sz w:val="22"/>
          <w:szCs w:val="22"/>
        </w:rPr>
      </w:r>
    </w:p>
    <w:p>
      <w:pPr>
        <w:pStyle w:val="Normal"/>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b/>
          <w:bCs/>
          <w:color w:val="5983B0"/>
          <w:u w:val="thick"/>
        </w:rPr>
        <w:t xml:space="preserve">                                                                      </w:t>
      </w:r>
    </w:p>
    <w:p>
      <w:pPr>
        <w:pStyle w:val="Normal"/>
        <w:jc w:val="left"/>
        <w:rPr>
          <w:rFonts w:ascii="Tlwg Typist" w:hAnsi="Tlwg Typist"/>
          <w:b/>
          <w:b/>
          <w:bCs/>
          <w:color w:val="2A6099"/>
          <w:u w:val="single"/>
        </w:rPr>
      </w:pPr>
      <w:r>
        <w:rPr>
          <w:rFonts w:ascii="Tlwg Typist" w:hAnsi="Tlwg Typist"/>
          <w:b/>
          <w:bCs/>
          <w:color w:val="5983B0"/>
          <w:u w:val="thick"/>
        </w:rPr>
        <w:t xml:space="preserve">                                                                      </w:t>
      </w:r>
    </w:p>
    <w:p>
      <w:pPr>
        <w:pStyle w:val="Ttulo1"/>
        <w:jc w:val="center"/>
        <w:rPr>
          <w:rFonts w:ascii="Tlwg Typist" w:hAnsi="Tlwg Typist"/>
        </w:rPr>
      </w:pPr>
      <w:r>
        <w:rPr>
          <w:rFonts w:eastAsia="Arial" w:cs="Arial" w:ascii="Tlwg Typist" w:hAnsi="Tlwg Typist"/>
          <w:b/>
          <w:bCs/>
          <w:color w:val="1F4E79"/>
          <w:sz w:val="32"/>
          <w:szCs w:val="32"/>
        </w:rPr>
        <w:t>Contextos de uso</w:t>
      </w:r>
    </w:p>
    <w:p>
      <w:pPr>
        <w:pStyle w:val="Ttulo2"/>
        <w:rPr>
          <w:rFonts w:ascii="Tlwg Typist" w:hAnsi="Tlwg Typist"/>
        </w:rPr>
      </w:pPr>
      <w:r>
        <w:rPr>
          <w:rFonts w:eastAsia="Arial" w:cs="Arial" w:ascii="Tlwg Typist" w:hAnsi="Tlwg Typist"/>
          <w:b/>
          <w:bCs/>
          <w:color w:val="2E75B6"/>
          <w:sz w:val="26"/>
          <w:szCs w:val="26"/>
        </w:rPr>
        <w:t>5.1 Sistemas educativos</w:t>
      </w:r>
    </w:p>
    <w:p>
      <w:pPr>
        <w:pStyle w:val="Normal"/>
        <w:spacing w:before="0" w:after="160"/>
        <w:rPr>
          <w:rFonts w:ascii="Tlwg Typist" w:hAnsi="Tlwg Typist"/>
        </w:rPr>
      </w:pPr>
      <w:r>
        <w:rPr>
          <w:rFonts w:eastAsia="Arial" w:cs="Arial" w:ascii="Tlwg Typist" w:hAnsi="Tlwg Typist"/>
          <w:sz w:val="22"/>
          <w:szCs w:val="22"/>
        </w:rPr>
        <w:tab/>
        <w:t>Calculo de promedios ponderados, asignacion de calificaciones literales (A/B/C/D/F), determinacion de estado academico (aprobado/reprobado/en recuperacion), calculo de GPA ponderado por creditos, clasificacion de rendimiento estudiantil.</w:t>
      </w:r>
    </w:p>
    <w:p>
      <w:pPr>
        <w:pStyle w:val="Ttulo2"/>
        <w:rPr>
          <w:rFonts w:ascii="Tlwg Typist" w:hAnsi="Tlwg Typist"/>
        </w:rPr>
      </w:pPr>
      <w:r>
        <w:rPr>
          <w:rFonts w:eastAsia="Arial" w:cs="Arial" w:ascii="Tlwg Typist" w:hAnsi="Tlwg Typist"/>
          <w:b/>
          <w:bCs/>
          <w:color w:val="2E75B6"/>
          <w:sz w:val="26"/>
          <w:szCs w:val="26"/>
        </w:rPr>
        <w:t>5.2 Sistemas financieros</w:t>
      </w:r>
    </w:p>
    <w:p>
      <w:pPr>
        <w:pStyle w:val="Normal"/>
        <w:spacing w:before="0" w:after="160"/>
        <w:rPr>
          <w:rFonts w:ascii="Tlwg Typist" w:hAnsi="Tlwg Typist"/>
        </w:rPr>
      </w:pPr>
      <w:r>
        <w:rPr>
          <w:rFonts w:eastAsia="Arial" w:cs="Arial" w:ascii="Tlwg Typist" w:hAnsi="Tlwg Typist"/>
          <w:sz w:val="22"/>
          <w:szCs w:val="22"/>
        </w:rPr>
        <w:tab/>
        <w:t>Calculo de intereses compuestos, amortizaciones de prestamos, conversion de moneda, calculo de impuestos segun tramos (ISR, IVA), comisiones por ventas.</w:t>
      </w:r>
    </w:p>
    <w:p>
      <w:pPr>
        <w:pStyle w:val="Ttulo2"/>
        <w:rPr>
          <w:rFonts w:ascii="Tlwg Typist" w:hAnsi="Tlwg Typist"/>
        </w:rPr>
      </w:pPr>
      <w:r>
        <w:rPr>
          <w:rFonts w:eastAsia="Arial" w:cs="Arial" w:ascii="Tlwg Typist" w:hAnsi="Tlwg Typist"/>
          <w:b/>
          <w:bCs/>
          <w:color w:val="2E75B6"/>
          <w:sz w:val="26"/>
          <w:szCs w:val="26"/>
        </w:rPr>
        <w:t>5.3 Recursos humanos</w:t>
      </w:r>
    </w:p>
    <w:p>
      <w:pPr>
        <w:pStyle w:val="Normal"/>
        <w:spacing w:before="0" w:after="160"/>
        <w:rPr>
          <w:rFonts w:ascii="Tlwg Typist" w:hAnsi="Tlwg Typist"/>
        </w:rPr>
      </w:pPr>
      <w:r>
        <w:rPr>
          <w:rFonts w:eastAsia="Arial" w:cs="Arial" w:ascii="Tlwg Typist" w:hAnsi="Tlwg Typist"/>
          <w:sz w:val="22"/>
          <w:szCs w:val="22"/>
        </w:rPr>
        <w:tab/>
        <w:t>Calculo de salarios netos con deducciones, dias laborados, horas extra, prestaciones legales (aguinaldo, bono 14 en Guatemala), calculo de liquidaciones.</w:t>
      </w:r>
    </w:p>
    <w:p>
      <w:pPr>
        <w:pStyle w:val="Ttulo2"/>
        <w:rPr>
          <w:rFonts w:ascii="Tlwg Typist" w:hAnsi="Tlwg Typist"/>
        </w:rPr>
      </w:pPr>
      <w:r>
        <w:rPr>
          <w:rFonts w:eastAsia="Arial" w:cs="Arial" w:ascii="Tlwg Typist" w:hAnsi="Tlwg Typist"/>
          <w:b/>
          <w:bCs/>
          <w:color w:val="2E75B6"/>
          <w:sz w:val="26"/>
          <w:szCs w:val="26"/>
        </w:rPr>
        <w:t>5.4 E-commerce</w:t>
      </w:r>
    </w:p>
    <w:p>
      <w:pPr>
        <w:pStyle w:val="Normal"/>
        <w:spacing w:before="0" w:after="160"/>
        <w:rPr>
          <w:rFonts w:ascii="Tlwg Typist" w:hAnsi="Tlwg Typist"/>
        </w:rPr>
      </w:pPr>
      <w:r>
        <w:rPr>
          <w:rFonts w:eastAsia="Arial" w:cs="Arial" w:ascii="Tlwg Typist" w:hAnsi="Tlwg Typist"/>
          <w:sz w:val="22"/>
          <w:szCs w:val="22"/>
        </w:rPr>
        <w:tab/>
        <w:t>Calculo de precios con descuento segun categoria de cliente, costos de envio por zona geografica, stock disponible vs reservado, totales de carrito con impuestos.</w:t>
      </w:r>
    </w:p>
    <w:p>
      <w:pPr>
        <w:pStyle w:val="Ttulo2"/>
        <w:rPr>
          <w:rFonts w:ascii="Tlwg Typist" w:hAnsi="Tlwg Typist"/>
        </w:rPr>
      </w:pPr>
      <w:r>
        <w:rPr>
          <w:rFonts w:eastAsia="Arial" w:cs="Arial" w:ascii="Tlwg Typist" w:hAnsi="Tlwg Typist"/>
          <w:b/>
          <w:bCs/>
          <w:color w:val="2E75B6"/>
          <w:sz w:val="26"/>
          <w:szCs w:val="26"/>
        </w:rPr>
        <w:t>5.5 Sistemas de salud</w:t>
      </w:r>
    </w:p>
    <w:p>
      <w:pPr>
        <w:pStyle w:val="Normal"/>
        <w:spacing w:before="0" w:after="160"/>
        <w:rPr>
          <w:rFonts w:ascii="Tlwg Typist" w:hAnsi="Tlwg Typist"/>
        </w:rPr>
      </w:pPr>
      <w:r>
        <w:rPr>
          <w:rFonts w:eastAsia="Arial" w:cs="Arial" w:ascii="Tlwg Typist" w:hAnsi="Tlwg Typist"/>
          <w:sz w:val="22"/>
          <w:szCs w:val="22"/>
        </w:rPr>
        <w:tab/>
        <w:t>Calculo de IMC (indice de masa corporal), dosis ajustadas por peso del paciente, tiempo transcurrido entre citas, alertas de interaccion de medicamentos.</w:t>
      </w:r>
    </w:p>
    <w:p>
      <w:pPr>
        <w:pStyle w:val="Ttulo2"/>
        <w:rPr>
          <w:rFonts w:ascii="Tlwg Typist" w:hAnsi="Tlwg Typist"/>
        </w:rPr>
      </w:pPr>
      <w:r>
        <w:rPr>
          <w:rFonts w:eastAsia="Arial" w:cs="Arial" w:ascii="Tlwg Typist" w:hAnsi="Tlwg Typist"/>
          <w:b/>
          <w:bCs/>
          <w:color w:val="2E75B6"/>
          <w:sz w:val="26"/>
          <w:szCs w:val="26"/>
        </w:rPr>
        <w:t>5.6 Reporteria y Business Intelligence</w:t>
      </w:r>
    </w:p>
    <w:p>
      <w:pPr>
        <w:pStyle w:val="Normal"/>
        <w:spacing w:before="0" w:after="160"/>
        <w:rPr>
          <w:rFonts w:ascii="Tlwg Typist" w:hAnsi="Tlwg Typist"/>
        </w:rPr>
      </w:pPr>
      <w:r>
        <w:rPr>
          <w:rFonts w:eastAsia="Arial" w:cs="Arial" w:ascii="Tlwg Typist" w:hAnsi="Tlwg Typist"/>
          <w:sz w:val="22"/>
          <w:szCs w:val="22"/>
        </w:rPr>
        <w:tab/>
        <w:t>Funciones de ventana para rankings, percentiles, comparacion con periodo anterior con LAG(), calculos de promedios moviles, acumulados progresivos con SUM() OVER().</w:t>
      </w:r>
    </w:p>
    <w:p>
      <w:pPr>
        <w:pStyle w:val="Normal"/>
        <w:spacing w:before="0" w:after="160"/>
        <w:rPr>
          <w:rFonts w:ascii="Tlwg Typist" w:hAnsi="Tlwg Typist"/>
        </w:rPr>
      </w:pPr>
      <w:r>
        <w:rPr>
          <w:rFonts w:eastAsia="Arial" w:cs="Arial" w:ascii="Tlwg Typist" w:hAnsi="Tlwg Typist"/>
          <w:b/>
          <w:bCs/>
          <w:color w:val="5983B0"/>
          <w:sz w:val="22"/>
          <w:szCs w:val="22"/>
          <w:u w:val="thick"/>
        </w:rPr>
        <w:t xml:space="preserve">                                                                      </w:t>
      </w:r>
    </w:p>
    <w:p>
      <w:pPr>
        <w:pStyle w:val="Normal"/>
        <w:spacing w:before="0" w:after="80"/>
        <w:rPr>
          <w:rFonts w:ascii="Tlwg Typist" w:hAnsi="Tlwg Typist"/>
          <w:b/>
          <w:b/>
          <w:bCs/>
          <w:color w:val="2A6099"/>
          <w:u w:val="single"/>
        </w:rPr>
      </w:pPr>
      <w:r>
        <w:rPr>
          <w:rFonts w:ascii="Tlwg Typist" w:hAnsi="Tlwg Typist"/>
          <w:b/>
          <w:bCs/>
          <w:color w:val="5983B0"/>
          <w:u w:val="thick"/>
        </w:rPr>
        <w:t xml:space="preserve">                                                                      </w:t>
      </w:r>
    </w:p>
    <w:p>
      <w:pPr>
        <w:pStyle w:val="Ttulo1"/>
        <w:jc w:val="center"/>
        <w:rPr>
          <w:rFonts w:ascii="Tlwg Typist" w:hAnsi="Tlwg Typist"/>
        </w:rPr>
      </w:pPr>
      <w:r>
        <w:rPr>
          <w:rFonts w:eastAsia="Arial" w:cs="Arial" w:ascii="Tlwg Typist" w:hAnsi="Tlwg Typist"/>
          <w:b/>
          <w:bCs/>
          <w:color w:val="1F4E79"/>
          <w:sz w:val="32"/>
          <w:szCs w:val="32"/>
        </w:rPr>
        <w:t>Principios y buenas practicas</w:t>
      </w:r>
    </w:p>
    <w:p>
      <w:pPr>
        <w:pStyle w:val="Ttulo2"/>
        <w:rPr>
          <w:rFonts w:ascii="Tlwg Typist" w:hAnsi="Tlwg Typist"/>
        </w:rPr>
      </w:pPr>
      <w:r>
        <w:rPr>
          <w:rFonts w:eastAsia="Arial" w:cs="Arial" w:ascii="Tlwg Typist" w:hAnsi="Tlwg Typist"/>
          <w:b/>
          <w:bCs/>
          <w:color w:val="2E75B6"/>
          <w:sz w:val="26"/>
          <w:szCs w:val="26"/>
        </w:rPr>
        <w:t>6.1 Volatilidad correcta (IMMUTABLE / STABLE / VOLATILE)</w:t>
      </w:r>
    </w:p>
    <w:p>
      <w:pPr>
        <w:pStyle w:val="Normal"/>
        <w:spacing w:before="0" w:after="160"/>
        <w:rPr>
          <w:rFonts w:ascii="Tlwg Typist" w:hAnsi="Tlwg Typist"/>
        </w:rPr>
      </w:pPr>
      <w:r>
        <w:rPr>
          <w:rFonts w:eastAsia="Arial" w:cs="Arial" w:ascii="Tlwg Typist" w:hAnsi="Tlwg Typist"/>
          <w:b/>
          <w:bCs/>
          <w:sz w:val="22"/>
          <w:szCs w:val="22"/>
        </w:rPr>
        <w:t>IMMUTABLE</w:t>
      </w:r>
      <w:r>
        <w:rPr>
          <w:rFonts w:eastAsia="Arial" w:cs="Arial" w:ascii="Tlwg Typist" w:hAnsi="Tlwg Typist"/>
          <w:sz w:val="22"/>
          <w:szCs w:val="22"/>
        </w:rPr>
        <w:t>: mismos inputs, mismo resultado siempre. No accede a la base de datos. Permite optimizaciones fuertes por parte del planificador. Ejemplo: fn_nota_a_letra(85.0) siempre retorna 'B'.</w:t>
      </w:r>
    </w:p>
    <w:p>
      <w:pPr>
        <w:pStyle w:val="Normal"/>
        <w:spacing w:before="0" w:after="160"/>
        <w:rPr>
          <w:rFonts w:ascii="Tlwg Typist" w:hAnsi="Tlwg Typist"/>
        </w:rPr>
      </w:pPr>
      <w:r>
        <w:rPr>
          <w:rFonts w:eastAsia="Arial" w:cs="Arial" w:ascii="Tlwg Typist" w:hAnsi="Tlwg Typist"/>
          <w:b/>
          <w:bCs/>
          <w:sz w:val="22"/>
          <w:szCs w:val="22"/>
        </w:rPr>
        <w:t>STABLE</w:t>
      </w:r>
      <w:r>
        <w:rPr>
          <w:rFonts w:eastAsia="Arial" w:cs="Arial" w:ascii="Tlwg Typist" w:hAnsi="Tlwg Typist"/>
          <w:sz w:val="22"/>
          <w:szCs w:val="22"/>
        </w:rPr>
        <w:t>: mismo resultado dentro de una transaccion. Lee datos pero no los modifica. Ejemplo: fn_nota_ponderada(id) lee evaluaciones.</w:t>
      </w:r>
    </w:p>
    <w:p>
      <w:pPr>
        <w:pStyle w:val="Normal"/>
        <w:spacing w:before="0" w:after="160"/>
        <w:rPr>
          <w:rFonts w:ascii="Tlwg Typist" w:hAnsi="Tlwg Typist"/>
        </w:rPr>
      </w:pPr>
      <w:r>
        <w:rPr>
          <w:rFonts w:eastAsia="Arial" w:cs="Arial" w:ascii="Tlwg Typist" w:hAnsi="Tlwg Typist"/>
          <w:b/>
          <w:bCs/>
          <w:sz w:val="22"/>
          <w:szCs w:val="22"/>
        </w:rPr>
        <w:t>VOLATILE</w:t>
      </w:r>
      <w:r>
        <w:rPr>
          <w:rFonts w:eastAsia="Arial" w:cs="Arial" w:ascii="Tlwg Typist" w:hAnsi="Tlwg Typist"/>
          <w:sz w:val="22"/>
          <w:szCs w:val="22"/>
        </w:rPr>
        <w:t xml:space="preserve"> (defecto): puede cambiar en cada llamada. Ejemplo: NOW(), RANDOM().</w:t>
      </w:r>
    </w:p>
    <w:p>
      <w:pPr>
        <w:pStyle w:val="Ttulo2"/>
        <w:rPr>
          <w:rFonts w:ascii="Tlwg Typist" w:hAnsi="Tlwg Typist"/>
        </w:rPr>
      </w:pPr>
      <w:r>
        <w:rPr>
          <w:rFonts w:eastAsia="Arial" w:cs="Arial" w:ascii="Tlwg Typist" w:hAnsi="Tlwg Typist"/>
          <w:b/>
          <w:bCs/>
          <w:color w:val="2E75B6"/>
          <w:sz w:val="26"/>
          <w:szCs w:val="26"/>
        </w:rPr>
        <w:t>6.2 Responsabilidad unica</w:t>
      </w:r>
    </w:p>
    <w:p>
      <w:pPr>
        <w:pStyle w:val="Normal"/>
        <w:spacing w:before="0" w:after="160"/>
        <w:rPr>
          <w:rFonts w:ascii="Tlwg Typist" w:hAnsi="Tlwg Typist"/>
        </w:rPr>
      </w:pPr>
      <w:r>
        <w:rPr>
          <w:rFonts w:eastAsia="Arial" w:cs="Arial" w:ascii="Tlwg Typist" w:hAnsi="Tlwg Typist"/>
          <w:sz w:val="22"/>
          <w:szCs w:val="22"/>
        </w:rPr>
        <w:tab/>
        <w:t>Cada funcion resuelve un unico problema. No mezclar calculo de nota con envio de notificaciones.</w:t>
      </w:r>
    </w:p>
    <w:p>
      <w:pPr>
        <w:pStyle w:val="Ttulo2"/>
        <w:rPr>
          <w:rFonts w:ascii="Tlwg Typist" w:hAnsi="Tlwg Typist"/>
        </w:rPr>
      </w:pPr>
      <w:r>
        <w:rPr>
          <w:rFonts w:eastAsia="Arial" w:cs="Arial" w:ascii="Tlwg Typist" w:hAnsi="Tlwg Typist"/>
          <w:b/>
          <w:bCs/>
          <w:color w:val="2E75B6"/>
          <w:sz w:val="26"/>
          <w:szCs w:val="26"/>
        </w:rPr>
        <w:t>6.3 Manejo de NULL con COALESCE/NULLIF</w:t>
      </w:r>
    </w:p>
    <w:p>
      <w:pPr>
        <w:pStyle w:val="Normal"/>
        <w:spacing w:before="0" w:after="160"/>
        <w:rPr>
          <w:rFonts w:ascii="Tlwg Typist" w:hAnsi="Tlwg Typist"/>
        </w:rPr>
      </w:pPr>
      <w:r>
        <w:rPr>
          <w:rFonts w:eastAsia="Arial" w:cs="Arial" w:ascii="Tlwg Typist" w:hAnsi="Tlwg Typist"/>
          <w:sz w:val="22"/>
          <w:szCs w:val="22"/>
        </w:rPr>
        <w:tab/>
        <w:t>Siempre proteger contra valores nulos. COALESCE(valor, 0) previene errores silenciosos. NULLIF(divisor, 0) previene division por cero.</w:t>
      </w:r>
    </w:p>
    <w:p>
      <w:pPr>
        <w:pStyle w:val="Ttulo2"/>
        <w:rPr>
          <w:rFonts w:ascii="Tlwg Typist" w:hAnsi="Tlwg Typist"/>
        </w:rPr>
      </w:pPr>
      <w:r>
        <w:rPr>
          <w:rFonts w:eastAsia="Arial" w:cs="Arial" w:ascii="Tlwg Typist" w:hAnsi="Tlwg Typist"/>
          <w:b/>
          <w:bCs/>
          <w:color w:val="2E75B6"/>
          <w:sz w:val="26"/>
          <w:szCs w:val="26"/>
        </w:rPr>
        <w:t>6.4 Nombres descriptivos con prefijo</w:t>
      </w:r>
    </w:p>
    <w:p>
      <w:pPr>
        <w:pStyle w:val="Normal"/>
        <w:spacing w:before="0" w:after="160"/>
        <w:rPr>
          <w:rFonts w:ascii="Tlwg Typist" w:hAnsi="Tlwg Typist"/>
        </w:rPr>
      </w:pPr>
      <w:r>
        <w:rPr>
          <w:rFonts w:eastAsia="Arial" w:cs="Arial" w:ascii="Tlwg Typist" w:hAnsi="Tlwg Typist"/>
          <w:sz w:val="22"/>
          <w:szCs w:val="22"/>
        </w:rPr>
        <w:tab/>
        <w:t>Convenio recomendado: fn_&lt;verbo&gt;_&lt;dominio&gt;(). Ejemplos: fn_calcular_gpa_estudiante(), fn_obtener_estado_academico(). Evitar nombres como fn_calc() o fn_proc1().</w:t>
      </w:r>
    </w:p>
    <w:p>
      <w:pPr>
        <w:pStyle w:val="Ttulo2"/>
        <w:rPr>
          <w:rFonts w:ascii="Tlwg Typist" w:hAnsi="Tlwg Typist"/>
        </w:rPr>
      </w:pPr>
      <w:r>
        <w:rPr>
          <w:rFonts w:eastAsia="Arial" w:cs="Arial" w:ascii="Tlwg Typist" w:hAnsi="Tlwg Typist"/>
          <w:b/>
          <w:bCs/>
          <w:color w:val="2E75B6"/>
          <w:sz w:val="26"/>
          <w:szCs w:val="26"/>
        </w:rPr>
        <w:t>6.5 Documentacion con COMMENT ON FUNCTION</w:t>
      </w:r>
    </w:p>
    <w:p>
      <w:pPr>
        <w:pStyle w:val="Normal"/>
        <w:spacing w:before="0" w:after="160"/>
        <w:rPr>
          <w:rFonts w:ascii="Tlwg Typist" w:hAnsi="Tlwg Typist"/>
        </w:rPr>
      </w:pPr>
      <w:r>
        <w:rPr>
          <w:rFonts w:eastAsia="Arial" w:cs="Arial" w:ascii="Tlwg Typist" w:hAnsi="Tlwg Typist"/>
          <w:sz w:val="22"/>
          <w:szCs w:val="22"/>
        </w:rPr>
        <w:t>Documentar cada funcion directamente en la base de datos: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COMMENT ON FUNCTION fn_nota_ponderada(INT)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IS 'Calcula la nota final ponderada de una inscripcion. Retorna NUMERIC(5,2).';</w:t>
      </w:r>
    </w:p>
    <w:p>
      <w:pPr>
        <w:pStyle w:val="Ttulo2"/>
        <w:rPr>
          <w:rFonts w:ascii="Tlwg Typist" w:hAnsi="Tlwg Typist"/>
        </w:rPr>
      </w:pPr>
      <w:r>
        <w:rPr>
          <w:rFonts w:eastAsia="Arial" w:cs="Arial" w:ascii="Tlwg Typist" w:hAnsi="Tlwg Typist"/>
          <w:b/>
          <w:bCs/>
          <w:color w:val="2E75B6"/>
          <w:sz w:val="26"/>
          <w:szCs w:val="26"/>
        </w:rPr>
        <w:t>6.6 Sin efectos secundarios</w:t>
      </w:r>
    </w:p>
    <w:p>
      <w:pPr>
        <w:pStyle w:val="Normal"/>
        <w:spacing w:before="0" w:after="160"/>
        <w:rPr>
          <w:rFonts w:ascii="Tlwg Typist" w:hAnsi="Tlwg Typist"/>
        </w:rPr>
      </w:pPr>
      <w:r>
        <w:rPr>
          <w:rFonts w:eastAsia="Arial" w:cs="Arial" w:ascii="Tlwg Typist" w:hAnsi="Tlwg Typist"/>
          <w:sz w:val="22"/>
          <w:szCs w:val="22"/>
        </w:rPr>
        <w:t>Las funciones NO deben hacer INSERT/UPDATE/DELETE. Esa responsabilidad corresponde a procedimientos almacenados (PROCEDURE) o triggers.</w:t>
      </w:r>
    </w:p>
    <w:p>
      <w:pPr>
        <w:pStyle w:val="Ttulo2"/>
        <w:rPr>
          <w:rFonts w:ascii="Tlwg Typist" w:hAnsi="Tlwg Typist"/>
        </w:rPr>
      </w:pPr>
      <w:r>
        <w:rPr>
          <w:rFonts w:eastAsia="Arial" w:cs="Arial" w:ascii="Tlwg Typist" w:hAnsi="Tlwg Typist"/>
          <w:b/>
          <w:bCs/>
          <w:color w:val="2E75B6"/>
          <w:sz w:val="26"/>
          <w:szCs w:val="26"/>
        </w:rPr>
        <w:t>6.7 Usar esquemas para organizacion</w:t>
      </w:r>
    </w:p>
    <w:p>
      <w:pPr>
        <w:pStyle w:val="Normal"/>
        <w:spacing w:before="0" w:after="160"/>
        <w:rPr>
          <w:rFonts w:ascii="Tlwg Typist" w:hAnsi="Tlwg Typist"/>
        </w:rPr>
      </w:pPr>
      <w:r>
        <w:rPr>
          <w:rFonts w:eastAsia="Arial" w:cs="Arial" w:ascii="Tlwg Typist" w:hAnsi="Tlwg Typist"/>
          <w:sz w:val="22"/>
          <w:szCs w:val="22"/>
        </w:rPr>
        <w:t>Agrupar funciones por dominio: CREATE FUNCTION academico.fn_nota_ponderada(...). Facilita permisos y mantenimiento.</w:t>
      </w:r>
    </w:p>
    <w:p>
      <w:pPr>
        <w:pStyle w:val="Normal"/>
        <w:spacing w:before="0" w:after="80"/>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b/>
          <w:bCs/>
          <w:color w:val="5983B0"/>
          <w:u w:val="thick"/>
        </w:rPr>
        <w:t xml:space="preserve">                                                                      </w:t>
      </w:r>
    </w:p>
    <w:p>
      <w:pPr>
        <w:pStyle w:val="Normal"/>
        <w:rPr>
          <w:rFonts w:ascii="Tlwg Typist" w:hAnsi="Tlwg Typist"/>
        </w:rPr>
      </w:pPr>
      <w:r>
        <w:rPr>
          <w:rFonts w:eastAsia="Arial" w:cs="Arial" w:ascii="Tlwg Typist" w:hAnsi="Tlwg Typist"/>
          <w:b/>
          <w:bCs/>
          <w:color w:val="5983B0"/>
          <w:sz w:val="32"/>
          <w:szCs w:val="32"/>
          <w:u w:val="thick"/>
        </w:rPr>
        <w:t xml:space="preserve">                                                                      </w:t>
      </w:r>
    </w:p>
    <w:p>
      <w:pPr>
        <w:pStyle w:val="Normal"/>
        <w:jc w:val="center"/>
        <w:rPr>
          <w:rFonts w:eastAsia="Arial" w:cs="Arial"/>
          <w:b/>
          <w:b/>
          <w:bCs/>
          <w:color w:val="5983B0"/>
          <w:u w:val="thick"/>
        </w:rPr>
      </w:pPr>
      <w:r>
        <w:rPr>
          <w:rFonts w:eastAsia="Arial" w:cs="Arial"/>
          <w:b/>
          <w:bCs/>
          <w:color w:val="5983B0"/>
          <w:u w:val="thick"/>
        </w:rPr>
      </w:r>
    </w:p>
    <w:p>
      <w:pPr>
        <w:pStyle w:val="Normal"/>
        <w:jc w:val="center"/>
        <w:rPr>
          <w:rFonts w:ascii="Tlwg Typist" w:hAnsi="Tlwg Typist"/>
        </w:rPr>
      </w:pPr>
      <w:r>
        <w:rPr>
          <w:rFonts w:eastAsia="Arial" w:cs="Arial" w:ascii="Tlwg Typist" w:hAnsi="Tlwg Typist"/>
          <w:b/>
          <w:bCs/>
          <w:color w:val="1F4E79"/>
          <w:sz w:val="32"/>
          <w:szCs w:val="32"/>
        </w:rPr>
        <w:t>Ej. de Sistema de calificaciones estudiantiles</w:t>
      </w:r>
    </w:p>
    <w:p>
      <w:pPr>
        <w:pStyle w:val="Normal"/>
        <w:jc w:val="center"/>
        <w:rPr>
          <w:rFonts w:eastAsia="Arial" w:cs="Arial"/>
          <w:b/>
          <w:b/>
          <w:bCs/>
          <w:color w:val="1F4E79"/>
        </w:rPr>
      </w:pPr>
      <w:r>
        <w:rPr>
          <w:rFonts w:eastAsia="Arial" w:cs="Arial"/>
          <w:b/>
          <w:bCs/>
          <w:color w:val="1F4E79"/>
        </w:rPr>
      </w:r>
    </w:p>
    <w:p>
      <w:pPr>
        <w:pStyle w:val="Normal"/>
        <w:spacing w:before="0" w:after="160"/>
        <w:rPr>
          <w:rFonts w:ascii="Tlwg Typist" w:hAnsi="Tlwg Typist"/>
        </w:rPr>
      </w:pPr>
      <w:r>
        <w:rPr>
          <w:rFonts w:eastAsia="Arial" w:cs="Arial" w:ascii="Tlwg Typist" w:hAnsi="Tlwg Typist"/>
          <w:sz w:val="22"/>
          <w:szCs w:val="22"/>
        </w:rPr>
        <w:tab/>
        <w:t>Este ejemplo construye un sistema completo de evaluacion academica en PostgreSQL, con 7 funciones que se llaman entre si para generar reportes completos con funciones de ventana.</w:t>
      </w:r>
    </w:p>
    <w:p>
      <w:pPr>
        <w:pStyle w:val="Ttulo2"/>
        <w:spacing w:lineRule="auto" w:line="240"/>
        <w:rPr>
          <w:rFonts w:ascii="Tlwg Typist" w:hAnsi="Tlwg Typist"/>
        </w:rPr>
      </w:pPr>
      <w:r>
        <w:rPr>
          <w:rFonts w:eastAsia="Arial" w:cs="Arial" w:ascii="Tlwg Typist" w:hAnsi="Tlwg Typist"/>
          <w:b/>
          <w:bCs/>
          <w:color w:val="2E75B6"/>
          <w:sz w:val="26"/>
          <w:szCs w:val="26"/>
        </w:rPr>
        <w:t>7.1 Creacion de tablas</w:t>
      </w:r>
    </w:p>
    <w:p>
      <w:pPr>
        <w:pStyle w:val="Normal"/>
        <w:spacing w:lineRule="auto" w:line="240" w:before="40" w:after="40"/>
        <w:ind w:left="720" w:hanging="0"/>
        <w:rPr>
          <w:rFonts w:ascii="Tlwg Typist" w:hAnsi="Tlwg Typist"/>
        </w:rPr>
      </w:pPr>
      <w:r>
        <w:rPr>
          <w:rFonts w:eastAsia="Courier New" w:cs="Courier New" w:ascii="Tlwg Typist" w:hAnsi="Tlwg Typist"/>
          <w:color w:val="1A1A1A"/>
          <w:sz w:val="18"/>
          <w:szCs w:val="18"/>
        </w:rPr>
        <w:t>-- Tipo ENUM para categorias de evaluacion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TYPE tipo_evaluacion AS ENUM</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('parcial1','parcial2','parcial3','proyecto','final');</w:t>
      </w:r>
    </w:p>
    <w:p>
      <w:pPr>
        <w:pStyle w:val="Normal"/>
        <w:spacing w:before="0" w:after="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TABLE estudiantes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id_estudiante  SERIAL PRIMARY KEY,</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nombre         VARCHAR(100)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apellido       VARCHAR(100)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carnet         VARCHAR(20)  UNIQUE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fecha_ingreso  DATE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w:t>
      </w:r>
    </w:p>
    <w:p>
      <w:pPr>
        <w:pStyle w:val="Normal"/>
        <w:spacing w:before="0" w:after="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TABLE cursos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id_curso      SERIAL PRIMARY KEY,</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nombre        VARCHAR(100)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creditos      INT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departamento  VARCHAR(50)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w:t>
      </w:r>
    </w:p>
    <w:p>
      <w:pPr>
        <w:pStyle w:val="Normal"/>
        <w:spacing w:before="0" w:after="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TABLE inscripciones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id_inscripcion  SERIAL PRIMARY KEY,</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id_estudiante   INT NOT NULL REFERENCES estudiantes,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id_curso        INT NOT NULL REFERENCES cursos,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ciclo           VARCHAR(10)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w:t>
      </w:r>
    </w:p>
    <w:p>
      <w:pPr>
        <w:pStyle w:val="Normal"/>
        <w:spacing w:before="0" w:after="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TABLE evaluaciones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id_evaluacion   SERIAL PRIMARY KEY,</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id_inscripcion  INT             NOT NULL REFERENCES inscripciones,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tipo            tipo_evaluacion NOT NULL,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nota            NUMERIC(5,2)    NOT NULL CHECK (nota BETWEEN 0 AND 100),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peso            NUMERIC(5,2)    NOT NULL CHECK (peso BETWEEN 0 AND 100)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w:t>
      </w:r>
    </w:p>
    <w:p>
      <w:pPr>
        <w:pStyle w:val="Normal"/>
        <w:rPr>
          <w:rFonts w:ascii="Tlwg Typist" w:hAnsi="Tlwg Typist"/>
        </w:rPr>
      </w:pPr>
      <w:r>
        <w:rPr>
          <w:rFonts w:eastAsia="Arial" w:cs="Arial" w:ascii="Tlwg Typist" w:hAnsi="Tlwg Typist"/>
          <w:b/>
          <w:bCs/>
          <w:color w:val="2E75B6"/>
          <w:sz w:val="26"/>
          <w:szCs w:val="26"/>
        </w:rPr>
        <w:t>7.2 Datos de prueba (INSERT)</w:t>
      </w:r>
    </w:p>
    <w:p>
      <w:pPr>
        <w:pStyle w:val="Normal"/>
        <w:spacing w:before="0" w:after="160"/>
        <w:rPr>
          <w:rFonts w:ascii="Tlwg Typist" w:hAnsi="Tlwg Typist"/>
        </w:rPr>
      </w:pPr>
      <w:r>
        <w:rPr>
          <w:rFonts w:eastAsia="Arial" w:cs="Arial" w:ascii="Tlwg Typist" w:hAnsi="Tlwg Typist"/>
          <w:sz w:val="22"/>
          <w:szCs w:val="22"/>
        </w:rPr>
        <w:t>Se insertan 3 estudiantes, 3 cursos, 7 inscripciones y 33 evaluaciones con sus respectivos pesos para probar todas las funciones.</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Estudiantes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INSERT INTO estudiantes (nombre, apellido, carnet, fecha_ingreso) VALUES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('Ana',   'Perez',  '2021001', '2021-01-15'),</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('Luis',  'Garcia', '2021002', '2021-01-15'),</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('Maria', 'Lopez',  '2021003', '2021-01-15');</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Cursos (distintos creditos para que el GPA ponderado sea significativo)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INSERT INTO cursos (nombre, creditos, departamento) VALUES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('Bases de Datos I',    4, 'Ingenieria'),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('Programacion Web',    3, 'Ingenieria'),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('Calculo Diferencial', 5, 'Ciencias');</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Inscripciones: Ana en 3 cursos, Luis en 2, Maria en 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INSERT INTO inscripciones (id_estudiante, id_curso, ciclo) VALUES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(1,1,'2024-1'), (1,2,'2024-1'), (1,3,'2024-1'),</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(2,1,'2024-1'), (2,2,'2024-1'),</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(3,1,'2024-1'), (3,3,'2024-1');</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Evaluaciones (los pesos de cada inscripcion deben sumar 100)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 1: Ana en Bases de Datos (5 evaluaciones x 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INSERT INTO evaluaciones (id_inscripcion, tipo, nota, peso) VALUES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(1,'parcial1',78,20),(1,'parcial2',82,20),(1,'parcial3',75,20),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(1,'proyecto',90,20),(1,'final',85,20),</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 2: Ana en Prog. Web (4 evaluaciones, pesos distintos)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(2,'parcial1',65,25),(2,'parcial2',70,25),</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(2,'proyecto',88,25),(2,'final',72,25),</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 3: Ana en Calculo (esta en riesgo, notas bajas)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(3,'parcial1',55,20),(3,'parcial2',60,20),(3,'parcial3',58,20),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(3,'proyecto',62,20),(3,'final',50,20),</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 4: Luis en Bases de Datos (excelente rendimiento)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(4,'parcial1',90,20),(4,'parcial2',88,20),(4,'parcial3',92,20),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(4,'proyecto',95,20),(4,'final',93,20),</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 5: Luis en Prog. Web (rendimiento satisfactorio)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(5,'parcial1',71,25),(5,'parcial2',68,25),</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(5,'proyecto',75,25),(5,'final',80,25),</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 6: Maria en Bases de Datos (reprobada)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(6,'parcial1',45,20),(6,'parcial2',50,20),(6,'parcial3',48,20),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(6,'proyecto',52,20),(6,'final',40,20),</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Inscripcion 7: Maria en Calculo (aprobada, compensa el anterior)</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(7,'parcial1',88,20),(7,'parcial2',85,20),(7,'parcial3',90,20),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(7,'proyecto',92,20),(7,'final',87,20);</w:t>
      </w:r>
    </w:p>
    <w:p>
      <w:pPr>
        <w:pStyle w:val="Normal"/>
        <w:spacing w:before="0" w:after="80"/>
        <w:rPr>
          <w:rFonts w:ascii="Tlwg Typist" w:hAnsi="Tlwg Typist"/>
        </w:rPr>
      </w:pPr>
      <w:r>
        <w:rPr>
          <w:rFonts w:ascii="Tlwg Typist" w:hAnsi="Tlwg Typist"/>
        </w:rPr>
      </w:r>
    </w:p>
    <w:p>
      <w:pPr>
        <w:pStyle w:val="Normal"/>
        <w:spacing w:before="0" w:after="160"/>
        <w:rPr>
          <w:rFonts w:ascii="Tlwg Typist" w:hAnsi="Tlwg Typist"/>
        </w:rPr>
      </w:pPr>
      <w:r>
        <w:rPr>
          <w:rFonts w:eastAsia="Arial" w:cs="Arial" w:ascii="Tlwg Typist" w:hAnsi="Tlwg Typist"/>
          <w:sz w:val="22"/>
          <w:szCs w:val="22"/>
        </w:rPr>
        <w:t>Con estos datos, fn_rendimiento() retornara resultados variados: Luis sera EXCELENTE, Ana REGULAR (reprobo Calculo), y Maria EN RIESGO ACADEMICO (reprobo Bases de Datos). Esto permite demostrar todos los casos de la logica.</w:t>
      </w:r>
    </w:p>
    <w:p>
      <w:pPr>
        <w:pStyle w:val="Normal"/>
        <w:spacing w:before="0" w:after="80"/>
        <w:rPr>
          <w:rFonts w:eastAsia="Arial" w:cs="Arial"/>
          <w:b/>
          <w:b/>
          <w:bCs/>
          <w:color w:val="2E75B6"/>
          <w:sz w:val="26"/>
          <w:szCs w:val="26"/>
        </w:rPr>
      </w:pPr>
      <w:r>
        <w:rPr>
          <w:rFonts w:eastAsia="Arial" w:cs="Arial"/>
          <w:b/>
          <w:bCs/>
          <w:color w:val="2E75B6"/>
          <w:sz w:val="26"/>
          <w:szCs w:val="26"/>
        </w:rPr>
      </w:r>
    </w:p>
    <w:p>
      <w:pPr>
        <w:pStyle w:val="Ttulo2"/>
        <w:rPr>
          <w:rFonts w:eastAsia="Arial" w:cs="Arial"/>
          <w:b/>
          <w:b/>
          <w:bCs/>
          <w:color w:val="2E75B6"/>
          <w:sz w:val="26"/>
          <w:szCs w:val="26"/>
        </w:rPr>
      </w:pPr>
      <w:r>
        <w:rPr>
          <w:rFonts w:eastAsia="Arial" w:cs="Arial"/>
          <w:b/>
          <w:bCs/>
          <w:color w:val="2E75B6"/>
          <w:sz w:val="26"/>
          <w:szCs w:val="26"/>
        </w:rPr>
      </w:r>
    </w:p>
    <w:p>
      <w:pPr>
        <w:pStyle w:val="Ttulo2"/>
        <w:rPr>
          <w:rFonts w:ascii="Tlwg Typist" w:hAnsi="Tlwg Typist"/>
        </w:rPr>
      </w:pPr>
      <w:r>
        <w:rPr>
          <w:rFonts w:eastAsia="Arial" w:cs="Arial" w:ascii="Tlwg Typist" w:hAnsi="Tlwg Typist"/>
          <w:b/>
          <w:bCs/>
          <w:color w:val="2E75B6"/>
          <w:sz w:val="26"/>
          <w:szCs w:val="26"/>
        </w:rPr>
        <w:t>7.3 Funcion 1: fn_nota_ponderada(id_inscripcion)</w:t>
      </w:r>
    </w:p>
    <w:p>
      <w:pPr>
        <w:pStyle w:val="Normal"/>
        <w:spacing w:before="0" w:after="160"/>
        <w:rPr>
          <w:rFonts w:ascii="Tlwg Typist" w:hAnsi="Tlwg Typist"/>
        </w:rPr>
      </w:pPr>
      <w:r>
        <w:rPr>
          <w:rFonts w:eastAsia="Arial" w:cs="Arial" w:ascii="Tlwg Typist" w:hAnsi="Tlwg Typist"/>
          <w:sz w:val="22"/>
          <w:szCs w:val="22"/>
        </w:rPr>
        <w:t>Calcula la nota final ponderada de un estudiante en una inscripcion. Es la funcion base que todas las demas usan.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fn_nota_ponderada(p_id_inscripcion INT)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NUMERIC(5,2)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LANGUAGE plpgsql STABLE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DECLARE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v_nota NUMERIC(5,2);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SELECT COALESCE(ROUND(SUM((nota * peso) / 100.0), 2), 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INTO v_nota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FROM evaluaciones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WHERE id_inscripcion = p_id_inscripcion;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v_nota;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 $$;</w:t>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7.4 Funcion 2: fn_nota_a_letra(nota)</w:t>
      </w:r>
    </w:p>
    <w:p>
      <w:pPr>
        <w:pStyle w:val="Normal"/>
        <w:spacing w:before="0" w:after="160"/>
        <w:rPr>
          <w:rFonts w:ascii="Tlwg Typist" w:hAnsi="Tlwg Typist"/>
        </w:rPr>
      </w:pPr>
      <w:r>
        <w:rPr>
          <w:rFonts w:eastAsia="Arial" w:cs="Arial" w:ascii="Tlwg Typist" w:hAnsi="Tlwg Typist"/>
          <w:sz w:val="22"/>
          <w:szCs w:val="22"/>
        </w:rPr>
        <w:t>Convierte una nota numerica (0-100) a su equivalente en letra. Es IMMUTABLE porque no accede a la base de datos.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fn_nota_a_letra(p_nota NUMERIC(5,2))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CHAR(2)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LANGUAGE plpgsql IMMUTABLE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CASE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p_nota &gt;= 90 THEN 'A'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p_nota &gt;= 80 THEN 'B'</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p_nota &gt;= 70 THEN 'C'</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p_nota &gt;= 60 THEN 'D'</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ELSE 'F'</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END;</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 $$;</w:t>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7.5 Funcion 3: fn_estado_academico(nota)</w:t>
      </w:r>
    </w:p>
    <w:p>
      <w:pPr>
        <w:pStyle w:val="Normal"/>
        <w:spacing w:before="0" w:after="160"/>
        <w:rPr>
          <w:rFonts w:ascii="Tlwg Typist" w:hAnsi="Tlwg Typist"/>
        </w:rPr>
      </w:pPr>
      <w:r>
        <w:rPr>
          <w:rFonts w:eastAsia="Arial" w:cs="Arial" w:ascii="Tlwg Typist" w:hAnsi="Tlwg Typist"/>
          <w:sz w:val="22"/>
          <w:szCs w:val="22"/>
        </w:rPr>
        <w:t>Determina el estado academico segun la nota final: APROBADO, EN RECUPERACION o REPROBADO.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fn_estado_academico(p_nota NUMERIC(5,2))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VARCHAR(20)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LANGUAGE plpgsql IMMUTABLE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CASE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p_nota &gt;= 70 THEN 'APROBADO'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p_nota &gt;= 60 THEN 'EN RECUPERACION'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ELSE 'REPROBADO'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END;</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 $$;</w:t>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7.6 Funcion 4: fn_gpa_estudiante(id_estudiante, ciclo)</w:t>
      </w:r>
    </w:p>
    <w:p>
      <w:pPr>
        <w:pStyle w:val="Normal"/>
        <w:spacing w:before="0" w:after="160"/>
        <w:rPr>
          <w:rFonts w:ascii="Tlwg Typist" w:hAnsi="Tlwg Typist"/>
        </w:rPr>
      </w:pPr>
      <w:r>
        <w:rPr>
          <w:rFonts w:eastAsia="Arial" w:cs="Arial" w:ascii="Tlwg Typist" w:hAnsi="Tlwg Typist"/>
          <w:sz w:val="22"/>
          <w:szCs w:val="22"/>
        </w:rPr>
        <w:t>Calcula el GPA ponderado por creditos del curso. Llama a fn_nota_ponderada internamente. Usa NULLIF para evitar division por cero si no hay inscripciones.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fn_gpa_estudiante(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p_id_estudiante INT, p_ciclo VARCHAR(10))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NUMERIC(5,2) LANGUAGE plpgsql STABLE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DECLARE v_gpa NUMERIC(5,2);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SELECT COALESCE(ROUND(</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SUM(fn_nota_ponderada(i.id_inscripcion) * c.creditos)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 NULLIF(SUM(c.creditos), 0), 2), 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INTO v_gpa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FROM inscripciones i</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JOIN cursos c ON i.id_curso = c.id_curso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WHERE i.id_estudiante = p_id_estudiante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AND i.ciclo = p_ciclo;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v_gpa;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 $$;</w:t>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7.7 Funcion 5: fn_cursos_reprobados(id_estudiante, ciclo)</w:t>
      </w:r>
    </w:p>
    <w:p>
      <w:pPr>
        <w:pStyle w:val="Normal"/>
        <w:spacing w:before="0" w:after="160"/>
        <w:rPr>
          <w:rFonts w:ascii="Tlwg Typist" w:hAnsi="Tlwg Typist"/>
        </w:rPr>
      </w:pPr>
      <w:r>
        <w:rPr>
          <w:rFonts w:eastAsia="Arial" w:cs="Arial" w:ascii="Tlwg Typist" w:hAnsi="Tlwg Typist"/>
          <w:sz w:val="22"/>
          <w:szCs w:val="22"/>
        </w:rPr>
        <w:t>Cuenta cuantos cursos reprobo el estudiante en un ciclo (nota &lt; 70). Llama a fn_nota_ponderada.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fn_cursos_reprobados(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p_id_estudiante INT, p_ciclo VARCHAR(10))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INT LANGUAGE plpgsql STABLE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DECLARE v_count INT;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SELECT COUNT(*) INTO v_count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FROM inscripciones i</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WHERE i.id_estudiante = p_id_estudiante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AND i.ciclo = p_ciclo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AND fn_nota_ponderada(i.id_inscripcion) &lt; 70;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v_count;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 $$;</w:t>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7.8 Funcion 6: fn_rendimiento(id_estudiante, ciclo)</w:t>
      </w:r>
    </w:p>
    <w:p>
      <w:pPr>
        <w:pStyle w:val="Normal"/>
        <w:spacing w:before="0" w:after="160"/>
        <w:rPr>
          <w:rFonts w:ascii="Tlwg Typist" w:hAnsi="Tlwg Typist"/>
        </w:rPr>
      </w:pPr>
      <w:r>
        <w:rPr>
          <w:rFonts w:eastAsia="Arial" w:cs="Arial" w:ascii="Tlwg Typist" w:hAnsi="Tlwg Typist"/>
          <w:sz w:val="22"/>
          <w:szCs w:val="22"/>
        </w:rPr>
        <w:t>Clasifica el rendimiento general. Llama a fn_gpa_estudiante y fn_cursos_reprobados — ejemplo de composicion de funciones.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fn_rendimiento(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p_id_estudiante INT, p_ciclo VARCHAR(10))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VARCHAR(30) LANGUAGE plpgsql STABLE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DECLARE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v_gpa        NUMERIC(5,2);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v_reprobados INT;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v_gpa        := fn_gpa_estudiante(p_id_estudiante, p_ciclo);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v_reprobados := fn_cursos_reprobados(p_id_estudiante, p_ciclo);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CASE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v_reprobados = 0 AND v_gpa &gt;= 85 THEN 'EXCELENTE'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v_reprobados = 0 AND v_gpa &gt;= 70 THEN 'SATISFACTORIO'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WHEN v_reprobados &lt;= 1                 THEN 'REGULAR'</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ELSE 'EN RIESGO ACADEMICO'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END;</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 $$;</w:t>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7.9 Funcion 7 : fn_reporte_inscripcion — funcion de tabla (SRF)</w:t>
      </w:r>
    </w:p>
    <w:p>
      <w:pPr>
        <w:pStyle w:val="Normal"/>
        <w:spacing w:before="0" w:after="160"/>
        <w:rPr>
          <w:rFonts w:ascii="Tlwg Typist" w:hAnsi="Tlwg Typist"/>
        </w:rPr>
      </w:pPr>
      <w:r>
        <w:rPr>
          <w:rFonts w:eastAsia="Arial" w:cs="Arial" w:ascii="Tlwg Typist" w:hAnsi="Tlwg Typist"/>
          <w:sz w:val="22"/>
          <w:szCs w:val="22"/>
        </w:rPr>
        <w:t>Retorna un conjunto de filas con el reporte detallado de un estudiante. Incluye funciones de ventana (RANK) para posicion dentro del ciclo.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CREATE OR REPLACE FUNCTION fn_reporte_inscripcion(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p_id_estudiante INT, p_ciclo VARCHAR(10))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RETURNS TABLE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curso         VARCHAR,</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creditos      INT,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nota_final    NUMERIC(5,2),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letra         CHAR(2),</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estado        VARCHAR(20),</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ranking_ciclo BIGINT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LANGUAGE plpgsql STABLE AS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BEGIN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RETURN QUERY</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SELECT c.nombre::VARCHAR, c.creditos,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fn_nota_ponderada(i.id_inscripcion),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fn_nota_a_letra(fn_nota_ponderada(i.id_inscripcion)),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fn_estado_academico(fn_nota_ponderada(i.id_inscripcion)),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RANK() OVER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PARTITION BY i.ciclo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ORDER BY fn_nota_ponderada(i.id_inscripcion) DESC</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FROM inscripciones i</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JOIN cursos c ON i.id_curso = c.id_curso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WHERE i.id_estudiante = p_id_estudiante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AND i.ciclo = p_ciclo;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END; $$;</w:t>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7.10 Consulta 1: Boleta completa de calificaciones</w:t>
      </w:r>
    </w:p>
    <w:p>
      <w:pPr>
        <w:pStyle w:val="Normal"/>
        <w:spacing w:before="0" w:after="160"/>
        <w:rPr>
          <w:rFonts w:ascii="Tlwg Typist" w:hAnsi="Tlwg Typist"/>
        </w:rPr>
      </w:pPr>
      <w:r>
        <w:rPr>
          <w:rFonts w:eastAsia="Arial" w:cs="Arial" w:ascii="Tlwg Typist" w:hAnsi="Tlwg Typist"/>
          <w:sz w:val="22"/>
          <w:szCs w:val="22"/>
        </w:rPr>
        <w:tab/>
        <w:t>Esta consulta usa todas las funciones escalares juntas para generar la boleta de un ciclo completo.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SELECT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CONCAT(e.nombre, ' ', e.apellido)     AS 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e.carnet,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c.nombre                               AS curso,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c.creditos,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fn_nota_ponderada(i.id_inscripcion)    AS nota_final,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fn_nota_a_letra(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fn_nota_ponderada(i.id_inscripcion)) AS letra,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fn_estado_academico(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fn_nota_ponderada(i.id_inscripcion)) AS estado,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fn_gpa_estudiante(e.id_estudiante,'2024-1') AS gpa,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fn_rendimiento(e.id_estudiante,'2024-1')    AS rendimiento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FROM inscripciones i</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JOIN estudiantes e ON i.id_estudiante = e.id_estudiante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JOIN cursos c      ON i.id_curso = c.id_curso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WHERE i.ciclo = '2024-1'</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ORDER BY e.apellido, e.nombre, c.nombre;</w:t>
      </w:r>
    </w:p>
    <w:p>
      <w:pPr>
        <w:pStyle w:val="Ttulo2"/>
        <w:rPr>
          <w:rFonts w:ascii="Tlwg Typist" w:hAnsi="Tlwg Typist"/>
        </w:rPr>
      </w:pPr>
      <w:r>
        <w:rPr>
          <w:rFonts w:eastAsia="Arial" w:cs="Arial" w:ascii="Tlwg Typist" w:hAnsi="Tlwg Typist"/>
          <w:b/>
          <w:bCs/>
          <w:color w:val="2E75B6"/>
          <w:sz w:val="26"/>
          <w:szCs w:val="26"/>
        </w:rPr>
        <w:t>7.11 Consulta 2: Reporte con funciones de ventana (ranking y percentil)</w:t>
      </w:r>
    </w:p>
    <w:p>
      <w:pPr>
        <w:pStyle w:val="Normal"/>
        <w:spacing w:before="0" w:after="160"/>
        <w:rPr>
          <w:rFonts w:ascii="Tlwg Typist" w:hAnsi="Tlwg Typist"/>
        </w:rPr>
      </w:pPr>
      <w:r>
        <w:rPr>
          <w:rFonts w:eastAsia="Arial" w:cs="Arial" w:ascii="Tlwg Typist" w:hAnsi="Tlwg Typist"/>
          <w:sz w:val="22"/>
          <w:szCs w:val="22"/>
        </w:rPr>
        <w:tab/>
        <w:t>Consulta avanzada que incluye RANK() y PERCENT_RANK() para mostrar el puesto y percentil de cada 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SELECT</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CONCAT(e.nombre, ' ', e.apellido) AS 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fn_gpa_estudiante(e.id_estudiante,'2024-1') AS gpa,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fn_nota_a_letra(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fn_gpa_estudiante(e.id_estudiante,'2024-1')) AS letra_gpa,</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fn_cursos_reprobados(e.id_estudiante,'2024-1') AS reprobados,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fn_rendimiento(e.id_estudiante,'2024-1') AS clasificacion,</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RANK() OVER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ORDER BY fn_gpa_estudiante(e.id_estudiante,'2024-1') DESC</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 AS puesto,</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ROUND(</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(PERCENT_RANK() OVER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ORDER BY fn_gpa_estudiante(e.id_estudiante,'2024-1')</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 * 100)::NUMERIC, 1</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 AS percentil</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FROM (</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SELECT DISTINCT id_estudiante FROM inscripciones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xml:space="preserve">  </w:t>
      </w:r>
      <w:r>
        <w:rPr>
          <w:rFonts w:eastAsia="Courier New" w:cs="Courier New" w:ascii="Tlwg Typist" w:hAnsi="Tlwg Typist"/>
          <w:color w:val="1A1A1A"/>
          <w:sz w:val="18"/>
          <w:szCs w:val="18"/>
        </w:rPr>
        <w:t>WHERE ciclo = '2024-1'</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base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JOIN estudiantes e ON base.id_estudiante = e.id_estudiante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ORDER BY gpa DESC;</w:t>
      </w:r>
    </w:p>
    <w:p>
      <w:pPr>
        <w:pStyle w:val="Normal"/>
        <w:spacing w:before="0" w:after="80"/>
        <w:rPr>
          <w:rFonts w:ascii="Tlwg Typist" w:hAnsi="Tlwg Typist"/>
        </w:rPr>
      </w:pPr>
      <w:r>
        <w:rPr>
          <w:rFonts w:ascii="Tlwg Typist" w:hAnsi="Tlwg Typist"/>
        </w:rPr>
      </w:r>
    </w:p>
    <w:p>
      <w:pPr>
        <w:pStyle w:val="Ttulo2"/>
        <w:rPr>
          <w:rFonts w:ascii="Tlwg Typist" w:hAnsi="Tlwg Typist"/>
        </w:rPr>
      </w:pPr>
      <w:r>
        <w:rPr>
          <w:rFonts w:eastAsia="Arial" w:cs="Arial" w:ascii="Tlwg Typist" w:hAnsi="Tlwg Typist"/>
          <w:b/>
          <w:bCs/>
          <w:color w:val="2E75B6"/>
          <w:sz w:val="26"/>
          <w:szCs w:val="26"/>
        </w:rPr>
        <w:t>7.12 Usando la funcion de tabla (SRF)</w:t>
      </w:r>
    </w:p>
    <w:p>
      <w:pPr>
        <w:pStyle w:val="Normal"/>
        <w:spacing w:before="0" w:after="160"/>
        <w:rPr>
          <w:rFonts w:ascii="Tlwg Typist" w:hAnsi="Tlwg Typist"/>
        </w:rPr>
      </w:pPr>
      <w:r>
        <w:rPr>
          <w:rFonts w:eastAsia="Arial" w:cs="Arial" w:ascii="Tlwg Typist" w:hAnsi="Tlwg Typist"/>
          <w:sz w:val="22"/>
          <w:szCs w:val="22"/>
        </w:rPr>
        <w:t>Las funciones de tabla se usan en el FROM como si fueran tablas reales, pudiendo unirse con otras tablas.</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Reporte del estudiante con ID 1</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SELECT * FROM fn_reporte_inscripcion(1, '2024-1');</w:t>
      </w:r>
    </w:p>
    <w:p>
      <w:pPr>
        <w:pStyle w:val="Normal"/>
        <w:spacing w:before="0" w:after="80"/>
        <w:rPr>
          <w:rFonts w:ascii="Tlwg Typist" w:hAnsi="Tlwg Typist"/>
        </w:rPr>
      </w:pPr>
      <w:r>
        <w:rPr>
          <w:rFonts w:ascii="Tlwg Typist" w:hAnsi="Tlwg Typist"/>
        </w:rPr>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 Union con datos del estudiante</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SELECT e.nombre, e.carnet, r.*</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FROM fn_reporte_inscripcion(1, '2024-1') r</w:t>
      </w:r>
    </w:p>
    <w:p>
      <w:pPr>
        <w:pStyle w:val="Normal"/>
        <w:spacing w:before="40" w:after="40"/>
        <w:ind w:left="720" w:hanging="0"/>
        <w:rPr>
          <w:rFonts w:ascii="Tlwg Typist" w:hAnsi="Tlwg Typist"/>
        </w:rPr>
      </w:pPr>
      <w:r>
        <w:rPr>
          <w:rFonts w:eastAsia="Courier New" w:cs="Courier New" w:ascii="Tlwg Typist" w:hAnsi="Tlwg Typist"/>
          <w:color w:val="1A1A1A"/>
          <w:sz w:val="18"/>
          <w:szCs w:val="18"/>
        </w:rPr>
        <w:t>JOIN estudiantes e ON e.id_estudiante = 1;</w:t>
      </w:r>
    </w:p>
    <w:p>
      <w:pPr>
        <w:pStyle w:val="Normal"/>
        <w:rPr>
          <w:rFonts w:ascii="Tlwg Typist" w:hAnsi="Tlwg Typist"/>
        </w:rPr>
      </w:pPr>
      <w:r>
        <w:rPr>
          <w:rFonts w:ascii="Tlwg Typist" w:hAnsi="Tlwg Typist"/>
        </w:rPr>
      </w:r>
    </w:p>
    <w:p>
      <w:pPr>
        <w:pStyle w:val="Normal"/>
        <w:rPr>
          <w:rFonts w:ascii="Tlwg Typist" w:hAnsi="Tlwg Typist"/>
        </w:rPr>
      </w:pPr>
      <w:r>
        <w:rPr>
          <w:rFonts w:ascii="Tlwg Typist" w:hAnsi="Tlwg Typist"/>
          <w:b/>
          <w:bCs/>
          <w:color w:val="5983B0"/>
          <w:u w:val="thick"/>
        </w:rPr>
        <w:t xml:space="preserve">                                                                      </w:t>
      </w:r>
    </w:p>
    <w:p>
      <w:pPr>
        <w:pStyle w:val="Normal"/>
        <w:rPr>
          <w:rFonts w:ascii="Tlwg Typist" w:hAnsi="Tlwg Typist"/>
        </w:rPr>
      </w:pPr>
      <w:r>
        <w:rPr>
          <w:rFonts w:ascii="Tlwg Typist" w:hAnsi="Tlwg Typist"/>
        </w:rPr>
      </w:r>
    </w:p>
    <w:p>
      <w:pPr>
        <w:pStyle w:val="Normal"/>
        <w:rPr>
          <w:rFonts w:ascii="Tlwg Typist" w:hAnsi="Tlwg Typist"/>
        </w:rPr>
      </w:pPr>
      <w:r>
        <w:rPr>
          <w:rFonts w:eastAsia="Arial" w:cs="Arial" w:ascii="Tlwg Typist" w:hAnsi="Tlwg Typist"/>
          <w:b/>
          <w:bCs/>
          <w:color w:val="5983B0"/>
          <w:sz w:val="32"/>
          <w:szCs w:val="32"/>
          <w:u w:val="thick"/>
        </w:rPr>
        <w:t xml:space="preserve">                                                                                            </w:t>
      </w:r>
    </w:p>
    <w:p>
      <w:pPr>
        <w:pStyle w:val="Ttulo1"/>
        <w:jc w:val="center"/>
        <w:rPr>
          <w:rFonts w:ascii="Tlwg Typist" w:hAnsi="Tlwg Typist"/>
          <w:u w:val="none"/>
        </w:rPr>
      </w:pPr>
      <w:r>
        <w:rPr>
          <w:rFonts w:eastAsia="Arial" w:cs="Arial" w:ascii="Tlwg Typist" w:hAnsi="Tlwg Typist"/>
          <w:b/>
          <w:bCs/>
          <w:color w:val="1F4E79"/>
          <w:sz w:val="32"/>
          <w:szCs w:val="32"/>
          <w:u w:val="none"/>
        </w:rPr>
        <w:t>Imagenes del ejemplo</w:t>
      </w:r>
    </w:p>
    <w:p>
      <w:pPr>
        <w:pStyle w:val="Ttulo2"/>
        <w:spacing w:lineRule="auto" w:line="240"/>
        <w:jc w:val="left"/>
        <w:rPr>
          <w:rFonts w:ascii="Tlwg Typist" w:hAnsi="Tlwg Typist"/>
          <w:u w:val="none"/>
        </w:rPr>
      </w:pPr>
      <w:r>
        <w:rPr>
          <w:rFonts w:eastAsia="Arial" w:cs="Arial" w:ascii="Tlwg Typist" w:hAnsi="Tlwg Typist"/>
          <w:b/>
          <w:bCs/>
          <w:color w:val="2E75B6"/>
          <w:sz w:val="26"/>
          <w:szCs w:val="26"/>
          <w:u w:val="none"/>
        </w:rPr>
        <w:t>8.1 Creacion de tablas</w:t>
      </w:r>
    </w:p>
    <w:p>
      <w:pPr>
        <w:pStyle w:val="Normal"/>
        <w:rPr>
          <w:rFonts w:eastAsia="Arial" w:cs="Arial"/>
          <w:b/>
          <w:b/>
          <w:bCs/>
          <w:color w:val="5983B0"/>
          <w:sz w:val="32"/>
          <w:szCs w:val="32"/>
          <w:u w:val="thick"/>
        </w:rPr>
      </w:pPr>
      <w:r>
        <w:rPr>
          <w:rFonts w:eastAsia="Arial" w:cs="Arial"/>
          <w:b/>
          <w:bCs/>
          <w:color w:val="5983B0"/>
          <w:sz w:val="32"/>
          <w:szCs w:val="32"/>
          <w:u w:val="thick"/>
        </w:rPr>
        <w:drawing>
          <wp:anchor behindDoc="0" distT="0" distB="0" distL="0" distR="0" simplePos="0" locked="0" layoutInCell="0" allowOverlap="1" relativeHeight="2">
            <wp:simplePos x="0" y="0"/>
            <wp:positionH relativeFrom="column">
              <wp:posOffset>0</wp:posOffset>
            </wp:positionH>
            <wp:positionV relativeFrom="paragraph">
              <wp:posOffset>161925</wp:posOffset>
            </wp:positionV>
            <wp:extent cx="5943600" cy="479742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943600" cy="4797425"/>
                    </a:xfrm>
                    <a:prstGeom prst="rect">
                      <a:avLst/>
                    </a:prstGeom>
                  </pic:spPr>
                </pic:pic>
              </a:graphicData>
            </a:graphic>
          </wp:anchor>
        </w:drawing>
      </w:r>
    </w:p>
    <w:p>
      <w:pPr>
        <w:pStyle w:val="Normal"/>
        <w:rPr>
          <w:rFonts w:eastAsia="Arial" w:cs="Arial"/>
          <w:b/>
          <w:b/>
          <w:bCs/>
          <w:color w:val="5983B0"/>
          <w:sz w:val="32"/>
          <w:szCs w:val="32"/>
          <w:u w:val="thick"/>
        </w:rPr>
      </w:pPr>
      <w:r>
        <w:rPr>
          <w:rFonts w:eastAsia="Arial" w:cs="Arial"/>
          <w:b/>
          <w:bCs/>
          <w:color w:val="5983B0"/>
          <w:sz w:val="32"/>
          <w:szCs w:val="32"/>
          <w:u w:val="thick"/>
        </w:rPr>
      </w:r>
    </w:p>
    <w:p>
      <w:pPr>
        <w:pStyle w:val="Normal"/>
        <w:rPr>
          <w:rFonts w:eastAsia="Arial" w:cs="Arial"/>
          <w:b/>
          <w:b/>
          <w:bCs/>
          <w:color w:val="5983B0"/>
          <w:sz w:val="32"/>
          <w:szCs w:val="32"/>
          <w:u w:val="thick"/>
        </w:rPr>
      </w:pPr>
      <w:r>
        <w:rPr>
          <w:rFonts w:eastAsia="Arial" w:cs="Arial"/>
          <w:b/>
          <w:bCs/>
          <w:color w:val="5983B0"/>
          <w:sz w:val="32"/>
          <w:szCs w:val="32"/>
          <w:u w:val="thick"/>
        </w:rPr>
      </w:r>
    </w:p>
    <w:p>
      <w:pPr>
        <w:pStyle w:val="Normal"/>
        <w:rPr>
          <w:rFonts w:eastAsia="Arial" w:cs="Arial"/>
          <w:b/>
          <w:b/>
          <w:bCs/>
          <w:color w:val="5983B0"/>
          <w:sz w:val="32"/>
          <w:szCs w:val="32"/>
          <w:u w:val="thick"/>
        </w:rPr>
      </w:pPr>
      <w:r>
        <w:rPr>
          <w:rFonts w:eastAsia="Arial" w:cs="Arial"/>
          <w:b/>
          <w:bCs/>
          <w:color w:val="5983B0"/>
          <w:sz w:val="32"/>
          <w:szCs w:val="32"/>
          <w:u w:val="thick"/>
        </w:rPr>
      </w:r>
    </w:p>
    <w:p>
      <w:pPr>
        <w:pStyle w:val="Normal"/>
        <w:rPr>
          <w:rFonts w:ascii="Tlwg Typist" w:hAnsi="Tlwg Typist"/>
          <w:u w:val="none"/>
        </w:rPr>
      </w:pPr>
      <w:r>
        <w:rPr>
          <w:rFonts w:eastAsia="Arial" w:cs="Arial" w:ascii="Tlwg Typist" w:hAnsi="Tlwg Typist"/>
          <w:b/>
          <w:bCs/>
          <w:color w:val="2E75B6"/>
          <w:sz w:val="26"/>
          <w:szCs w:val="26"/>
          <w:u w:val="none"/>
        </w:rPr>
        <w:t>8.2 Datos de prueba (INSERT)</w:t>
      </w:r>
    </w:p>
    <w:p>
      <w:pPr>
        <w:pStyle w:val="Normal"/>
        <w:rPr>
          <w:rFonts w:eastAsia="Arial" w:cs="Arial"/>
          <w:b/>
          <w:b/>
          <w:bCs/>
          <w:color w:val="5983B0"/>
          <w:sz w:val="32"/>
          <w:szCs w:val="32"/>
          <w:u w:val="thick"/>
        </w:rPr>
      </w:pPr>
      <w:r>
        <w:rPr>
          <w:rFonts w:eastAsia="Arial" w:cs="Arial"/>
          <w:b/>
          <w:bCs/>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drawing>
          <wp:anchor behindDoc="0" distT="0" distB="0" distL="0" distR="0" simplePos="0" locked="0" layoutInCell="0" allowOverlap="1" relativeHeight="3">
            <wp:simplePos x="0" y="0"/>
            <wp:positionH relativeFrom="column">
              <wp:posOffset>637540</wp:posOffset>
            </wp:positionH>
            <wp:positionV relativeFrom="paragraph">
              <wp:posOffset>10795</wp:posOffset>
            </wp:positionV>
            <wp:extent cx="4620895" cy="372999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620895" cy="3729990"/>
                    </a:xfrm>
                    <a:prstGeom prst="rect">
                      <a:avLst/>
                    </a:prstGeom>
                  </pic:spPr>
                </pic:pic>
              </a:graphicData>
            </a:graphic>
          </wp:anchor>
        </w:drawing>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ascii="Tlwg Typist" w:hAnsi="Tlwg Typist"/>
          <w:b/>
          <w:b/>
          <w:bCs/>
          <w:color w:val="2A6099"/>
          <w:u w:val="none"/>
        </w:rPr>
      </w:pPr>
      <w:r>
        <w:rPr>
          <w:rFonts w:eastAsia="Arial" w:cs="Arial" w:ascii="Tlwg Typist" w:hAnsi="Tlwg Typist"/>
          <w:b/>
          <w:bCs/>
          <w:color w:val="5983B0"/>
          <w:sz w:val="24"/>
          <w:szCs w:val="24"/>
          <w:u w:val="none"/>
        </w:rPr>
        <w:tab/>
        <w:t>datos estudiantes</w:t>
      </w:r>
    </w:p>
    <w:p>
      <w:pPr>
        <w:pStyle w:val="Normal"/>
        <w:jc w:val="left"/>
        <w:rPr>
          <w:rFonts w:eastAsia="Arial" w:cs="Arial"/>
          <w:color w:val="5983B0"/>
          <w:sz w:val="32"/>
          <w:szCs w:val="32"/>
          <w:u w:val="thick"/>
        </w:rPr>
      </w:pPr>
      <w:r>
        <w:rPr>
          <w:rFonts w:eastAsia="Arial" w:cs="Arial"/>
          <w:color w:val="5983B0"/>
          <w:sz w:val="32"/>
          <w:szCs w:val="32"/>
          <w:u w:val="thick"/>
        </w:rPr>
        <w:drawing>
          <wp:anchor behindDoc="0" distT="0" distB="0" distL="0" distR="0" simplePos="0" locked="0" layoutInCell="0" allowOverlap="1" relativeHeight="4">
            <wp:simplePos x="0" y="0"/>
            <wp:positionH relativeFrom="column">
              <wp:posOffset>38100</wp:posOffset>
            </wp:positionH>
            <wp:positionV relativeFrom="paragraph">
              <wp:posOffset>77470</wp:posOffset>
            </wp:positionV>
            <wp:extent cx="5943600" cy="107315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943600" cy="1073150"/>
                    </a:xfrm>
                    <a:prstGeom prst="rect">
                      <a:avLst/>
                    </a:prstGeom>
                  </pic:spPr>
                </pic:pic>
              </a:graphicData>
            </a:graphic>
          </wp:anchor>
        </w:drawing>
      </w:r>
    </w:p>
    <w:p>
      <w:pPr>
        <w:pStyle w:val="Normal"/>
        <w:jc w:val="left"/>
        <w:rPr>
          <w:rFonts w:ascii="Tlwg Typist" w:hAnsi="Tlwg Typist"/>
          <w:b/>
          <w:b/>
          <w:bCs/>
          <w:i/>
          <w:i/>
          <w:iCs/>
          <w:color w:val="2A6099"/>
          <w:u w:val="none"/>
        </w:rPr>
      </w:pPr>
      <w:r>
        <w:rPr>
          <w:rFonts w:eastAsia="Arial" w:cs="Arial" w:ascii="Tlwg Typist" w:hAnsi="Tlwg Typist"/>
          <w:b/>
          <w:bCs/>
          <w:i/>
          <w:iCs/>
          <w:color w:val="5983B0"/>
          <w:sz w:val="24"/>
          <w:szCs w:val="24"/>
          <w:u w:val="none"/>
        </w:rPr>
        <w:tab/>
      </w:r>
      <w:r>
        <w:rPr>
          <w:rFonts w:eastAsia="Arial" w:cs="Arial" w:ascii="Tlwg Typist" w:hAnsi="Tlwg Typist"/>
          <w:b/>
          <w:bCs/>
          <w:i w:val="false"/>
          <w:iCs w:val="false"/>
          <w:color w:val="5983B0"/>
          <w:sz w:val="24"/>
          <w:szCs w:val="24"/>
          <w:u w:val="none"/>
        </w:rPr>
        <w:t>datos cursos</w:t>
      </w:r>
    </w:p>
    <w:p>
      <w:pPr>
        <w:pStyle w:val="Normal"/>
        <w:jc w:val="left"/>
        <w:rPr>
          <w:rFonts w:eastAsia="Arial" w:cs="Arial"/>
          <w:color w:val="5983B0"/>
          <w:sz w:val="32"/>
          <w:szCs w:val="32"/>
          <w:u w:val="thick"/>
        </w:rPr>
      </w:pPr>
      <w:r>
        <w:rPr>
          <w:rFonts w:eastAsia="Arial" w:cs="Arial"/>
          <w:color w:val="5983B0"/>
          <w:sz w:val="32"/>
          <w:szCs w:val="32"/>
          <w:u w:val="thick"/>
        </w:rPr>
        <w:drawing>
          <wp:anchor behindDoc="0" distT="0" distB="0" distL="0" distR="0" simplePos="0" locked="0" layoutInCell="0" allowOverlap="1" relativeHeight="5">
            <wp:simplePos x="0" y="0"/>
            <wp:positionH relativeFrom="column">
              <wp:posOffset>681355</wp:posOffset>
            </wp:positionH>
            <wp:positionV relativeFrom="paragraph">
              <wp:posOffset>20955</wp:posOffset>
            </wp:positionV>
            <wp:extent cx="4943475" cy="1247775"/>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4943475" cy="1247775"/>
                    </a:xfrm>
                    <a:prstGeom prst="rect">
                      <a:avLst/>
                    </a:prstGeom>
                  </pic:spPr>
                </pic:pic>
              </a:graphicData>
            </a:graphic>
          </wp:anchor>
        </w:drawing>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ascii="Tlwg Typist" w:hAnsi="Tlwg Typist"/>
          <w:b/>
          <w:b/>
          <w:bCs/>
          <w:color w:val="2A6099"/>
          <w:u w:val="none"/>
        </w:rPr>
      </w:pPr>
      <w:r>
        <w:rPr>
          <w:rFonts w:eastAsia="Arial" w:cs="Arial" w:ascii="Tlwg Typist" w:hAnsi="Tlwg Typist"/>
          <w:b/>
          <w:bCs/>
          <w:color w:val="5983B0"/>
          <w:sz w:val="24"/>
          <w:szCs w:val="24"/>
          <w:u w:val="none"/>
        </w:rPr>
        <w:tab/>
        <w:t>datos evaluaciones:</w:t>
      </w:r>
    </w:p>
    <w:p>
      <w:pPr>
        <w:pStyle w:val="Normal"/>
        <w:jc w:val="left"/>
        <w:rPr>
          <w:rFonts w:eastAsia="Arial" w:cs="Arial"/>
          <w:color w:val="5983B0"/>
          <w:sz w:val="32"/>
          <w:szCs w:val="32"/>
          <w:u w:val="thick"/>
        </w:rPr>
      </w:pPr>
      <w:r>
        <w:rPr>
          <w:rFonts w:eastAsia="Arial" w:cs="Arial"/>
          <w:color w:val="5983B0"/>
          <w:sz w:val="32"/>
          <w:szCs w:val="32"/>
          <w:u w:val="thick"/>
        </w:rPr>
        <w:drawing>
          <wp:anchor behindDoc="0" distT="0" distB="0" distL="0" distR="0" simplePos="0" locked="0" layoutInCell="0" allowOverlap="1" relativeHeight="6">
            <wp:simplePos x="0" y="0"/>
            <wp:positionH relativeFrom="column">
              <wp:posOffset>1329690</wp:posOffset>
            </wp:positionH>
            <wp:positionV relativeFrom="paragraph">
              <wp:posOffset>47625</wp:posOffset>
            </wp:positionV>
            <wp:extent cx="3589655" cy="4317365"/>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3589655" cy="4317365"/>
                    </a:xfrm>
                    <a:prstGeom prst="rect">
                      <a:avLst/>
                    </a:prstGeom>
                  </pic:spPr>
                </pic:pic>
              </a:graphicData>
            </a:graphic>
          </wp:anchor>
        </w:drawing>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eastAsia="Arial" w:cs="Arial"/>
          <w:color w:val="5983B0"/>
          <w:sz w:val="32"/>
          <w:szCs w:val="32"/>
          <w:u w:val="thick"/>
        </w:rPr>
      </w:pPr>
      <w:r>
        <w:rPr>
          <w:rFonts w:eastAsia="Arial" w:cs="Arial"/>
          <w:color w:val="5983B0"/>
          <w:sz w:val="32"/>
          <w:szCs w:val="32"/>
          <w:u w:val="thick"/>
        </w:rPr>
      </w:r>
    </w:p>
    <w:p>
      <w:pPr>
        <w:pStyle w:val="Normal"/>
        <w:jc w:val="left"/>
        <w:rPr>
          <w:rFonts w:ascii="Tlwg Typist" w:hAnsi="Tlwg Typist"/>
          <w:b/>
          <w:b/>
          <w:bCs/>
          <w:color w:val="2A6099"/>
          <w:u w:val="none"/>
        </w:rPr>
      </w:pPr>
      <w:r>
        <w:drawing>
          <wp:anchor behindDoc="0" distT="0" distB="0" distL="0" distR="0" simplePos="0" locked="0" layoutInCell="0" allowOverlap="1" relativeHeight="7">
            <wp:simplePos x="0" y="0"/>
            <wp:positionH relativeFrom="column">
              <wp:posOffset>871855</wp:posOffset>
            </wp:positionH>
            <wp:positionV relativeFrom="paragraph">
              <wp:posOffset>295275</wp:posOffset>
            </wp:positionV>
            <wp:extent cx="4619625" cy="2190750"/>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4619625" cy="2190750"/>
                    </a:xfrm>
                    <a:prstGeom prst="rect">
                      <a:avLst/>
                    </a:prstGeom>
                  </pic:spPr>
                </pic:pic>
              </a:graphicData>
            </a:graphic>
          </wp:anchor>
        </w:drawing>
      </w:r>
      <w:r>
        <w:rPr>
          <w:rFonts w:eastAsia="Arial" w:cs="Arial" w:ascii="Tlwg Typist" w:hAnsi="Tlwg Typist"/>
          <w:b/>
          <w:bCs/>
          <w:color w:val="5983B0"/>
          <w:sz w:val="32"/>
          <w:szCs w:val="32"/>
          <w:u w:val="none"/>
        </w:rPr>
        <w:tab/>
      </w:r>
      <w:r>
        <w:rPr>
          <w:rFonts w:eastAsia="Arial" w:cs="Arial" w:ascii="Tlwg Typist" w:hAnsi="Tlwg Typist"/>
          <w:b/>
          <w:bCs/>
          <w:color w:val="5983B0"/>
          <w:sz w:val="24"/>
          <w:szCs w:val="24"/>
          <w:u w:val="none"/>
        </w:rPr>
        <w:t>datos inscripción:</w:t>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8.3 Funcion 1: fn_nota_ponderada(id_inscripcion)</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8">
            <wp:simplePos x="0" y="0"/>
            <wp:positionH relativeFrom="column">
              <wp:posOffset>1023620</wp:posOffset>
            </wp:positionH>
            <wp:positionV relativeFrom="paragraph">
              <wp:posOffset>74295</wp:posOffset>
            </wp:positionV>
            <wp:extent cx="3777615" cy="2925445"/>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3777615" cy="2925445"/>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8.4 Funcion 2: fn_nota_a_letra(nota)</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9">
            <wp:simplePos x="0" y="0"/>
            <wp:positionH relativeFrom="column">
              <wp:posOffset>973455</wp:posOffset>
            </wp:positionH>
            <wp:positionV relativeFrom="paragraph">
              <wp:posOffset>1905</wp:posOffset>
            </wp:positionV>
            <wp:extent cx="3947160" cy="3056255"/>
            <wp:effectExtent l="0" t="0" r="0" b="0"/>
            <wp:wrapSquare wrapText="largest"/>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3947160" cy="3056255"/>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8.5 Funcion 3: fn_estado_academico(nota)</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10">
            <wp:simplePos x="0" y="0"/>
            <wp:positionH relativeFrom="column">
              <wp:posOffset>1011555</wp:posOffset>
            </wp:positionH>
            <wp:positionV relativeFrom="paragraph">
              <wp:posOffset>76835</wp:posOffset>
            </wp:positionV>
            <wp:extent cx="3947160" cy="3056255"/>
            <wp:effectExtent l="0" t="0" r="0" b="0"/>
            <wp:wrapSquare wrapText="largest"/>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3947160" cy="3056255"/>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8.6 Funcion 4: fn_gpa_estudiante(id_estudiante, ciclo)</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11">
            <wp:simplePos x="0" y="0"/>
            <wp:positionH relativeFrom="column">
              <wp:posOffset>1011555</wp:posOffset>
            </wp:positionH>
            <wp:positionV relativeFrom="paragraph">
              <wp:posOffset>118110</wp:posOffset>
            </wp:positionV>
            <wp:extent cx="3947160" cy="3056255"/>
            <wp:effectExtent l="0" t="0" r="0" b="0"/>
            <wp:wrapSquare wrapText="largest"/>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3947160" cy="3056255"/>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8.7 Funcion 5: fn_cursos_reprobados(id_estudiante, ciclo)</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12">
            <wp:simplePos x="0" y="0"/>
            <wp:positionH relativeFrom="column">
              <wp:posOffset>906780</wp:posOffset>
            </wp:positionH>
            <wp:positionV relativeFrom="paragraph">
              <wp:posOffset>1270</wp:posOffset>
            </wp:positionV>
            <wp:extent cx="3947160" cy="3056255"/>
            <wp:effectExtent l="0" t="0" r="0" b="0"/>
            <wp:wrapSquare wrapText="largest"/>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3947160" cy="3056255"/>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8.8 Funcion 6: fn_rendimiento(id_estudiante, ciclo)</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13">
            <wp:simplePos x="0" y="0"/>
            <wp:positionH relativeFrom="column">
              <wp:posOffset>1011555</wp:posOffset>
            </wp:positionH>
            <wp:positionV relativeFrom="paragraph">
              <wp:posOffset>60325</wp:posOffset>
            </wp:positionV>
            <wp:extent cx="3947160" cy="3056255"/>
            <wp:effectExtent l="0" t="0" r="0" b="0"/>
            <wp:wrapSquare wrapText="largest"/>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3"/>
                    <a:stretch>
                      <a:fillRect/>
                    </a:stretch>
                  </pic:blipFill>
                  <pic:spPr bwMode="auto">
                    <a:xfrm>
                      <a:off x="0" y="0"/>
                      <a:ext cx="3947160" cy="3056255"/>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8.9 Funcion 7: fn_reporte_inscripcion — funcion de tabla (SRF)</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14">
            <wp:simplePos x="0" y="0"/>
            <wp:positionH relativeFrom="column">
              <wp:posOffset>1447800</wp:posOffset>
            </wp:positionH>
            <wp:positionV relativeFrom="paragraph">
              <wp:posOffset>-85725</wp:posOffset>
            </wp:positionV>
            <wp:extent cx="3258185" cy="3039110"/>
            <wp:effectExtent l="0" t="0" r="0" b="0"/>
            <wp:wrapSquare wrapText="largest"/>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4"/>
                    <a:stretch>
                      <a:fillRect/>
                    </a:stretch>
                  </pic:blipFill>
                  <pic:spPr bwMode="auto">
                    <a:xfrm>
                      <a:off x="0" y="0"/>
                      <a:ext cx="3258185" cy="3039110"/>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ascii="Tlwg Typist" w:hAnsi="Tlwg Typist"/>
          <w:b/>
          <w:bCs/>
          <w:color w:val="2A6099"/>
          <w:u w:val="none"/>
        </w:rPr>
      </w:r>
    </w:p>
    <w:p>
      <w:pPr>
        <w:pStyle w:val="Ttulo2"/>
        <w:jc w:val="left"/>
        <w:rPr>
          <w:rFonts w:ascii="Tlwg Typist" w:hAnsi="Tlwg Typist"/>
          <w:b/>
          <w:b/>
          <w:bCs/>
          <w:color w:val="2A6099"/>
          <w:u w:val="none"/>
        </w:rPr>
      </w:pPr>
      <w:r>
        <w:rPr>
          <w:rFonts w:ascii="Tlwg Typist" w:hAnsi="Tlwg Typist"/>
          <w:b/>
          <w:bCs/>
          <w:color w:val="2A6099"/>
          <w:u w:val="none"/>
        </w:rPr>
      </w:r>
    </w:p>
    <w:p>
      <w:pPr>
        <w:pStyle w:val="Ttulo2"/>
        <w:jc w:val="left"/>
        <w:rPr>
          <w:rFonts w:ascii="Tlwg Typist" w:hAnsi="Tlwg Typist"/>
          <w:b/>
          <w:b/>
          <w:bCs/>
          <w:color w:val="2A6099"/>
          <w:u w:val="none"/>
        </w:rPr>
      </w:pPr>
      <w:r>
        <w:rPr>
          <w:rFonts w:ascii="Tlwg Typist" w:hAnsi="Tlwg Typist"/>
          <w:b/>
          <w:bCs/>
          <w:color w:val="2A6099"/>
          <w:u w:val="none"/>
        </w:rPr>
      </w:r>
    </w:p>
    <w:p>
      <w:pPr>
        <w:pStyle w:val="Ttulo2"/>
        <w:jc w:val="left"/>
        <w:rPr>
          <w:rFonts w:ascii="Tlwg Typist" w:hAnsi="Tlwg Typist"/>
          <w:b/>
          <w:b/>
          <w:bCs/>
          <w:color w:val="2A6099"/>
          <w:u w:val="none"/>
        </w:rPr>
      </w:pPr>
      <w:r>
        <w:rPr>
          <w:rFonts w:ascii="Tlwg Typist" w:hAnsi="Tlwg Typist"/>
          <w:b/>
          <w:bCs/>
          <w:color w:val="2A6099"/>
          <w:u w:val="none"/>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8.10 Consult</w:t>
      </w:r>
      <w:r>
        <w:drawing>
          <wp:anchor behindDoc="0" distT="0" distB="0" distL="0" distR="0" simplePos="0" locked="0" layoutInCell="0" allowOverlap="1" relativeHeight="15">
            <wp:simplePos x="0" y="0"/>
            <wp:positionH relativeFrom="column">
              <wp:posOffset>1192530</wp:posOffset>
            </wp:positionH>
            <wp:positionV relativeFrom="paragraph">
              <wp:posOffset>382270</wp:posOffset>
            </wp:positionV>
            <wp:extent cx="3589655" cy="2779395"/>
            <wp:effectExtent l="0" t="0" r="0" b="0"/>
            <wp:wrapSquare wrapText="largest"/>
            <wp:docPr id="1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
                    <pic:cNvPicPr>
                      <a:picLocks noChangeAspect="1" noChangeArrowheads="1"/>
                    </pic:cNvPicPr>
                  </pic:nvPicPr>
                  <pic:blipFill>
                    <a:blip r:embed="rId15"/>
                    <a:stretch>
                      <a:fillRect/>
                    </a:stretch>
                  </pic:blipFill>
                  <pic:spPr bwMode="auto">
                    <a:xfrm>
                      <a:off x="0" y="0"/>
                      <a:ext cx="3589655" cy="2779395"/>
                    </a:xfrm>
                    <a:prstGeom prst="rect">
                      <a:avLst/>
                    </a:prstGeom>
                  </pic:spPr>
                </pic:pic>
              </a:graphicData>
            </a:graphic>
          </wp:anchor>
        </w:drawing>
      </w:r>
      <w:r>
        <w:rPr>
          <w:rFonts w:eastAsia="Arial" w:cs="Arial" w:ascii="Tlwg Typist" w:hAnsi="Tlwg Typist"/>
          <w:b/>
          <w:bCs/>
          <w:color w:val="2E75B6"/>
          <w:sz w:val="26"/>
          <w:szCs w:val="26"/>
          <w:u w:val="none"/>
        </w:rPr>
        <w:t>a 1: Boleta completa de calificaciones</w:t>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Normal"/>
        <w:jc w:val="left"/>
        <w:rPr>
          <w:rFonts w:ascii="Tlwg Typist" w:hAnsi="Tlwg Typist"/>
          <w:b/>
          <w:b/>
          <w:bCs/>
          <w:color w:val="2A6099"/>
          <w:u w:val="none"/>
        </w:rPr>
      </w:pPr>
      <w:r>
        <w:rPr>
          <w:rFonts w:eastAsia="Arial" w:cs="Arial" w:ascii="Tlwg Typist" w:hAnsi="Tlwg Typist"/>
          <w:b/>
          <w:bCs/>
          <w:color w:val="5983B0"/>
          <w:sz w:val="26"/>
          <w:szCs w:val="26"/>
          <w:u w:val="thick"/>
        </w:rPr>
        <w:t xml:space="preserve">                                                                      </w:t>
      </w:r>
    </w:p>
    <w:p>
      <w:pPr>
        <w:pStyle w:val="Normal"/>
        <w:jc w:val="left"/>
        <w:rPr>
          <w:rFonts w:ascii="Tlwg Typist" w:hAnsi="Tlwg Typist"/>
          <w:b/>
          <w:b/>
          <w:bCs/>
          <w:color w:val="2A6099"/>
          <w:u w:val="none"/>
        </w:rPr>
      </w:pPr>
      <w:r>
        <w:rPr>
          <w:rFonts w:eastAsia="Arial" w:cs="Arial" w:ascii="Tlwg Typist" w:hAnsi="Tlwg Typist"/>
          <w:b/>
          <w:bCs/>
          <w:color w:val="5983B0"/>
          <w:sz w:val="26"/>
          <w:szCs w:val="26"/>
          <w:u w:val="thick"/>
        </w:rPr>
        <w:t xml:space="preserve">                                                                      </w:t>
      </w:r>
    </w:p>
    <w:p>
      <w:pPr>
        <w:pStyle w:val="Ttulo2"/>
        <w:jc w:val="left"/>
        <w:rPr>
          <w:rFonts w:eastAsia="Arial" w:cs="Arial"/>
          <w:color w:val="2E75B6"/>
          <w:sz w:val="26"/>
          <w:szCs w:val="26"/>
        </w:rPr>
      </w:pPr>
      <w:r>
        <w:rPr>
          <w:rFonts w:eastAsia="Arial" w:cs="Arial"/>
          <w:color w:val="2E75B6"/>
          <w:sz w:val="26"/>
          <w:szCs w:val="26"/>
        </w:rPr>
      </w:r>
    </w:p>
    <w:p>
      <w:pPr>
        <w:pStyle w:val="Normal"/>
        <w:jc w:val="left"/>
        <w:rPr>
          <w:rFonts w:ascii="Tlwg Typist" w:hAnsi="Tlwg Typist"/>
          <w:b/>
          <w:b/>
          <w:bCs/>
          <w:color w:val="2A6099"/>
          <w:u w:val="none"/>
        </w:rPr>
      </w:pPr>
      <w:r>
        <w:rPr>
          <w:rFonts w:eastAsia="Arial" w:cs="Arial" w:ascii="Tlwg Typist" w:hAnsi="Tlwg Typist"/>
          <w:b/>
          <w:bCs/>
          <w:color w:val="5983B0"/>
          <w:sz w:val="26"/>
          <w:szCs w:val="26"/>
          <w:u w:val="thick"/>
        </w:rPr>
        <w:t xml:space="preserve">                                                                      </w:t>
      </w:r>
      <w:r>
        <w:rPr>
          <w:rFonts w:eastAsia="Arial" w:cs="Arial" w:ascii="Tlwg Typist" w:hAnsi="Tlwg Typist"/>
          <w:b/>
          <w:bCs/>
          <w:color w:val="2E75B6"/>
          <w:sz w:val="26"/>
          <w:szCs w:val="26"/>
          <w:u w:val="thick"/>
        </w:rPr>
        <w:t xml:space="preserve">                                                            </w:t>
      </w:r>
    </w:p>
    <w:p>
      <w:pPr>
        <w:pStyle w:val="Normal"/>
        <w:jc w:val="left"/>
        <w:rPr>
          <w:rFonts w:eastAsia="Arial" w:cs="Arial"/>
          <w:color w:val="2E75B6"/>
          <w:sz w:val="26"/>
          <w:szCs w:val="26"/>
          <w:u w:val="thick"/>
        </w:rPr>
      </w:pPr>
      <w:r>
        <w:rPr>
          <w:rFonts w:eastAsia="Arial" w:cs="Arial"/>
          <w:color w:val="2E75B6"/>
          <w:sz w:val="26"/>
          <w:szCs w:val="26"/>
          <w:u w:val="thick"/>
        </w:rPr>
      </w:r>
    </w:p>
    <w:p>
      <w:pPr>
        <w:pStyle w:val="Normal"/>
        <w:jc w:val="left"/>
        <w:rPr>
          <w:rFonts w:eastAsia="Arial" w:cs="Arial"/>
          <w:color w:val="2E75B6"/>
          <w:sz w:val="26"/>
          <w:szCs w:val="26"/>
          <w:u w:val="thick"/>
        </w:rPr>
      </w:pPr>
      <w:r>
        <w:rPr>
          <w:rFonts w:eastAsia="Arial" w:cs="Arial"/>
          <w:color w:val="2E75B6"/>
          <w:sz w:val="26"/>
          <w:szCs w:val="26"/>
          <w:u w:val="thick"/>
        </w:rPr>
      </w:r>
    </w:p>
    <w:p>
      <w:pPr>
        <w:pStyle w:val="Normal"/>
        <w:jc w:val="left"/>
        <w:rPr>
          <w:rFonts w:eastAsia="Arial" w:cs="Arial"/>
          <w:color w:val="2E75B6"/>
          <w:sz w:val="26"/>
          <w:szCs w:val="26"/>
          <w:u w:val="thick"/>
        </w:rPr>
      </w:pPr>
      <w:r>
        <w:rPr>
          <w:rFonts w:eastAsia="Arial" w:cs="Arial"/>
          <w:color w:val="2E75B6"/>
          <w:sz w:val="26"/>
          <w:szCs w:val="26"/>
          <w:u w:val="thick"/>
        </w:rPr>
      </w:r>
    </w:p>
    <w:p>
      <w:pPr>
        <w:pStyle w:val="Normal"/>
        <w:jc w:val="left"/>
        <w:rPr>
          <w:rFonts w:eastAsia="Arial" w:cs="Arial"/>
          <w:color w:val="2E75B6"/>
          <w:sz w:val="26"/>
          <w:szCs w:val="26"/>
          <w:u w:val="thick"/>
        </w:rPr>
      </w:pPr>
      <w:r>
        <w:rPr>
          <w:rFonts w:eastAsia="Arial" w:cs="Arial"/>
          <w:color w:val="2E75B6"/>
          <w:sz w:val="26"/>
          <w:szCs w:val="26"/>
          <w:u w:val="thick"/>
        </w:rPr>
      </w:r>
    </w:p>
    <w:p>
      <w:pPr>
        <w:pStyle w:val="Normal"/>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8.11 Consulta 2: Reporte con funciones de ventana (ranking y percentil)</w:t>
      </w:r>
    </w:p>
    <w:p>
      <w:pPr>
        <w:pStyle w:val="Ttulo2"/>
        <w:jc w:val="left"/>
        <w:rPr>
          <w:rFonts w:eastAsia="Arial" w:cs="Arial"/>
          <w:color w:val="2E75B6"/>
          <w:sz w:val="26"/>
          <w:szCs w:val="26"/>
        </w:rPr>
      </w:pPr>
      <w:r>
        <w:rPr>
          <w:rFonts w:eastAsia="Arial" w:cs="Arial"/>
          <w:color w:val="2E75B6"/>
          <w:sz w:val="26"/>
          <w:szCs w:val="26"/>
        </w:rPr>
        <w:drawing>
          <wp:anchor behindDoc="0" distT="0" distB="0" distL="0" distR="0" simplePos="0" locked="0" layoutInCell="0" allowOverlap="1" relativeHeight="16">
            <wp:simplePos x="0" y="0"/>
            <wp:positionH relativeFrom="column">
              <wp:posOffset>1009650</wp:posOffset>
            </wp:positionH>
            <wp:positionV relativeFrom="paragraph">
              <wp:posOffset>-76835</wp:posOffset>
            </wp:positionV>
            <wp:extent cx="3875405" cy="3811905"/>
            <wp:effectExtent l="0" t="0" r="0" b="0"/>
            <wp:wrapSquare wrapText="largest"/>
            <wp:docPr id="1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descr=""/>
                    <pic:cNvPicPr>
                      <a:picLocks noChangeAspect="1" noChangeArrowheads="1"/>
                    </pic:cNvPicPr>
                  </pic:nvPicPr>
                  <pic:blipFill>
                    <a:blip r:embed="rId16"/>
                    <a:stretch>
                      <a:fillRect/>
                    </a:stretch>
                  </pic:blipFill>
                  <pic:spPr bwMode="auto">
                    <a:xfrm>
                      <a:off x="0" y="0"/>
                      <a:ext cx="3875405" cy="3811905"/>
                    </a:xfrm>
                    <a:prstGeom prst="rect">
                      <a:avLst/>
                    </a:prstGeom>
                  </pic:spPr>
                </pic:pic>
              </a:graphicData>
            </a:graphic>
          </wp:anchor>
        </w:drawing>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eastAsia="Arial" w:cs="Arial"/>
          <w:color w:val="2E75B6"/>
          <w:sz w:val="26"/>
          <w:szCs w:val="26"/>
        </w:rPr>
      </w:pPr>
      <w:r>
        <w:rPr>
          <w:rFonts w:eastAsia="Arial" w:cs="Arial"/>
          <w:color w:val="2E75B6"/>
          <w:sz w:val="26"/>
          <w:szCs w:val="26"/>
        </w:rPr>
      </w:r>
    </w:p>
    <w:p>
      <w:pPr>
        <w:pStyle w:val="Ttulo2"/>
        <w:jc w:val="left"/>
        <w:rPr>
          <w:rFonts w:ascii="Tlwg Typist" w:hAnsi="Tlwg Typist"/>
          <w:b/>
          <w:b/>
          <w:bCs/>
          <w:color w:val="2A6099"/>
          <w:u w:val="none"/>
        </w:rPr>
      </w:pPr>
      <w:r>
        <w:rPr>
          <w:rFonts w:eastAsia="Arial" w:cs="Arial" w:ascii="Tlwg Typist" w:hAnsi="Tlwg Typist"/>
          <w:b/>
          <w:bCs/>
          <w:color w:val="2E75B6"/>
          <w:sz w:val="26"/>
          <w:szCs w:val="26"/>
          <w:u w:val="none"/>
        </w:rPr>
        <w:t>8.12 Usando la funcion de tabla (SRF)</w:t>
      </w:r>
    </w:p>
    <w:p>
      <w:pPr>
        <w:pStyle w:val="Normal"/>
        <w:jc w:val="left"/>
        <w:rPr>
          <w:rFonts w:eastAsia="Arial" w:cs="Arial"/>
          <w:color w:val="5983B0"/>
          <w:sz w:val="32"/>
          <w:szCs w:val="32"/>
        </w:rPr>
      </w:pPr>
      <w:r>
        <w:rPr>
          <w:rFonts w:eastAsia="Arial" w:cs="Arial"/>
          <w:color w:val="5983B0"/>
          <w:sz w:val="32"/>
          <w:szCs w:val="32"/>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530090" cy="1976755"/>
            <wp:effectExtent l="0" t="0" r="0" b="0"/>
            <wp:wrapSquare wrapText="largest"/>
            <wp:docPr id="16"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descr=""/>
                    <pic:cNvPicPr>
                      <a:picLocks noChangeAspect="1" noChangeArrowheads="1"/>
                    </pic:cNvPicPr>
                  </pic:nvPicPr>
                  <pic:blipFill>
                    <a:blip r:embed="rId17"/>
                    <a:stretch>
                      <a:fillRect/>
                    </a:stretch>
                  </pic:blipFill>
                  <pic:spPr bwMode="auto">
                    <a:xfrm>
                      <a:off x="0" y="0"/>
                      <a:ext cx="4530090" cy="1976755"/>
                    </a:xfrm>
                    <a:prstGeom prst="rect">
                      <a:avLst/>
                    </a:prstGeom>
                  </pic:spPr>
                </pic:pic>
              </a:graphicData>
            </a:graphic>
          </wp:anchor>
        </w:drawing>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eastAsia="Arial" w:cs="Arial"/>
          <w:color w:val="5983B0"/>
          <w:sz w:val="32"/>
          <w:szCs w:val="32"/>
          <w:u w:val="none"/>
        </w:rPr>
      </w:pPr>
      <w:r>
        <w:rPr>
          <w:rFonts w:eastAsia="Arial" w:cs="Arial"/>
          <w:color w:val="5983B0"/>
          <w:sz w:val="32"/>
          <w:szCs w:val="32"/>
          <w:u w:val="none"/>
        </w:rPr>
      </w:r>
    </w:p>
    <w:p>
      <w:pPr>
        <w:pStyle w:val="Normal"/>
        <w:jc w:val="left"/>
        <w:rPr>
          <w:rFonts w:ascii="Tlwg Typist" w:hAnsi="Tlwg Typist"/>
          <w:b/>
          <w:b/>
          <w:bCs/>
          <w:color w:val="2A6099"/>
          <w:u w:val="single"/>
        </w:rPr>
      </w:pPr>
      <w:r>
        <w:rPr>
          <w:rFonts w:eastAsia="Arial" w:cs="Arial" w:ascii="Tlwg Typist" w:hAnsi="Tlwg Typist"/>
          <w:b/>
          <w:bCs/>
          <w:color w:val="5983B0"/>
          <w:sz w:val="32"/>
          <w:szCs w:val="32"/>
          <w:u w:val="thick"/>
        </w:rPr>
        <w:t xml:space="preserve">                                                </w:t>
      </w:r>
    </w:p>
    <w:p>
      <w:pPr>
        <w:pStyle w:val="Normal"/>
        <w:jc w:val="left"/>
        <w:rPr>
          <w:u w:val="none"/>
        </w:rPr>
      </w:pPr>
      <w:r>
        <w:rPr>
          <w:rFonts w:eastAsia="Arial" w:cs="Arial" w:ascii="Tlwg Typist" w:hAnsi="Tlwg Typist"/>
          <w:b/>
          <w:bCs/>
          <w:color w:val="5983B0"/>
          <w:sz w:val="32"/>
          <w:szCs w:val="32"/>
          <w:u w:val="none"/>
        </w:rPr>
        <w:t xml:space="preserve">                  </w:t>
      </w:r>
    </w:p>
    <w:p>
      <w:pPr>
        <w:pStyle w:val="Normal"/>
        <w:jc w:val="left"/>
        <w:rPr>
          <w:rFonts w:ascii="Tlwg Typist" w:hAnsi="Tlwg Typist"/>
          <w:b/>
          <w:b/>
          <w:bCs/>
          <w:color w:val="2A6099"/>
          <w:u w:val="single"/>
        </w:rPr>
      </w:pPr>
      <w:r>
        <w:rPr>
          <w:rFonts w:eastAsia="Arial" w:cs="Arial" w:ascii="Tlwg Typist" w:hAnsi="Tlwg Typist"/>
          <w:b/>
          <w:bCs/>
          <w:color w:val="5983B0"/>
          <w:sz w:val="32"/>
          <w:szCs w:val="32"/>
          <w:u w:val="thick"/>
        </w:rPr>
        <w:t xml:space="preserve">                                                                      </w:t>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ascii="Tlwg Typist" w:hAnsi="Tlwg Typist"/>
        </w:rPr>
      </w:pPr>
      <w:r>
        <w:rPr>
          <w:rFonts w:eastAsia="Arial" w:cs="Arial" w:ascii="Tlwg Typist" w:hAnsi="Tlwg Typist"/>
          <w:b/>
          <w:bCs/>
          <w:color w:val="1F4E79"/>
          <w:sz w:val="32"/>
          <w:szCs w:val="32"/>
        </w:rPr>
        <w:t>Conclusiones</w:t>
      </w:r>
    </w:p>
    <w:p>
      <w:pPr>
        <w:pStyle w:val="Normal"/>
        <w:spacing w:before="0" w:after="160"/>
        <w:rPr>
          <w:rFonts w:ascii="Tlwg Typist" w:hAnsi="Tlwg Typist"/>
        </w:rPr>
      </w:pPr>
      <w:r>
        <w:rPr>
          <w:rFonts w:eastAsia="Arial" w:cs="Arial" w:ascii="Tlwg Typist" w:hAnsi="Tlwg Typist"/>
          <w:sz w:val="22"/>
          <w:szCs w:val="22"/>
        </w:rPr>
        <w:tab/>
        <w:t>A lo largo de esta investigacion se demostro que las funciones en PostgreSQL representan uno de los pilares fundamentales del desarrollo de bases de datos relacionales maduras. Los principales hallazgos son:</w:t>
      </w:r>
    </w:p>
    <w:p>
      <w:pPr>
        <w:pStyle w:val="Normal"/>
        <w:spacing w:before="0" w:after="160"/>
        <w:rPr>
          <w:rFonts w:eastAsia="Arial" w:cs="Arial"/>
          <w:sz w:val="22"/>
          <w:szCs w:val="22"/>
        </w:rPr>
      </w:pPr>
      <w:r>
        <w:rPr>
          <w:rFonts w:eastAsia="Arial" w:cs="Arial"/>
          <w:sz w:val="22"/>
          <w:szCs w:val="22"/>
        </w:rPr>
      </w:r>
    </w:p>
    <w:p>
      <w:pPr>
        <w:pStyle w:val="Normal"/>
        <w:spacing w:before="0" w:after="160"/>
        <w:rPr>
          <w:rFonts w:ascii="Tlwg Typist" w:hAnsi="Tlwg Typist"/>
        </w:rPr>
      </w:pPr>
      <w:r>
        <w:rPr>
          <w:rFonts w:eastAsia="Arial" w:cs="Arial" w:ascii="Tlwg Typist" w:hAnsi="Tlwg Typist"/>
          <w:sz w:val="22"/>
          <w:szCs w:val="22"/>
        </w:rPr>
        <w:t>1. Las funciones permiten encapsular y reutilizar logica de negocio compleja directamente en el servidor, eliminando redundancia entre la capa de aplicacion y la base de datos.</w:t>
      </w:r>
    </w:p>
    <w:p>
      <w:pPr>
        <w:pStyle w:val="Normal"/>
        <w:spacing w:before="0" w:after="160"/>
        <w:rPr>
          <w:rFonts w:ascii="Tlwg Typist" w:hAnsi="Tlwg Typist"/>
        </w:rPr>
      </w:pPr>
      <w:r>
        <w:rPr>
          <w:rFonts w:eastAsia="Arial" w:cs="Arial" w:ascii="Tlwg Typist" w:hAnsi="Tlwg Typist"/>
          <w:sz w:val="22"/>
          <w:szCs w:val="22"/>
        </w:rPr>
        <w:t>2. La capacidad de PostgreSQL para funciones es superior a la de otros RDBMS: admite multiples lenguajes, funciones de tabla (SRF), funciones de ventana y funciones agregadas personalizadas.</w:t>
      </w:r>
    </w:p>
    <w:p>
      <w:pPr>
        <w:pStyle w:val="Normal"/>
        <w:spacing w:before="0" w:after="160"/>
        <w:rPr>
          <w:rFonts w:ascii="Tlwg Typist" w:hAnsi="Tlwg Typist"/>
        </w:rPr>
      </w:pPr>
      <w:r>
        <w:rPr>
          <w:rFonts w:eastAsia="Arial" w:cs="Arial" w:ascii="Tlwg Typist" w:hAnsi="Tlwg Typist"/>
          <w:sz w:val="22"/>
          <w:szCs w:val="22"/>
        </w:rPr>
        <w:t>3. El sistema de volatilidad (IMMUTABLE / STABLE / VOLATILE) permite al planificador de consultas optimizar inteligentemente la ejecucion, siendo especialmente valioso en consultas de alto volumen.</w:t>
      </w:r>
    </w:p>
    <w:p>
      <w:pPr>
        <w:pStyle w:val="Normal"/>
        <w:spacing w:before="0" w:after="160"/>
        <w:rPr>
          <w:rFonts w:ascii="Tlwg Typist" w:hAnsi="Tlwg Typist"/>
        </w:rPr>
      </w:pPr>
      <w:r>
        <w:rPr>
          <w:rFonts w:eastAsia="Arial" w:cs="Arial" w:ascii="Tlwg Typist" w:hAnsi="Tlwg Typist"/>
          <w:sz w:val="22"/>
          <w:szCs w:val="22"/>
        </w:rPr>
        <w:t>4. El anidamiento de funciones (fn_rendimiento llama a fn_gpa_estudiante y fn_cursos_reprobados, que llama a fn_nota_ponderada) demostro como construir sistemas modulares y mantenibles con codigo limpio.</w:t>
      </w:r>
    </w:p>
    <w:p>
      <w:pPr>
        <w:pStyle w:val="Normal"/>
        <w:spacing w:before="0" w:after="160"/>
        <w:rPr>
          <w:rFonts w:ascii="Tlwg Typist" w:hAnsi="Tlwg Typist"/>
        </w:rPr>
      </w:pPr>
      <w:r>
        <w:rPr>
          <w:rFonts w:eastAsia="Arial" w:cs="Arial" w:ascii="Tlwg Typist" w:hAnsi="Tlwg Typist"/>
          <w:sz w:val="22"/>
          <w:szCs w:val="22"/>
        </w:rPr>
        <w:t>5. Las funciones de tabla (SRF) con RETURNS TABLE(...) amplian enormemente la utilidad, permitiendo retornar conjuntos de resultados que se comportan como tablas virtuales y pueden unirse con otras tablas.</w:t>
      </w:r>
    </w:p>
    <w:p>
      <w:pPr>
        <w:pStyle w:val="Normal"/>
        <w:spacing w:before="0" w:after="160"/>
        <w:rPr>
          <w:rFonts w:ascii="Tlwg Typist" w:hAnsi="Tlwg Typist"/>
        </w:rPr>
      </w:pPr>
      <w:r>
        <w:rPr>
          <w:rFonts w:eastAsia="Arial" w:cs="Arial" w:ascii="Tlwg Typist" w:hAnsi="Tlwg Typist"/>
          <w:sz w:val="22"/>
          <w:szCs w:val="22"/>
        </w:rPr>
        <w:t>6. Dominar las funciones en PostgreSQL eleva significativamente la calidad, seguridad y mantenibilidad de cualquier sistema de informacion que use bases de datos relacionales.</w:t>
      </w:r>
    </w:p>
    <w:p>
      <w:pPr>
        <w:pStyle w:val="Normal"/>
        <w:spacing w:before="0" w:after="80"/>
        <w:rPr>
          <w:rFonts w:ascii="Tlwg Typist" w:hAnsi="Tlwg Typist"/>
        </w:rPr>
      </w:pPr>
      <w:r>
        <w:rPr>
          <w:rFonts w:ascii="Tlwg Typist" w:hAnsi="Tlwg Typist"/>
        </w:rPr>
      </w:r>
    </w:p>
    <w:p>
      <w:pPr>
        <w:pStyle w:val="Normal"/>
        <w:spacing w:before="0" w:after="80"/>
        <w:rPr>
          <w:rFonts w:ascii="Tlwg Typist" w:hAnsi="Tlwg Typist"/>
        </w:rPr>
      </w:pPr>
      <w:r>
        <w:rPr>
          <w:rFonts w:ascii="Tlwg Typist" w:hAnsi="Tlwg Typist"/>
          <w:b/>
          <w:bCs/>
          <w:color w:val="5983B0"/>
          <w:u w:val="thick"/>
        </w:rPr>
        <w:t xml:space="preserve">                                                                      </w:t>
      </w:r>
    </w:p>
    <w:p>
      <w:pPr>
        <w:pStyle w:val="Normal"/>
        <w:rPr>
          <w:rFonts w:ascii="Tlwg Typist" w:hAnsi="Tlwg Typist"/>
          <w:b/>
          <w:b/>
          <w:bCs/>
          <w:color w:val="2A6099"/>
          <w:u w:val="single"/>
        </w:rPr>
      </w:pPr>
      <w:r>
        <w:rPr>
          <w:rFonts w:ascii="Tlwg Typist" w:hAnsi="Tlwg Typist"/>
          <w:b/>
          <w:bCs/>
          <w:color w:val="2A6099"/>
          <w:u w:val="single"/>
        </w:rPr>
      </w:r>
    </w:p>
    <w:p>
      <w:pPr>
        <w:pStyle w:val="Normal"/>
        <w:rPr>
          <w:rFonts w:ascii="Tlwg Typist" w:hAnsi="Tlwg Typist"/>
          <w:b/>
          <w:b/>
          <w:bCs/>
          <w:color w:val="2A6099"/>
          <w:u w:val="single"/>
        </w:rPr>
      </w:pPr>
      <w:r>
        <w:rPr>
          <w:rFonts w:eastAsia="Arial" w:cs="Arial" w:ascii="Tlwg Typist" w:hAnsi="Tlwg Typist"/>
          <w:b/>
          <w:bCs/>
          <w:color w:val="5983B0"/>
          <w:sz w:val="32"/>
          <w:szCs w:val="32"/>
          <w:u w:val="thick"/>
        </w:rPr>
        <w:t xml:space="preserve">                                                                      </w:t>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eastAsia="Arial" w:cs="Arial"/>
          <w:b/>
          <w:b/>
          <w:bCs/>
          <w:color w:val="1F4E79"/>
          <w:sz w:val="32"/>
          <w:szCs w:val="32"/>
        </w:rPr>
      </w:pPr>
      <w:r>
        <w:rPr>
          <w:rFonts w:eastAsia="Arial" w:cs="Arial"/>
          <w:b/>
          <w:bCs/>
          <w:color w:val="1F4E79"/>
          <w:sz w:val="32"/>
          <w:szCs w:val="32"/>
        </w:rPr>
      </w:r>
    </w:p>
    <w:p>
      <w:pPr>
        <w:pStyle w:val="Ttulo1"/>
        <w:jc w:val="center"/>
        <w:rPr>
          <w:rFonts w:ascii="Tlwg Typist" w:hAnsi="Tlwg Typist"/>
        </w:rPr>
      </w:pPr>
      <w:r>
        <w:rPr>
          <w:rFonts w:eastAsia="Arial" w:cs="Arial" w:ascii="Tlwg Typist" w:hAnsi="Tlwg Typist"/>
          <w:b/>
          <w:bCs/>
          <w:color w:val="1F4E79"/>
          <w:sz w:val="32"/>
          <w:szCs w:val="32"/>
        </w:rPr>
        <w:t>Bibliografia</w:t>
      </w:r>
    </w:p>
    <w:p>
      <w:pPr>
        <w:pStyle w:val="Normal"/>
        <w:spacing w:before="0" w:after="160"/>
        <w:rPr>
          <w:rFonts w:ascii="Tlwg Typist" w:hAnsi="Tlwg Typist"/>
        </w:rPr>
      </w:pPr>
      <w:r>
        <w:rPr>
          <w:rFonts w:eastAsia="Arial" w:cs="Arial" w:ascii="Tlwg Typist" w:hAnsi="Tlwg Typist"/>
          <w:sz w:val="22"/>
          <w:szCs w:val="22"/>
        </w:rPr>
        <w:t>PostgreSQL Global Development Group. (2024). PostgreSQL 16 Documentation: PL/pgSQL - SQL Procedural Language. https://www.postgresql.org/docs/current/plpgsql.html</w:t>
      </w:r>
    </w:p>
    <w:p>
      <w:pPr>
        <w:pStyle w:val="Normal"/>
        <w:spacing w:before="0" w:after="160"/>
        <w:rPr>
          <w:rFonts w:ascii="Tlwg Typist" w:hAnsi="Tlwg Typist"/>
        </w:rPr>
      </w:pPr>
      <w:r>
        <w:rPr>
          <w:rFonts w:eastAsia="Arial" w:cs="Arial" w:ascii="Tlwg Typist" w:hAnsi="Tlwg Typist"/>
          <w:sz w:val="22"/>
          <w:szCs w:val="22"/>
        </w:rPr>
        <w:t>PostgreSQL Global Development Group. (2024). PostgreSQL 16 Documentation: CREATE FUNCTION. https://www.postgresql.org/docs/current/sql-createfunction.html</w:t>
      </w:r>
    </w:p>
    <w:p>
      <w:pPr>
        <w:pStyle w:val="Normal"/>
        <w:spacing w:before="0" w:after="160"/>
        <w:rPr>
          <w:rFonts w:ascii="Tlwg Typist" w:hAnsi="Tlwg Typist"/>
        </w:rPr>
      </w:pPr>
      <w:r>
        <w:rPr>
          <w:rFonts w:eastAsia="Arial" w:cs="Arial" w:ascii="Tlwg Typist" w:hAnsi="Tlwg Typist"/>
          <w:sz w:val="22"/>
          <w:szCs w:val="22"/>
        </w:rPr>
        <w:t>Silberschatz, A., Korth, H. F., &amp; Sudarshan, S. (2019). Database System Concepts (7th ed.). McGraw-Hill Education.</w:t>
      </w:r>
    </w:p>
    <w:p>
      <w:pPr>
        <w:pStyle w:val="Normal"/>
        <w:spacing w:before="0" w:after="160"/>
        <w:rPr>
          <w:rFonts w:ascii="Tlwg Typist" w:hAnsi="Tlwg Typist"/>
        </w:rPr>
      </w:pPr>
      <w:r>
        <w:rPr>
          <w:rFonts w:eastAsia="Arial" w:cs="Arial" w:ascii="Tlwg Typist" w:hAnsi="Tlwg Typist"/>
          <w:sz w:val="22"/>
          <w:szCs w:val="22"/>
        </w:rPr>
        <w:t>Coronel, C., Morris, S., &amp; Rob, P. (2018). Database Systems: Design, Implementation &amp; Management (13th ed.). Cengage Learning.</w:t>
      </w:r>
    </w:p>
    <w:p>
      <w:pPr>
        <w:pStyle w:val="Normal"/>
        <w:spacing w:before="0" w:after="160"/>
        <w:rPr>
          <w:rFonts w:ascii="Tlwg Typist" w:hAnsi="Tlwg Typist"/>
        </w:rPr>
      </w:pPr>
      <w:r>
        <w:rPr>
          <w:rFonts w:eastAsia="Arial" w:cs="Arial" w:ascii="Tlwg Typist" w:hAnsi="Tlwg Typist"/>
          <w:sz w:val="22"/>
          <w:szCs w:val="22"/>
        </w:rPr>
        <w:t>Obe, R., &amp; Hsu, L. (2017). PostgreSQL: Up and Running (3rd ed.). O'Reilly Media.</w:t>
      </w:r>
    </w:p>
    <w:p>
      <w:pPr>
        <w:pStyle w:val="Normal"/>
        <w:spacing w:before="0" w:after="160"/>
        <w:rPr>
          <w:rFonts w:ascii="Tlwg Typist" w:hAnsi="Tlwg Typist"/>
        </w:rPr>
      </w:pPr>
      <w:r>
        <w:rPr>
          <w:rFonts w:eastAsia="Arial" w:cs="Arial" w:ascii="Tlwg Typist" w:hAnsi="Tlwg Typist"/>
          <w:sz w:val="22"/>
          <w:szCs w:val="22"/>
        </w:rPr>
        <w:t>Date, C. J. (2003). An Introduction to Database Systems (8th ed.). Addison-Wesley.</w:t>
      </w:r>
    </w:p>
    <w:p>
      <w:pPr>
        <w:pStyle w:val="Normal"/>
        <w:spacing w:before="0" w:after="160"/>
        <w:rPr>
          <w:rFonts w:eastAsia="Arial" w:cs="Arial"/>
          <w:b/>
          <w:b/>
          <w:bCs/>
          <w:color w:val="5983B0"/>
          <w:sz w:val="22"/>
          <w:szCs w:val="22"/>
          <w:u w:val="thick"/>
        </w:rPr>
      </w:pPr>
      <w:r>
        <w:rPr>
          <w:rFonts w:eastAsia="Arial" w:cs="Arial"/>
          <w:b/>
          <w:bCs/>
          <w:color w:val="5983B0"/>
          <w:sz w:val="22"/>
          <w:szCs w:val="22"/>
          <w:u w:val="thick"/>
        </w:rPr>
      </w:r>
    </w:p>
    <w:p>
      <w:pPr>
        <w:pStyle w:val="Normal"/>
        <w:spacing w:before="0" w:after="160"/>
        <w:rPr>
          <w:rFonts w:eastAsia="Arial" w:cs="Arial"/>
          <w:b/>
          <w:b/>
          <w:bCs/>
          <w:color w:val="5983B0"/>
          <w:sz w:val="22"/>
          <w:szCs w:val="22"/>
          <w:u w:val="thick"/>
        </w:rPr>
      </w:pPr>
      <w:r>
        <w:rPr>
          <w:rFonts w:eastAsia="Arial" w:cs="Arial"/>
          <w:b/>
          <w:bCs/>
          <w:color w:val="5983B0"/>
          <w:sz w:val="22"/>
          <w:szCs w:val="22"/>
          <w:u w:val="thick"/>
        </w:rPr>
      </w:r>
    </w:p>
    <w:p>
      <w:pPr>
        <w:pStyle w:val="Normal"/>
        <w:spacing w:before="0" w:after="160"/>
        <w:rPr>
          <w:rFonts w:eastAsia="Arial" w:cs="Arial"/>
          <w:b/>
          <w:b/>
          <w:bCs/>
          <w:color w:val="5983B0"/>
          <w:sz w:val="22"/>
          <w:szCs w:val="22"/>
          <w:u w:val="thick"/>
        </w:rPr>
      </w:pPr>
      <w:r>
        <w:rPr>
          <w:rFonts w:eastAsia="Arial" w:cs="Arial"/>
          <w:b/>
          <w:bCs/>
          <w:color w:val="5983B0"/>
          <w:sz w:val="22"/>
          <w:szCs w:val="22"/>
          <w:u w:val="thick"/>
        </w:rPr>
      </w:r>
    </w:p>
    <w:p>
      <w:pPr>
        <w:pStyle w:val="Normal"/>
        <w:spacing w:before="0" w:after="160"/>
        <w:rPr>
          <w:rFonts w:eastAsia="Arial" w:cs="Arial"/>
          <w:b/>
          <w:b/>
          <w:bCs/>
          <w:color w:val="5983B0"/>
          <w:sz w:val="22"/>
          <w:szCs w:val="22"/>
          <w:u w:val="thick"/>
        </w:rPr>
      </w:pPr>
      <w:r>
        <w:rPr>
          <w:rFonts w:eastAsia="Arial" w:cs="Arial"/>
          <w:b/>
          <w:bCs/>
          <w:color w:val="5983B0"/>
          <w:sz w:val="22"/>
          <w:szCs w:val="22"/>
          <w:u w:val="thick"/>
        </w:rPr>
      </w:r>
    </w:p>
    <w:p>
      <w:pPr>
        <w:pStyle w:val="Normal"/>
        <w:spacing w:before="0" w:after="160"/>
        <w:rPr>
          <w:rFonts w:eastAsia="Arial" w:cs="Arial"/>
          <w:b/>
          <w:b/>
          <w:bCs/>
          <w:color w:val="5983B0"/>
          <w:sz w:val="22"/>
          <w:szCs w:val="22"/>
          <w:u w:val="thick"/>
        </w:rPr>
      </w:pPr>
      <w:r>
        <w:rPr>
          <w:rFonts w:eastAsia="Arial" w:cs="Arial"/>
          <w:b/>
          <w:bCs/>
          <w:color w:val="5983B0"/>
          <w:sz w:val="22"/>
          <w:szCs w:val="22"/>
          <w:u w:val="thick"/>
        </w:rPr>
      </w:r>
    </w:p>
    <w:p>
      <w:pPr>
        <w:pStyle w:val="Normal"/>
        <w:spacing w:before="0" w:after="160"/>
        <w:rPr>
          <w:rFonts w:eastAsia="Arial" w:cs="Arial"/>
          <w:b/>
          <w:b/>
          <w:bCs/>
          <w:color w:val="5983B0"/>
          <w:sz w:val="22"/>
          <w:szCs w:val="22"/>
          <w:u w:val="thick"/>
        </w:rPr>
      </w:pPr>
      <w:r>
        <w:rPr>
          <w:rFonts w:eastAsia="Arial" w:cs="Arial"/>
          <w:b/>
          <w:bCs/>
          <w:color w:val="5983B0"/>
          <w:sz w:val="22"/>
          <w:szCs w:val="22"/>
          <w:u w:val="thick"/>
        </w:rPr>
      </w:r>
    </w:p>
    <w:p>
      <w:pPr>
        <w:pStyle w:val="Normal"/>
        <w:spacing w:before="0" w:after="160"/>
        <w:rPr>
          <w:rFonts w:ascii="Tlwg Typist" w:hAnsi="Tlwg Typist"/>
        </w:rPr>
      </w:pPr>
      <w:r>
        <w:rPr>
          <w:rFonts w:eastAsia="Arial" w:cs="Arial" w:ascii="Tlwg Typist" w:hAnsi="Tlwg Typist"/>
          <w:b/>
          <w:bCs/>
          <w:color w:val="5983B0"/>
          <w:sz w:val="22"/>
          <w:szCs w:val="22"/>
          <w:u w:val="thick"/>
        </w:rPr>
        <w:t xml:space="preserve">                                                                      </w:t>
      </w:r>
    </w:p>
    <w:sectPr>
      <w:headerReference w:type="default" r:id="rId18"/>
      <w:footerReference w:type="default" r:id="rId19"/>
      <w:type w:val="nextPage"/>
      <w:pgSz w:w="12240" w:h="15840"/>
      <w:pgMar w:left="1440" w:right="1440" w:gutter="0" w:header="1440" w:top="1997" w:footer="1440" w:bottom="227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Tlwg Typist">
    <w:charset w:val="01"/>
    <w:family w:val="roman"/>
    <w:pitch w:val="variable"/>
  </w:font>
  <w:font w:name="Tlwg Typ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right"/>
      <w:rPr>
        <w:rFonts w:ascii="Tlwg Typist" w:hAnsi="Tlwg Typist"/>
        <w:b/>
        <w:b/>
        <w:bCs/>
        <w:color w:val="111111"/>
      </w:rPr>
    </w:pPr>
    <w:r>
      <w:rPr>
        <w:rFonts w:ascii="Tlwg Typist" w:hAnsi="Tlwg Typist"/>
        <w:b/>
        <w:bCs/>
        <w:color w:val="111111"/>
      </w:rPr>
      <w:t>Juan Carlos Rodríguez López</w:t>
    </w:r>
  </w:p>
  <w:p>
    <w:pPr>
      <w:pStyle w:val="Piedepgina"/>
      <w:jc w:val="right"/>
      <w:rPr>
        <w:rFonts w:ascii="Tlwg Typist" w:hAnsi="Tlwg Typist"/>
        <w:b/>
        <w:b/>
        <w:bCs/>
        <w:color w:val="111111"/>
      </w:rPr>
    </w:pPr>
    <w:r>
      <w:rPr>
        <w:rFonts w:ascii="Tlwg Typist" w:hAnsi="Tlwg Typist"/>
        <w:b/>
        <w:bCs/>
        <w:color w:val="111111"/>
      </w:rPr>
      <w:t>202231970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jc w:val="right"/>
      <w:rPr>
        <w:rFonts w:ascii="Tlwg Typo" w:hAnsi="Tlwg Typo"/>
        <w:b/>
        <w:b/>
        <w:bCs/>
      </w:rPr>
    </w:pPr>
    <w:r>
      <w:drawing>
        <wp:anchor behindDoc="0" distT="0" distB="0" distL="0" distR="0" simplePos="0" locked="0" layoutInCell="0" allowOverlap="1" relativeHeight="45">
          <wp:simplePos x="0" y="0"/>
          <wp:positionH relativeFrom="column">
            <wp:posOffset>133985</wp:posOffset>
          </wp:positionH>
          <wp:positionV relativeFrom="paragraph">
            <wp:posOffset>-242570</wp:posOffset>
          </wp:positionV>
          <wp:extent cx="601345" cy="541655"/>
          <wp:effectExtent l="0" t="0" r="0" b="0"/>
          <wp:wrapSquare wrapText="largest"/>
          <wp:docPr id="1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descr=""/>
                  <pic:cNvPicPr>
                    <a:picLocks noChangeAspect="1" noChangeArrowheads="1"/>
                  </pic:cNvPicPr>
                </pic:nvPicPr>
                <pic:blipFill>
                  <a:blip r:embed="rId1"/>
                  <a:srcRect l="8718" t="17487" r="16361" b="15001"/>
                  <a:stretch>
                    <a:fillRect/>
                  </a:stretch>
                </pic:blipFill>
                <pic:spPr bwMode="auto">
                  <a:xfrm>
                    <a:off x="0" y="0"/>
                    <a:ext cx="601345" cy="541655"/>
                  </a:xfrm>
                  <a:prstGeom prst="rect">
                    <a:avLst/>
                  </a:prstGeom>
                </pic:spPr>
              </pic:pic>
            </a:graphicData>
          </a:graphic>
        </wp:anchor>
      </w:drawing>
    </w:r>
    <w:r>
      <w:rPr>
        <w:rFonts w:ascii="Tlwg Typo" w:hAnsi="Tlwg Typo"/>
        <w:b/>
        <w:bCs/>
      </w:rPr>
      <w:t>Sistemas de bases de datos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lvlOverride w:ilvl="0">
      <w:startOverride w:val="1"/>
    </w:lvlOverride>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GT"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s-GT" w:eastAsia="zh-CN" w:bidi="hi-IN"/>
    </w:rPr>
  </w:style>
  <w:style w:type="paragraph" w:styleId="Ttulo1">
    <w:name w:val="Heading 1"/>
    <w:basedOn w:val="Ttulo"/>
    <w:qFormat/>
    <w:pPr>
      <w:spacing w:before="400" w:after="200"/>
      <w:outlineLvl w:val="0"/>
    </w:pPr>
    <w:rPr>
      <w:rFonts w:ascii="Arial" w:hAnsi="Arial" w:eastAsia="Arial" w:cs="Arial"/>
      <w:b/>
      <w:bCs/>
      <w:color w:val="1F4E79"/>
      <w:sz w:val="32"/>
      <w:szCs w:val="32"/>
    </w:rPr>
  </w:style>
  <w:style w:type="paragraph" w:styleId="Ttulo2">
    <w:name w:val="Heading 2"/>
    <w:basedOn w:val="Ttulo"/>
    <w:qFormat/>
    <w:pPr>
      <w:spacing w:before="320" w:after="160"/>
      <w:outlineLvl w:val="1"/>
    </w:pPr>
    <w:rPr>
      <w:rFonts w:ascii="Arial" w:hAnsi="Arial" w:eastAsia="Arial" w:cs="Arial"/>
      <w:b/>
      <w:bCs/>
      <w:color w:val="2E75B6"/>
      <w:sz w:val="26"/>
      <w:szCs w:val="26"/>
    </w:rPr>
  </w:style>
  <w:style w:type="paragraph" w:styleId="Ttulo3">
    <w:name w:val="Heading 3"/>
    <w:basedOn w:val="Ttulo"/>
    <w:qFormat/>
    <w:pPr>
      <w:spacing w:before="240" w:after="120"/>
      <w:outlineLvl w:val="2"/>
    </w:pPr>
    <w:rPr>
      <w:rFonts w:ascii="Arial" w:hAnsi="Arial" w:eastAsia="Arial" w:cs="Arial"/>
      <w:b/>
      <w:bCs/>
      <w:color w:val="404040"/>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s-GT"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GT"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suppressLineNumbers/>
      <w:tabs>
        <w:tab w:val="clear" w:pos="720"/>
        <w:tab w:val="center" w:pos="4680" w:leader="none"/>
        <w:tab w:val="right" w:pos="9360" w:leader="none"/>
      </w:tabs>
    </w:pPr>
    <w:rPr/>
  </w:style>
  <w:style w:type="paragraph" w:styleId="Piedepgina">
    <w:name w:val="Footer"/>
    <w:basedOn w:val="Cabeceraypie"/>
    <w:pPr>
      <w:suppressLineNumbers/>
    </w:pPr>
    <w:rPr/>
  </w:style>
  <w:style w:type="paragraph" w:styleId="Cabecera">
    <w:name w:val="Head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7.png"/>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28</Pages>
  <Words>2531</Words>
  <Characters>17148</Characters>
  <CharactersWithSpaces>21683</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2026-04-19T07:33:33Z</dcterms:created>
  <dc:creator>Un-named</dc:creator>
  <dc:description/>
  <dc:language>es-GT</dc:language>
  <cp:lastModifiedBy/>
  <dcterms:modified xsi:type="dcterms:W3CDTF">2026-04-19T16:56:47Z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