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BEDA" w14:textId="77777777" w:rsidR="00972187" w:rsidRPr="003859B3" w:rsidRDefault="00972187" w:rsidP="00972187">
      <w:pPr>
        <w:pStyle w:val="Heading2"/>
        <w:rPr>
          <w:rFonts w:ascii="Arial" w:hAnsi="Arial" w:cs="Arial"/>
          <w:color w:val="auto"/>
          <w:u w:val="single"/>
        </w:rPr>
      </w:pPr>
      <w:r w:rsidRPr="003859B3">
        <w:rPr>
          <w:rFonts w:ascii="Arial" w:hAnsi="Arial" w:cs="Arial"/>
          <w:color w:val="auto"/>
          <w:u w:val="single"/>
        </w:rPr>
        <w:t>Density dependence- Improved model</w:t>
      </w:r>
    </w:p>
    <w:p w14:paraId="28A21342" w14:textId="77777777" w:rsidR="007C07B3" w:rsidRPr="0029596A" w:rsidRDefault="007C07B3" w:rsidP="007C07B3">
      <w:pPr>
        <w:tabs>
          <w:tab w:val="left" w:pos="1626"/>
        </w:tabs>
        <w:rPr>
          <w:rFonts w:ascii="Arial" w:hAnsi="Arial" w:cs="Arial"/>
          <w:iCs/>
        </w:rPr>
      </w:pPr>
      <w:r w:rsidRPr="0029596A">
        <w:rPr>
          <w:rFonts w:ascii="Arial" w:hAnsi="Arial" w:cs="Arial"/>
          <w:iCs/>
        </w:rPr>
        <w:t>Creating density dependent model</w:t>
      </w:r>
    </w:p>
    <w:p w14:paraId="484A3798" w14:textId="77777777" w:rsidR="00BB44F2" w:rsidRDefault="007C07B3" w:rsidP="00BB44F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9596A">
        <w:rPr>
          <w:rFonts w:ascii="Arial" w:hAnsi="Arial" w:cs="Arial"/>
          <w:iCs/>
        </w:rPr>
        <w:t>What rates affected?</w:t>
      </w:r>
      <w:r w:rsidR="008134B5">
        <w:rPr>
          <w:rFonts w:ascii="Arial" w:hAnsi="Arial" w:cs="Arial"/>
          <w:iCs/>
        </w:rPr>
        <w:t xml:space="preserve"> </w:t>
      </w:r>
      <w:r w:rsidR="008134B5" w:rsidRPr="00BB44F2">
        <w:rPr>
          <w:rFonts w:ascii="Arial" w:hAnsi="Arial" w:cs="Arial"/>
          <w:b/>
          <w:bCs/>
          <w:iCs/>
        </w:rPr>
        <w:t>Recruitment</w:t>
      </w:r>
      <w:r w:rsidR="008134B5">
        <w:rPr>
          <w:rFonts w:ascii="Arial" w:hAnsi="Arial" w:cs="Arial"/>
          <w:iCs/>
        </w:rPr>
        <w:t xml:space="preserve"> </w:t>
      </w:r>
      <w:r w:rsidR="00BB44F2">
        <w:rPr>
          <w:rFonts w:ascii="Arial" w:hAnsi="Arial" w:cs="Arial"/>
        </w:rPr>
        <w:t xml:space="preserve">= fertility </w:t>
      </w:r>
      <w:r w:rsidR="008134B5" w:rsidRPr="0029596A">
        <w:rPr>
          <w:rFonts w:ascii="Arial" w:hAnsi="Arial" w:cs="Arial"/>
        </w:rPr>
        <w:t xml:space="preserve">(cubs per female, no. females reproducing), cub survival </w:t>
      </w:r>
    </w:p>
    <w:p w14:paraId="64EDAC39" w14:textId="462247B1" w:rsidR="00BB44F2" w:rsidRPr="00BB44F2" w:rsidRDefault="007C07B3" w:rsidP="00BB44F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B44F2">
        <w:rPr>
          <w:rFonts w:ascii="Arial" w:hAnsi="Arial" w:cs="Arial"/>
          <w:iCs/>
        </w:rPr>
        <w:t>Functional forms of effects?</w:t>
      </w:r>
      <w:r w:rsidR="00BB44F2">
        <w:rPr>
          <w:rFonts w:ascii="Arial" w:hAnsi="Arial" w:cs="Arial"/>
          <w:iCs/>
        </w:rPr>
        <w:t xml:space="preserve"> </w:t>
      </w:r>
      <w:r w:rsidR="00E430CB">
        <w:rPr>
          <w:rFonts w:ascii="Arial" w:hAnsi="Arial" w:cs="Arial"/>
        </w:rPr>
        <w:t>What</w:t>
      </w:r>
      <w:r w:rsidR="00BB44F2" w:rsidRPr="0029596A">
        <w:rPr>
          <w:rFonts w:ascii="Arial" w:hAnsi="Arial" w:cs="Arial"/>
        </w:rPr>
        <w:t xml:space="preserve"> </w:t>
      </w:r>
      <w:r w:rsidR="00692F77">
        <w:rPr>
          <w:rFonts w:ascii="Arial" w:hAnsi="Arial" w:cs="Arial"/>
        </w:rPr>
        <w:t>mating</w:t>
      </w:r>
      <w:r w:rsidR="00BB44F2" w:rsidRPr="0029596A">
        <w:rPr>
          <w:rFonts w:ascii="Arial" w:hAnsi="Arial" w:cs="Arial"/>
        </w:rPr>
        <w:t xml:space="preserve"> function, Ricker model</w:t>
      </w:r>
    </w:p>
    <w:p w14:paraId="4B4A8908" w14:textId="7FF49464" w:rsidR="007C07B3" w:rsidRPr="00BB44F2" w:rsidRDefault="007C07B3" w:rsidP="00BB44F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B44F2">
        <w:rPr>
          <w:rFonts w:ascii="Arial" w:hAnsi="Arial" w:cs="Arial"/>
          <w:iCs/>
        </w:rPr>
        <w:t>Parameter values?</w:t>
      </w:r>
    </w:p>
    <w:p w14:paraId="36CE6FC1" w14:textId="77777777" w:rsidR="007C07B3" w:rsidRPr="0029596A" w:rsidRDefault="007C07B3" w:rsidP="00972187">
      <w:pPr>
        <w:rPr>
          <w:rFonts w:ascii="Arial" w:hAnsi="Arial" w:cs="Arial"/>
        </w:rPr>
      </w:pPr>
    </w:p>
    <w:p w14:paraId="74728197" w14:textId="5CA44287" w:rsidR="00972187" w:rsidRPr="00C1274F" w:rsidRDefault="00972187" w:rsidP="00972187">
      <w:pPr>
        <w:rPr>
          <w:rFonts w:ascii="Arial" w:hAnsi="Arial" w:cs="Arial"/>
          <w:i/>
          <w:iCs/>
        </w:rPr>
      </w:pPr>
      <w:r w:rsidRPr="0029596A">
        <w:rPr>
          <w:rFonts w:ascii="Arial" w:hAnsi="Arial" w:cs="Arial"/>
        </w:rPr>
        <w:t xml:space="preserve">Need to know- </w:t>
      </w:r>
      <w:r w:rsidR="008F4EB7">
        <w:rPr>
          <w:rFonts w:ascii="Arial" w:hAnsi="Arial" w:cs="Arial"/>
        </w:rPr>
        <w:t>litter size per female</w:t>
      </w:r>
      <w:r w:rsidRPr="0029596A">
        <w:rPr>
          <w:rFonts w:ascii="Arial" w:hAnsi="Arial" w:cs="Arial"/>
        </w:rPr>
        <w:t xml:space="preserve">? How many females per male? </w:t>
      </w:r>
      <w:r w:rsidRPr="00C1274F">
        <w:rPr>
          <w:rFonts w:ascii="Arial" w:hAnsi="Arial" w:cs="Arial"/>
          <w:i/>
          <w:iCs/>
        </w:rPr>
        <w:t xml:space="preserve">Both change with density </w:t>
      </w:r>
    </w:p>
    <w:p w14:paraId="67E27A3C" w14:textId="20CE0F67" w:rsidR="00972187" w:rsidRPr="0029596A" w:rsidRDefault="00972187" w:rsidP="00972187">
      <w:pPr>
        <w:rPr>
          <w:rFonts w:ascii="Arial" w:hAnsi="Arial" w:cs="Arial"/>
        </w:rPr>
      </w:pPr>
      <w:r w:rsidRPr="0029596A">
        <w:rPr>
          <w:rFonts w:ascii="Arial" w:hAnsi="Arial" w:cs="Arial"/>
        </w:rPr>
        <w:t xml:space="preserve">Carrying capacity- envir correlates (temporal variability), habitat quality. </w:t>
      </w:r>
    </w:p>
    <w:p w14:paraId="527421A9" w14:textId="21BD0C78" w:rsidR="00743C55" w:rsidRPr="0029596A" w:rsidRDefault="00972187" w:rsidP="00972187">
      <w:pPr>
        <w:rPr>
          <w:rFonts w:ascii="Arial" w:hAnsi="Arial" w:cs="Arial"/>
        </w:rPr>
      </w:pPr>
      <w:r w:rsidRPr="0029596A">
        <w:rPr>
          <w:rFonts w:ascii="Arial" w:hAnsi="Arial" w:cs="Arial"/>
        </w:rPr>
        <w:t>Density dependence on vital rates: Bright ross 2020 -Theta given (0.006) strong density dependent effects. Macdonald 2013- effect on recruitment, not survival</w:t>
      </w:r>
    </w:p>
    <w:p w14:paraId="67C386CF" w14:textId="12A0BB6B" w:rsidR="00743ED7" w:rsidRPr="00743C55" w:rsidRDefault="00972187" w:rsidP="00743C55">
      <w:pPr>
        <w:rPr>
          <w:rFonts w:ascii="Arial" w:hAnsi="Arial" w:cs="Arial"/>
        </w:rPr>
      </w:pPr>
      <w:r w:rsidRPr="00CC0363">
        <w:rPr>
          <w:rFonts w:ascii="Arial" w:hAnsi="Arial" w:cs="Arial"/>
          <w:highlight w:val="yellow"/>
        </w:rPr>
        <w:t>Changes to sex ratio, number of cubs produced. Larger cub cohorts= female skew</w:t>
      </w:r>
      <w:r w:rsidR="00CC0363">
        <w:rPr>
          <w:rFonts w:ascii="Arial" w:hAnsi="Arial" w:cs="Arial"/>
        </w:rPr>
        <w:t xml:space="preserve">- </w:t>
      </w:r>
      <w:r w:rsidR="00CC0363" w:rsidRPr="00596A23">
        <w:rPr>
          <w:rFonts w:ascii="Arial" w:hAnsi="Arial" w:cs="Arial"/>
          <w:i/>
          <w:iCs/>
        </w:rPr>
        <w:t>ignore</w:t>
      </w:r>
    </w:p>
    <w:p w14:paraId="6DC57FE2" w14:textId="77777777" w:rsidR="003859B3" w:rsidRDefault="003859B3" w:rsidP="00972187">
      <w:pPr>
        <w:tabs>
          <w:tab w:val="left" w:pos="1626"/>
        </w:tabs>
        <w:rPr>
          <w:rFonts w:ascii="Arial" w:eastAsiaTheme="minorEastAsia" w:hAnsi="Arial" w:cs="Arial"/>
          <w:iCs/>
        </w:rPr>
      </w:pPr>
    </w:p>
    <w:p w14:paraId="2102C2FA" w14:textId="0E271D47" w:rsidR="00A702B9" w:rsidRDefault="00A702B9" w:rsidP="00972187">
      <w:pPr>
        <w:tabs>
          <w:tab w:val="left" w:pos="1626"/>
        </w:tabs>
        <w:rPr>
          <w:rFonts w:ascii="Arial" w:eastAsiaTheme="minorEastAsia" w:hAnsi="Arial" w:cs="Arial"/>
          <w:iCs/>
        </w:rPr>
      </w:pPr>
      <w:r w:rsidRPr="00A702B9">
        <w:rPr>
          <w:rFonts w:ascii="Arial" w:eastAsiaTheme="minorEastAsia" w:hAnsi="Arial" w:cs="Arial"/>
          <w:iCs/>
        </w:rPr>
        <w:t>higher female densities led to fewer females commencing</w:t>
      </w:r>
      <w:r>
        <w:rPr>
          <w:rFonts w:ascii="Arial" w:eastAsiaTheme="minorEastAsia" w:hAnsi="Arial" w:cs="Arial"/>
          <w:iCs/>
        </w:rPr>
        <w:t xml:space="preserve"> </w:t>
      </w:r>
      <w:r w:rsidRPr="00A702B9">
        <w:rPr>
          <w:rFonts w:ascii="Arial" w:eastAsiaTheme="minorEastAsia" w:hAnsi="Arial" w:cs="Arial"/>
          <w:iCs/>
        </w:rPr>
        <w:t>reproduction in their first viable year(2.4% ±1.3 SE of females producing cubs at age 2 at the</w:t>
      </w:r>
      <w:r>
        <w:rPr>
          <w:rFonts w:ascii="Arial" w:eastAsiaTheme="minorEastAsia" w:hAnsi="Arial" w:cs="Arial"/>
          <w:iCs/>
        </w:rPr>
        <w:t xml:space="preserve"> </w:t>
      </w:r>
      <w:r w:rsidRPr="00A702B9">
        <w:rPr>
          <w:rFonts w:ascii="Arial" w:eastAsiaTheme="minorEastAsia" w:hAnsi="Arial" w:cs="Arial"/>
          <w:iCs/>
        </w:rPr>
        <w:t>highest Ni; 17.1% ± 8.7% at the lowest). Closer to SR</w:t>
      </w:r>
      <w:r>
        <w:rPr>
          <w:rFonts w:ascii="Arial" w:eastAsiaTheme="minorEastAsia" w:hAnsi="Arial" w:cs="Arial"/>
          <w:iCs/>
        </w:rPr>
        <w:t xml:space="preserve"> </w:t>
      </w:r>
      <w:r w:rsidRPr="00A702B9">
        <w:rPr>
          <w:rFonts w:ascii="Arial" w:eastAsiaTheme="minorEastAsia" w:hAnsi="Arial" w:cs="Arial"/>
          <w:iCs/>
        </w:rPr>
        <w:t>parity, females were more likely to produce their first litter of cubs at ages 4 or 5(as many as 36.6% ± 10.3 SE at age 4 and 37.8% ±</w:t>
      </w:r>
    </w:p>
    <w:p w14:paraId="38401578" w14:textId="77777777" w:rsidR="008763FE" w:rsidRDefault="008763FE" w:rsidP="00972187">
      <w:pPr>
        <w:tabs>
          <w:tab w:val="left" w:pos="1626"/>
        </w:tabs>
        <w:rPr>
          <w:rFonts w:ascii="Arial" w:eastAsiaTheme="minorEastAsia" w:hAnsi="Arial" w:cs="Arial"/>
          <w:iCs/>
        </w:rPr>
      </w:pPr>
    </w:p>
    <w:p w14:paraId="27AE9C65" w14:textId="0DAEFADF" w:rsidR="003A4B53" w:rsidRPr="0012103F" w:rsidRDefault="00692F77" w:rsidP="00972187">
      <w:pPr>
        <w:tabs>
          <w:tab w:val="left" w:pos="1626"/>
        </w:tabs>
        <w:rPr>
          <w:rFonts w:ascii="Arial" w:eastAsiaTheme="minorEastAsia" w:hAnsi="Arial" w:cs="Arial"/>
          <w:iCs/>
          <w:sz w:val="28"/>
          <w:szCs w:val="28"/>
          <w:u w:val="single"/>
        </w:rPr>
      </w:pPr>
      <w:r w:rsidRPr="0012103F">
        <w:rPr>
          <w:rFonts w:ascii="Arial" w:eastAsiaTheme="minorEastAsia" w:hAnsi="Arial" w:cs="Arial"/>
          <w:iCs/>
          <w:sz w:val="28"/>
          <w:szCs w:val="28"/>
          <w:u w:val="single"/>
        </w:rPr>
        <w:t>Mating functions</w:t>
      </w:r>
    </w:p>
    <w:p w14:paraId="7B48065E" w14:textId="3C30F3B3" w:rsidR="00AF69C4" w:rsidRPr="00F9441A" w:rsidRDefault="00AF69C4" w:rsidP="00972187">
      <w:pPr>
        <w:tabs>
          <w:tab w:val="left" w:pos="1626"/>
        </w:tabs>
        <w:rPr>
          <w:rFonts w:ascii="Arial" w:eastAsiaTheme="minorEastAsia" w:hAnsi="Arial" w:cs="Arial"/>
          <w:i/>
        </w:rPr>
      </w:pPr>
      <w:r>
        <w:rPr>
          <w:rFonts w:ascii="Arial" w:eastAsiaTheme="minorEastAsia" w:hAnsi="Arial" w:cs="Arial"/>
          <w:iCs/>
        </w:rPr>
        <w:t>Dete</w:t>
      </w:r>
      <w:r w:rsidR="00E430CB">
        <w:rPr>
          <w:rFonts w:ascii="Arial" w:eastAsiaTheme="minorEastAsia" w:hAnsi="Arial" w:cs="Arial"/>
          <w:iCs/>
        </w:rPr>
        <w:t>r</w:t>
      </w:r>
      <w:r>
        <w:rPr>
          <w:rFonts w:ascii="Arial" w:eastAsiaTheme="minorEastAsia" w:hAnsi="Arial" w:cs="Arial"/>
          <w:iCs/>
        </w:rPr>
        <w:t>mine prob finding opposite sex to mate</w:t>
      </w:r>
      <w:r w:rsidR="00623B75">
        <w:rPr>
          <w:rFonts w:ascii="Arial" w:eastAsiaTheme="minorEastAsia" w:hAnsi="Arial" w:cs="Arial"/>
          <w:iCs/>
        </w:rPr>
        <w:t xml:space="preserve">. </w:t>
      </w:r>
      <w:r w:rsidR="00EE3C30">
        <w:rPr>
          <w:rFonts w:ascii="Arial" w:eastAsiaTheme="minorEastAsia" w:hAnsi="Arial" w:cs="Arial"/>
          <w:iCs/>
        </w:rPr>
        <w:t>Female access to reproduction</w:t>
      </w:r>
      <w:r w:rsidR="00BD0D82">
        <w:rPr>
          <w:rFonts w:ascii="Arial" w:eastAsiaTheme="minorEastAsia" w:hAnsi="Arial" w:cs="Arial"/>
          <w:iCs/>
        </w:rPr>
        <w:t>, different from fecundity (average offspring produced</w:t>
      </w:r>
      <w:r w:rsidR="00F9441A">
        <w:rPr>
          <w:rFonts w:ascii="Arial" w:eastAsiaTheme="minorEastAsia" w:hAnsi="Arial" w:cs="Arial"/>
          <w:iCs/>
        </w:rPr>
        <w:t xml:space="preserve"> given pop size</w:t>
      </w:r>
      <w:r w:rsidR="00BD0D82">
        <w:rPr>
          <w:rFonts w:ascii="Arial" w:eastAsiaTheme="minorEastAsia" w:hAnsi="Arial" w:cs="Arial"/>
          <w:iCs/>
        </w:rPr>
        <w:t>)</w:t>
      </w:r>
      <w:r w:rsidR="00F9441A">
        <w:rPr>
          <w:rFonts w:ascii="Arial" w:eastAsiaTheme="minorEastAsia" w:hAnsi="Arial" w:cs="Arial"/>
          <w:iCs/>
        </w:rPr>
        <w:t xml:space="preserve">- </w:t>
      </w:r>
      <w:r w:rsidR="0095153F">
        <w:rPr>
          <w:rFonts w:ascii="Arial" w:eastAsiaTheme="minorEastAsia" w:hAnsi="Arial" w:cs="Arial"/>
          <w:i/>
        </w:rPr>
        <w:t>litter size per mated female</w:t>
      </w:r>
      <w:r w:rsidR="00F7397B">
        <w:rPr>
          <w:rFonts w:ascii="Arial" w:eastAsiaTheme="minorEastAsia" w:hAnsi="Arial" w:cs="Arial"/>
          <w:i/>
        </w:rPr>
        <w:t xml:space="preserve"> (U)</w:t>
      </w:r>
      <w:r w:rsidR="0095153F">
        <w:rPr>
          <w:rFonts w:ascii="Arial" w:eastAsiaTheme="minorEastAsia" w:hAnsi="Arial" w:cs="Arial"/>
          <w:i/>
        </w:rPr>
        <w:t xml:space="preserve"> * </w:t>
      </w:r>
      <w:r w:rsidR="003274C6">
        <w:rPr>
          <w:rFonts w:ascii="Arial" w:eastAsiaTheme="minorEastAsia" w:hAnsi="Arial" w:cs="Arial"/>
          <w:i/>
        </w:rPr>
        <w:t>broods</w:t>
      </w:r>
    </w:p>
    <w:p w14:paraId="59500AB9" w14:textId="77777777" w:rsidR="009944C5" w:rsidRDefault="009944C5" w:rsidP="009944C5">
      <w:pPr>
        <w:tabs>
          <w:tab w:val="left" w:pos="1626"/>
        </w:tabs>
        <w:rPr>
          <w:iCs/>
        </w:rPr>
      </w:pPr>
      <w:r>
        <w:rPr>
          <w:iCs/>
        </w:rPr>
        <w:t>Multiplier for successful pairs- not all females reproduce, depends on density</w:t>
      </w:r>
    </w:p>
    <w:p w14:paraId="6C000F18" w14:textId="5EE312D1" w:rsidR="009944C5" w:rsidRDefault="009944C5" w:rsidP="00972187">
      <w:pPr>
        <w:tabs>
          <w:tab w:val="left" w:pos="1626"/>
        </w:tabs>
        <w:rPr>
          <w:iCs/>
        </w:rPr>
      </w:pPr>
      <w:r>
        <w:rPr>
          <w:iCs/>
        </w:rPr>
        <w:t xml:space="preserve">Density dependence on no pairs or average litter size- could get different b values. </w:t>
      </w:r>
    </w:p>
    <w:p w14:paraId="1C5E840A" w14:textId="355FF903" w:rsidR="00892851" w:rsidRDefault="00892851" w:rsidP="00972187">
      <w:pPr>
        <w:tabs>
          <w:tab w:val="left" w:pos="1626"/>
        </w:tabs>
        <w:rPr>
          <w:iCs/>
        </w:rPr>
      </w:pPr>
      <w:r>
        <w:rPr>
          <w:iCs/>
        </w:rPr>
        <w:t xml:space="preserve">Justifying my choice- harmonic mean can overestimate reproducing individuals- dangerous when </w:t>
      </w:r>
      <w:r w:rsidR="005735F1">
        <w:rPr>
          <w:iCs/>
        </w:rPr>
        <w:t>examining</w:t>
      </w:r>
      <w:r>
        <w:rPr>
          <w:iCs/>
        </w:rPr>
        <w:t xml:space="preserve"> </w:t>
      </w:r>
      <w:r w:rsidR="005735F1">
        <w:rPr>
          <w:iCs/>
        </w:rPr>
        <w:t xml:space="preserve">extinction. </w:t>
      </w:r>
      <w:r w:rsidR="00332288">
        <w:rPr>
          <w:iCs/>
        </w:rPr>
        <w:t>(</w:t>
      </w:r>
      <w:r w:rsidR="00332288" w:rsidRPr="00332288">
        <w:rPr>
          <w:iCs/>
        </w:rPr>
        <w:t>J. Cachelou et al.</w:t>
      </w:r>
      <w:r w:rsidR="00332288">
        <w:rPr>
          <w:iCs/>
        </w:rPr>
        <w:t xml:space="preserve"> 2024)</w:t>
      </w:r>
      <w:r w:rsidR="006C251C">
        <w:rPr>
          <w:iCs/>
        </w:rPr>
        <w:t>. Harmonic mean uns</w:t>
      </w:r>
      <w:r w:rsidR="000041DD">
        <w:rPr>
          <w:iCs/>
        </w:rPr>
        <w:t>u</w:t>
      </w:r>
      <w:r w:rsidR="006C251C">
        <w:rPr>
          <w:iCs/>
        </w:rPr>
        <w:t xml:space="preserve">itable in birth pulse, min or mod harmonic better </w:t>
      </w:r>
      <w:r w:rsidR="006C251C">
        <w:rPr>
          <w:iCs/>
        </w:rPr>
        <w:fldChar w:fldCharType="begin"/>
      </w:r>
      <w:r w:rsidR="006C251C">
        <w:rPr>
          <w:iCs/>
        </w:rPr>
        <w:instrText xml:space="preserve"> ADDIN EN.CITE &lt;EndNote&gt;&lt;Cite&gt;&lt;Author&gt;Bessa-Gomes&lt;/Author&gt;&lt;Year&gt;2010&lt;/Year&gt;&lt;RecNum&gt;66&lt;/RecNum&gt;&lt;DisplayText&gt;(Bessa-Gomes, Legendre et al. 2010)&lt;/DisplayText&gt;&lt;record&gt;&lt;rec-number&gt;66&lt;/rec-number&gt;&lt;foreign-keys&gt;&lt;key app="EN" db-id="tz0et9xtg9wfpdespxbprt5vtazda0pad9ra" timestamp="1764602792"&gt;66&lt;/key&gt;&lt;/foreign-keys&gt;&lt;ref-type name="Journal Article"&gt;17&lt;/ref-type&gt;&lt;contributors&gt;&lt;authors&gt;&lt;author&gt;Bessa-Gomes, Carmen&lt;/author&gt;&lt;author&gt;Legendre, Stéphane&lt;/author&gt;&lt;author&gt;Clobert, Jean&lt;/author&gt;&lt;/authors&gt;&lt;/contributors&gt;&lt;titles&gt;&lt;title&gt;Discrete two-sex models of population dynamics: on modelling the mating function&lt;/title&gt;&lt;secondary-title&gt;Acta Oecologica&lt;/secondary-title&gt;&lt;/titles&gt;&lt;periodical&gt;&lt;full-title&gt;Acta Oecologica&lt;/full-title&gt;&lt;/periodical&gt;&lt;pages&gt;439-445&lt;/pages&gt;&lt;volume&gt;36&lt;/volume&gt;&lt;number&gt;5&lt;/number&gt;&lt;dates&gt;&lt;year&gt;2010&lt;/year&gt;&lt;/dates&gt;&lt;isbn&gt;1146-609X&lt;/isbn&gt;&lt;urls&gt;&lt;/urls&gt;&lt;/record&gt;&lt;/Cite&gt;&lt;/EndNote&gt;</w:instrText>
      </w:r>
      <w:r w:rsidR="006C251C">
        <w:rPr>
          <w:iCs/>
        </w:rPr>
        <w:fldChar w:fldCharType="separate"/>
      </w:r>
      <w:r w:rsidR="006C251C">
        <w:rPr>
          <w:iCs/>
          <w:noProof/>
        </w:rPr>
        <w:t>(Bessa-Gomes, Legendre et al. 2010)</w:t>
      </w:r>
      <w:r w:rsidR="006C251C">
        <w:rPr>
          <w:iCs/>
        </w:rPr>
        <w:fldChar w:fldCharType="end"/>
      </w:r>
    </w:p>
    <w:p w14:paraId="72F553B3" w14:textId="77777777" w:rsidR="003274C6" w:rsidRPr="009944C5" w:rsidRDefault="003274C6" w:rsidP="00972187">
      <w:pPr>
        <w:tabs>
          <w:tab w:val="left" w:pos="1626"/>
        </w:tabs>
        <w:rPr>
          <w:iCs/>
        </w:rPr>
      </w:pPr>
    </w:p>
    <w:p w14:paraId="05E9B96D" w14:textId="77777777" w:rsidR="002579F5" w:rsidRDefault="002579F5" w:rsidP="00972187">
      <w:pPr>
        <w:tabs>
          <w:tab w:val="left" w:pos="1626"/>
        </w:tabs>
        <w:rPr>
          <w:rFonts w:ascii="Arial" w:eastAsiaTheme="minorEastAsia" w:hAnsi="Arial" w:cs="Arial"/>
          <w:iCs/>
        </w:rPr>
      </w:pPr>
    </w:p>
    <w:p w14:paraId="1752D623" w14:textId="77777777" w:rsidR="0012103F" w:rsidRDefault="0096578F" w:rsidP="00972187">
      <w:pPr>
        <w:tabs>
          <w:tab w:val="left" w:pos="1626"/>
        </w:tabs>
        <w:rPr>
          <w:rFonts w:ascii="Arial" w:eastAsiaTheme="minorEastAsia" w:hAnsi="Arial" w:cs="Arial"/>
          <w:iCs/>
          <w:u w:val="single"/>
        </w:rPr>
      </w:pPr>
      <w:r w:rsidRPr="0012103F">
        <w:rPr>
          <w:rFonts w:ascii="Arial" w:eastAsiaTheme="minorEastAsia" w:hAnsi="Arial" w:cs="Arial"/>
          <w:iCs/>
          <w:u w:val="single"/>
        </w:rPr>
        <w:lastRenderedPageBreak/>
        <w:t>Minimum mating function</w:t>
      </w:r>
    </w:p>
    <w:p w14:paraId="2AAA14CB" w14:textId="77777777" w:rsidR="002579F5" w:rsidRPr="00583420" w:rsidRDefault="002579F5" w:rsidP="002579F5">
      <w:pPr>
        <w:tabs>
          <w:tab w:val="left" w:pos="1626"/>
        </w:tabs>
        <w:rPr>
          <w:rFonts w:ascii="Arial" w:eastAsiaTheme="minorEastAsia" w:hAnsi="Arial" w:cs="Arial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Arial"/>
              <w:sz w:val="28"/>
              <w:szCs w:val="28"/>
            </w:rPr>
            <m:t>c=</m:t>
          </m:r>
          <m:r>
            <m:rPr>
              <m:sty m:val="p"/>
            </m:rPr>
            <w:rPr>
              <w:rFonts w:ascii="Cambria Math" w:eastAsiaTheme="minorEastAsia" w:hAnsi="Cambria Math" w:cs="Arial"/>
              <w:sz w:val="28"/>
              <w:szCs w:val="28"/>
            </w:rPr>
            <m:t>min⁡</m:t>
          </m:r>
          <m:r>
            <w:rPr>
              <w:rFonts w:ascii="Cambria Math" w:eastAsiaTheme="minorEastAsia" w:hAnsi="Cambria Math" w:cs="Arial"/>
              <w:sz w:val="28"/>
              <w:szCs w:val="28"/>
            </w:rPr>
            <m:t>(f,hm)</m:t>
          </m:r>
        </m:oMath>
      </m:oMathPara>
    </w:p>
    <w:p w14:paraId="4CACCB9C" w14:textId="32131ED6" w:rsidR="0012103F" w:rsidRDefault="0012103F" w:rsidP="00972187">
      <w:pPr>
        <w:tabs>
          <w:tab w:val="left" w:pos="1626"/>
        </w:tabs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If f=50, m=10, h=4, then mated pairs</w:t>
      </w:r>
      <w:r w:rsidR="00832EFB">
        <w:rPr>
          <w:rFonts w:ascii="Arial" w:eastAsiaTheme="minorEastAsia" w:hAnsi="Arial" w:cs="Arial"/>
          <w:iCs/>
        </w:rPr>
        <w:t>= 40 (hm&lt;f)</w:t>
      </w:r>
    </w:p>
    <w:p w14:paraId="64068C9D" w14:textId="050A9E86" w:rsidR="0012103F" w:rsidRDefault="00832EFB" w:rsidP="00972187">
      <w:pPr>
        <w:tabs>
          <w:tab w:val="left" w:pos="1626"/>
        </w:tabs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This assumes all members o</w:t>
      </w:r>
      <w:r w:rsidR="002579F5">
        <w:rPr>
          <w:rFonts w:ascii="Arial" w:eastAsiaTheme="minorEastAsia" w:hAnsi="Arial" w:cs="Arial"/>
          <w:iCs/>
        </w:rPr>
        <w:t>f</w:t>
      </w:r>
      <w:r>
        <w:rPr>
          <w:rFonts w:ascii="Arial" w:eastAsiaTheme="minorEastAsia" w:hAnsi="Arial" w:cs="Arial"/>
          <w:iCs/>
        </w:rPr>
        <w:t xml:space="preserve"> least abundant sex mate</w:t>
      </w:r>
    </w:p>
    <w:p w14:paraId="37DBB499" w14:textId="399FFDF8" w:rsidR="00832EFB" w:rsidRDefault="008210CF" w:rsidP="00972187">
      <w:pPr>
        <w:tabs>
          <w:tab w:val="left" w:pos="1626"/>
        </w:tabs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M</w:t>
      </w:r>
      <w:r w:rsidR="005C6F75">
        <w:rPr>
          <w:rFonts w:ascii="Arial" w:eastAsiaTheme="minorEastAsia" w:hAnsi="Arial" w:cs="Arial"/>
          <w:iCs/>
        </w:rPr>
        <w:t>ore robust if sex ratio becomes uneven, can be successfully applied to polygynous systems,</w:t>
      </w:r>
      <w:r w:rsidR="00A04527">
        <w:rPr>
          <w:rFonts w:ascii="Arial" w:eastAsiaTheme="minorEastAsia" w:hAnsi="Arial" w:cs="Arial"/>
          <w:iCs/>
        </w:rPr>
        <w:t xml:space="preserve"> </w:t>
      </w:r>
      <w:r w:rsidR="009E42D5">
        <w:rPr>
          <w:rFonts w:ascii="Arial" w:eastAsiaTheme="minorEastAsia" w:hAnsi="Arial" w:cs="Arial"/>
          <w:iCs/>
        </w:rPr>
        <w:t>doesn’t violate requirements of model</w:t>
      </w:r>
    </w:p>
    <w:p w14:paraId="505361EC" w14:textId="77777777" w:rsidR="00A03BF8" w:rsidRDefault="00A03BF8" w:rsidP="00972187">
      <w:pPr>
        <w:tabs>
          <w:tab w:val="left" w:pos="1626"/>
        </w:tabs>
        <w:rPr>
          <w:rFonts w:ascii="Arial" w:eastAsiaTheme="minorEastAsia" w:hAnsi="Arial" w:cs="Arial"/>
          <w:iCs/>
        </w:rPr>
      </w:pPr>
    </w:p>
    <w:p w14:paraId="5E12A89B" w14:textId="1ED8161A" w:rsidR="002579F5" w:rsidRDefault="002579F5" w:rsidP="002579F5">
      <w:pPr>
        <w:tabs>
          <w:tab w:val="left" w:pos="1626"/>
        </w:tabs>
        <w:rPr>
          <w:rFonts w:ascii="Arial" w:eastAsiaTheme="minorEastAsia" w:hAnsi="Arial" w:cs="Arial"/>
          <w:iCs/>
          <w:u w:val="single"/>
        </w:rPr>
      </w:pPr>
      <w:r>
        <w:rPr>
          <w:rFonts w:ascii="Arial" w:eastAsiaTheme="minorEastAsia" w:hAnsi="Arial" w:cs="Arial"/>
          <w:iCs/>
          <w:u w:val="single"/>
        </w:rPr>
        <w:t>Harmonic mean</w:t>
      </w:r>
      <w:r w:rsidRPr="0012103F">
        <w:rPr>
          <w:rFonts w:ascii="Arial" w:eastAsiaTheme="minorEastAsia" w:hAnsi="Arial" w:cs="Arial"/>
          <w:iCs/>
          <w:u w:val="single"/>
        </w:rPr>
        <w:t xml:space="preserve"> mating function</w:t>
      </w:r>
    </w:p>
    <w:p w14:paraId="04324E98" w14:textId="35FA812D" w:rsidR="002579F5" w:rsidRPr="00583420" w:rsidRDefault="002579F5" w:rsidP="002579F5">
      <w:pPr>
        <w:tabs>
          <w:tab w:val="left" w:pos="1626"/>
        </w:tabs>
        <w:rPr>
          <w:rFonts w:ascii="Arial" w:eastAsiaTheme="minorEastAsia" w:hAnsi="Arial" w:cs="Arial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Arial"/>
              <w:sz w:val="28"/>
              <w:szCs w:val="28"/>
            </w:rPr>
            <m:t>c=</m:t>
          </m:r>
          <m:f>
            <m:fPr>
              <m:ctrlPr>
                <w:rPr>
                  <w:rFonts w:ascii="Cambria Math" w:eastAsiaTheme="minorEastAsia" w:hAnsi="Cambria Math" w:cs="Arial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2fhm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f+hm</m:t>
              </m:r>
            </m:den>
          </m:f>
        </m:oMath>
      </m:oMathPara>
    </w:p>
    <w:p w14:paraId="5C8BC609" w14:textId="337AFF6A" w:rsidR="003A4B53" w:rsidRPr="006806E4" w:rsidRDefault="003A4B53" w:rsidP="00972187">
      <w:pPr>
        <w:tabs>
          <w:tab w:val="left" w:pos="1626"/>
        </w:tabs>
        <w:rPr>
          <w:rFonts w:ascii="Arial" w:eastAsiaTheme="minorEastAsia" w:hAnsi="Arial" w:cs="Arial"/>
          <w:iCs/>
        </w:rPr>
      </w:pPr>
      <w:r w:rsidRPr="003A4B53">
        <w:rPr>
          <w:rFonts w:ascii="Arial" w:eastAsiaTheme="minorEastAsia" w:hAnsi="Arial" w:cs="Arial"/>
          <w:iCs/>
        </w:rPr>
        <w:t xml:space="preserve">Harmonic </w:t>
      </w:r>
      <w:r w:rsidR="00276D5B">
        <w:rPr>
          <w:rFonts w:ascii="Arial" w:eastAsiaTheme="minorEastAsia" w:hAnsi="Arial" w:cs="Arial"/>
          <w:iCs/>
        </w:rPr>
        <w:t>birth</w:t>
      </w:r>
      <w:r>
        <w:rPr>
          <w:rFonts w:ascii="Arial" w:eastAsiaTheme="minorEastAsia" w:hAnsi="Arial" w:cs="Arial"/>
          <w:iCs/>
        </w:rPr>
        <w:t xml:space="preserve"> function= </w:t>
      </w:r>
      <m:oMath>
        <m:r>
          <w:rPr>
            <w:rFonts w:ascii="Cambria Math" w:eastAsiaTheme="minorEastAsia" w:hAnsi="Cambria Math" w:cs="Arial"/>
          </w:rPr>
          <m:t>B(</m:t>
        </m:r>
        <m:sSub>
          <m:sSubPr>
            <m:ctrlPr>
              <w:rPr>
                <w:rFonts w:ascii="Cambria Math" w:eastAsiaTheme="minorEastAsia" w:hAnsi="Cambria Math" w:cs="Arial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="Arial"/>
                <w:sz w:val="28"/>
                <w:szCs w:val="28"/>
              </w:rPr>
              <m:t>f</m:t>
            </m:r>
          </m:sub>
        </m:sSub>
        <m:r>
          <w:rPr>
            <w:rFonts w:ascii="Cambria Math" w:eastAsiaTheme="minorEastAsia" w:hAnsi="Cambria Math" w:cs="Arial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Arial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="Arial"/>
                <w:sz w:val="28"/>
                <w:szCs w:val="28"/>
              </w:rPr>
              <m:t>m</m:t>
            </m:r>
          </m:sub>
        </m:sSub>
        <m:r>
          <w:rPr>
            <w:rFonts w:ascii="Cambria Math" w:eastAsiaTheme="minorEastAsia" w:hAnsi="Cambria Math" w:cs="Arial"/>
            <w:sz w:val="28"/>
            <w:szCs w:val="28"/>
          </w:rPr>
          <m:t>)=</m:t>
        </m:r>
        <m:f>
          <m:fPr>
            <m:ctrlPr>
              <w:rPr>
                <w:rFonts w:ascii="Cambria Math" w:eastAsiaTheme="minorEastAsia" w:hAnsi="Cambria Math" w:cs="Arial"/>
                <w:i/>
                <w:iCs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Arial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2K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m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 w:cs="Arial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m</m:t>
                </m:r>
              </m:sub>
            </m:sSub>
            <m:r>
              <w:rPr>
                <w:rFonts w:ascii="Cambria Math" w:eastAsiaTheme="minorEastAsia" w:hAnsi="Cambria Math" w:cs="Arial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Arial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(N</m:t>
                </m:r>
              </m:e>
              <m:sub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f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="Arial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-1</m:t>
                </m:r>
              </m:sup>
            </m:sSup>
            <m:r>
              <w:rPr>
                <w:rFonts w:ascii="Cambria Math" w:eastAsiaTheme="minorEastAsia" w:hAnsi="Cambria Math" w:cs="Arial"/>
                <w:sz w:val="28"/>
                <w:szCs w:val="28"/>
              </w:rPr>
              <m:t>)</m:t>
            </m:r>
          </m:den>
        </m:f>
      </m:oMath>
    </w:p>
    <w:p w14:paraId="22B62352" w14:textId="189E6FF7" w:rsidR="007726AA" w:rsidRPr="003C4140" w:rsidRDefault="00645DC7" w:rsidP="00972187">
      <w:pPr>
        <w:tabs>
          <w:tab w:val="left" w:pos="1626"/>
        </w:tabs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 xml:space="preserve">Rearranged, 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>f=</m:t>
        </m:r>
        <m:f>
          <m:fPr>
            <m:ctrlPr>
              <w:rPr>
                <w:rFonts w:ascii="Cambria Math" w:eastAsiaTheme="minorEastAsia" w:hAnsi="Cambria Math" w:cs="Arial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</w:rPr>
              <m:t>K</m:t>
            </m:r>
            <m:sSub>
              <m:sSubPr>
                <m:ctrlPr>
                  <w:rPr>
                    <w:rFonts w:ascii="Cambria Math" w:eastAsiaTheme="minorEastAsia" w:hAnsi="Cambria Math" w:cs="Arial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Arial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m</m:t>
                </m:r>
              </m:sub>
            </m:sSub>
            <m:r>
              <w:rPr>
                <w:rFonts w:ascii="Cambria Math" w:eastAsiaTheme="minorEastAsia" w:hAnsi="Cambria Math" w:cs="Arial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Arial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(N</m:t>
                </m:r>
              </m:e>
              <m:sub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f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="Arial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-1</m:t>
                </m:r>
              </m:sup>
            </m:sSup>
            <m:r>
              <w:rPr>
                <w:rFonts w:ascii="Cambria Math" w:eastAsiaTheme="minorEastAsia" w:hAnsi="Cambria Math" w:cs="Arial"/>
                <w:sz w:val="28"/>
                <w:szCs w:val="28"/>
              </w:rPr>
              <m:t>)</m:t>
            </m:r>
          </m:den>
        </m:f>
      </m:oMath>
      <w:r w:rsidR="003C4140">
        <w:rPr>
          <w:rFonts w:ascii="Arial" w:eastAsiaTheme="minorEastAsia" w:hAnsi="Arial" w:cs="Arial"/>
          <w:iCs/>
        </w:rPr>
        <w:t xml:space="preserve">    </w:t>
      </w:r>
      <w:r w:rsidR="00021512">
        <w:rPr>
          <w:rFonts w:ascii="Arial" w:eastAsiaTheme="minorEastAsia" w:hAnsi="Arial" w:cs="Arial"/>
          <w:iCs/>
        </w:rPr>
        <w:t xml:space="preserve">K= litter size= </w:t>
      </w:r>
      <w:r w:rsidR="00743C55">
        <w:rPr>
          <w:rFonts w:ascii="Arial" w:eastAsiaTheme="minorEastAsia" w:hAnsi="Arial" w:cs="Arial"/>
          <w:iCs/>
        </w:rPr>
        <w:t xml:space="preserve">2.4 </w:t>
      </w:r>
      <w:r w:rsidR="00F85D4D">
        <w:rPr>
          <w:rFonts w:ascii="Arial" w:eastAsiaTheme="minorEastAsia" w:hAnsi="Arial" w:cs="Arial"/>
          <w:i/>
        </w:rPr>
        <w:t>(source)</w:t>
      </w:r>
      <w:r w:rsidR="003C4140">
        <w:rPr>
          <w:rFonts w:ascii="Arial" w:eastAsiaTheme="minorEastAsia" w:hAnsi="Arial" w:cs="Arial"/>
          <w:iCs/>
        </w:rPr>
        <w:t xml:space="preserve">      h</w:t>
      </w:r>
      <w:r w:rsidR="00021512">
        <w:rPr>
          <w:rFonts w:ascii="Arial" w:eastAsiaTheme="minorEastAsia" w:hAnsi="Arial" w:cs="Arial"/>
          <w:iCs/>
        </w:rPr>
        <w:t>= Harem size=</w:t>
      </w:r>
      <w:r w:rsidR="007726AA">
        <w:rPr>
          <w:rFonts w:ascii="Arial" w:eastAsiaTheme="minorEastAsia" w:hAnsi="Arial" w:cs="Arial"/>
          <w:iCs/>
        </w:rPr>
        <w:t xml:space="preserve"> 4</w:t>
      </w:r>
      <w:r w:rsidR="00F85D4D">
        <w:rPr>
          <w:rFonts w:ascii="Arial" w:eastAsiaTheme="minorEastAsia" w:hAnsi="Arial" w:cs="Arial"/>
          <w:iCs/>
        </w:rPr>
        <w:t xml:space="preserve"> </w:t>
      </w:r>
      <w:r w:rsidR="00F85D4D">
        <w:rPr>
          <w:rFonts w:ascii="Arial" w:eastAsiaTheme="minorEastAsia" w:hAnsi="Arial" w:cs="Arial"/>
          <w:i/>
        </w:rPr>
        <w:t>(source)</w:t>
      </w:r>
    </w:p>
    <w:p w14:paraId="2D0D635D" w14:textId="755EB586" w:rsidR="00972187" w:rsidRDefault="006C4C42" w:rsidP="00972187">
      <w:pPr>
        <w:tabs>
          <w:tab w:val="left" w:pos="1626"/>
        </w:tabs>
        <w:rPr>
          <w:iCs/>
        </w:rPr>
      </w:pPr>
      <w:r>
        <w:rPr>
          <w:iCs/>
        </w:rPr>
        <w:t xml:space="preserve">Where f= </w:t>
      </w:r>
      <w:r w:rsidR="00AF69C4">
        <w:rPr>
          <w:iCs/>
        </w:rPr>
        <w:t>offspring per adult female given n females and males</w:t>
      </w:r>
    </w:p>
    <w:p w14:paraId="1C2595DD" w14:textId="77777777" w:rsidR="00504280" w:rsidRDefault="00504280" w:rsidP="00972187">
      <w:pPr>
        <w:tabs>
          <w:tab w:val="left" w:pos="1626"/>
        </w:tabs>
        <w:rPr>
          <w:iCs/>
        </w:rPr>
      </w:pPr>
    </w:p>
    <w:p w14:paraId="355B01F0" w14:textId="500E099B" w:rsidR="001E5FF4" w:rsidRDefault="001E5FF4" w:rsidP="00972187">
      <w:pPr>
        <w:tabs>
          <w:tab w:val="left" w:pos="1626"/>
        </w:tabs>
        <w:rPr>
          <w:iCs/>
          <w:u w:val="single"/>
        </w:rPr>
      </w:pPr>
      <w:r>
        <w:rPr>
          <w:iCs/>
          <w:u w:val="single"/>
        </w:rPr>
        <w:t>Modified harmonic mean function</w:t>
      </w:r>
    </w:p>
    <w:p w14:paraId="42794556" w14:textId="3602692F" w:rsidR="001E5FF4" w:rsidRDefault="001E5FF4" w:rsidP="00972187">
      <w:pPr>
        <w:tabs>
          <w:tab w:val="left" w:pos="1626"/>
        </w:tabs>
        <w:rPr>
          <w:iCs/>
        </w:rPr>
      </w:pPr>
      <w:r>
        <w:rPr>
          <w:iCs/>
        </w:rPr>
        <w:t>If female abundanc</w:t>
      </w:r>
      <w:r w:rsidR="0044301B">
        <w:rPr>
          <w:iCs/>
        </w:rPr>
        <w:t xml:space="preserve">e less than pairs formed by </w:t>
      </w:r>
      <w:r w:rsidR="009C568B">
        <w:rPr>
          <w:iCs/>
        </w:rPr>
        <w:t>harmonic mean, use nf</w:t>
      </w:r>
    </w:p>
    <w:p w14:paraId="6A01BAD1" w14:textId="764C8BE3" w:rsidR="009C568B" w:rsidRPr="00D8688A" w:rsidRDefault="009C568B" w:rsidP="00972187">
      <w:pPr>
        <w:tabs>
          <w:tab w:val="left" w:pos="1626"/>
        </w:tabs>
        <w:rPr>
          <w:rFonts w:ascii="Arial" w:eastAsiaTheme="minorEastAsia" w:hAnsi="Arial" w:cs="Arial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Arial"/>
              <w:sz w:val="28"/>
              <w:szCs w:val="28"/>
            </w:rPr>
            <m:t>c=</m:t>
          </m:r>
          <m:r>
            <m:rPr>
              <m:sty m:val="p"/>
            </m:rPr>
            <w:rPr>
              <w:rFonts w:ascii="Cambria Math" w:eastAsiaTheme="minorEastAsia" w:hAnsi="Cambria Math" w:cs="Arial"/>
              <w:sz w:val="28"/>
              <w:szCs w:val="28"/>
            </w:rPr>
            <m:t>min⁡</m:t>
          </m:r>
          <m:r>
            <w:rPr>
              <w:rFonts w:ascii="Cambria Math" w:eastAsiaTheme="minorEastAsia" w:hAnsi="Cambria Math" w:cs="Arial"/>
              <w:sz w:val="28"/>
              <w:szCs w:val="28"/>
            </w:rPr>
            <m:t>(f,</m:t>
          </m:r>
          <m:f>
            <m:fPr>
              <m:ctrlPr>
                <w:rPr>
                  <w:rFonts w:ascii="Cambria Math" w:eastAsiaTheme="minorEastAsia" w:hAnsi="Cambria Math" w:cs="Arial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2fhm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f+hm</m:t>
              </m:r>
            </m:den>
          </m:f>
          <m:r>
            <w:rPr>
              <w:rFonts w:ascii="Cambria Math" w:eastAsiaTheme="minorEastAsia" w:hAnsi="Cambria Math" w:cs="Arial"/>
              <w:sz w:val="28"/>
              <w:szCs w:val="28"/>
            </w:rPr>
            <m:t>)</m:t>
          </m:r>
        </m:oMath>
      </m:oMathPara>
    </w:p>
    <w:p w14:paraId="5672AEAF" w14:textId="0322CF6D" w:rsidR="001E5FF4" w:rsidRDefault="004F11AE" w:rsidP="00972187">
      <w:pPr>
        <w:tabs>
          <w:tab w:val="left" w:pos="1626"/>
        </w:tabs>
        <w:rPr>
          <w:iCs/>
        </w:rPr>
      </w:pPr>
      <w:r>
        <w:rPr>
          <w:b/>
          <w:bCs/>
          <w:iCs/>
        </w:rPr>
        <w:t xml:space="preserve">BUT </w:t>
      </w:r>
      <w:r>
        <w:rPr>
          <w:iCs/>
        </w:rPr>
        <w:t>doesn’t work when f&gt;m, male mating &gt;1</w:t>
      </w:r>
      <w:r w:rsidR="009944C5">
        <w:rPr>
          <w:iCs/>
        </w:rPr>
        <w:t xml:space="preserve">. </w:t>
      </w:r>
    </w:p>
    <w:p w14:paraId="06D1EF1F" w14:textId="77777777" w:rsidR="00BF7160" w:rsidRDefault="00BF7160" w:rsidP="00972187">
      <w:pPr>
        <w:tabs>
          <w:tab w:val="left" w:pos="1626"/>
        </w:tabs>
        <w:rPr>
          <w:iCs/>
        </w:rPr>
      </w:pPr>
    </w:p>
    <w:p w14:paraId="5BEC2C31" w14:textId="3FE3D2DE" w:rsidR="004A3540" w:rsidRDefault="00A463D3" w:rsidP="00972187">
      <w:pPr>
        <w:tabs>
          <w:tab w:val="left" w:pos="1626"/>
        </w:tabs>
        <w:rPr>
          <w:rFonts w:ascii="Arial" w:hAnsi="Arial" w:cs="Arial"/>
          <w:iCs/>
          <w:sz w:val="28"/>
          <w:szCs w:val="28"/>
          <w:u w:val="single"/>
        </w:rPr>
      </w:pPr>
      <w:r>
        <w:rPr>
          <w:rFonts w:ascii="Arial" w:hAnsi="Arial" w:cs="Arial"/>
          <w:iCs/>
          <w:sz w:val="28"/>
          <w:szCs w:val="28"/>
          <w:u w:val="single"/>
        </w:rPr>
        <w:t xml:space="preserve">Application </w:t>
      </w:r>
    </w:p>
    <w:p w14:paraId="7CBFDD41" w14:textId="343CF277" w:rsidR="009C10AB" w:rsidRPr="009C10AB" w:rsidRDefault="009C10AB" w:rsidP="00972187">
      <w:pPr>
        <w:tabs>
          <w:tab w:val="left" w:pos="1626"/>
        </w:tabs>
        <w:rPr>
          <w:rFonts w:ascii="Arial" w:hAnsi="Arial" w:cs="Arial"/>
          <w:iCs/>
        </w:rPr>
      </w:pPr>
      <w:r w:rsidRPr="009C10AB">
        <w:rPr>
          <w:rFonts w:ascii="Arial" w:hAnsi="Arial" w:cs="Arial"/>
          <w:iCs/>
        </w:rPr>
        <w:t>Macdonald 2013</w:t>
      </w:r>
      <w:r>
        <w:rPr>
          <w:rFonts w:ascii="Arial" w:hAnsi="Arial" w:cs="Arial"/>
          <w:iCs/>
        </w:rPr>
        <w:t xml:space="preserve"> – demographic buffering </w:t>
      </w:r>
      <w:r w:rsidR="00D97D78">
        <w:rPr>
          <w:rFonts w:ascii="Arial" w:hAnsi="Arial" w:cs="Arial"/>
          <w:iCs/>
        </w:rPr>
        <w:t xml:space="preserve">hypothesis = slow living adult mammals </w:t>
      </w:r>
      <w:r w:rsidR="00DA6BF8" w:rsidRPr="00DA6BF8">
        <w:rPr>
          <w:rFonts w:ascii="Arial" w:hAnsi="Arial" w:cs="Arial"/>
          <w:iCs/>
        </w:rPr>
        <w:t>buffer their survival against fluctuations in external and internal pressures,</w:t>
      </w:r>
      <w:r w:rsidR="00DA6BF8">
        <w:rPr>
          <w:rFonts w:ascii="Arial" w:hAnsi="Arial" w:cs="Arial"/>
          <w:iCs/>
        </w:rPr>
        <w:t xml:space="preserve"> </w:t>
      </w:r>
      <w:r w:rsidR="00DA6BF8" w:rsidRPr="00DA6BF8">
        <w:rPr>
          <w:rFonts w:ascii="Arial" w:hAnsi="Arial" w:cs="Arial"/>
          <w:iCs/>
        </w:rPr>
        <w:t>including density, but then experience fluctuations in reproductive effort (Gaillardet al.1998, 2000)</w:t>
      </w:r>
    </w:p>
    <w:p w14:paraId="7065CC71" w14:textId="77777777" w:rsidR="00276D5B" w:rsidRPr="0029596A" w:rsidRDefault="00276D5B" w:rsidP="00276D5B">
      <w:pPr>
        <w:tabs>
          <w:tab w:val="left" w:pos="1626"/>
        </w:tabs>
        <w:rPr>
          <w:rFonts w:ascii="Arial" w:hAnsi="Arial" w:cs="Arial"/>
          <w:iCs/>
        </w:rPr>
      </w:pPr>
      <w:r w:rsidRPr="0029596A">
        <w:rPr>
          <w:rFonts w:ascii="Arial" w:hAnsi="Arial" w:cs="Arial"/>
          <w:i/>
        </w:rPr>
        <w:t xml:space="preserve">g(N)= </w:t>
      </w:r>
      <w:r w:rsidRPr="0029596A">
        <w:rPr>
          <w:rFonts w:ascii="Arial" w:hAnsi="Arial" w:cs="Arial"/>
          <w:iCs/>
        </w:rPr>
        <w:t>per capita growth rate</w:t>
      </w:r>
    </w:p>
    <w:p w14:paraId="0C60EB90" w14:textId="242CF90C" w:rsidR="00276D5B" w:rsidRPr="0029596A" w:rsidRDefault="00276D5B" w:rsidP="00276D5B">
      <w:pPr>
        <w:tabs>
          <w:tab w:val="left" w:pos="1626"/>
        </w:tabs>
        <w:rPr>
          <w:rFonts w:ascii="Arial" w:hAnsi="Arial" w:cs="Arial"/>
          <w:b/>
          <w:bCs/>
          <w:iCs/>
        </w:rPr>
      </w:pPr>
      <w:r w:rsidRPr="0029596A">
        <w:rPr>
          <w:rFonts w:ascii="Arial" w:hAnsi="Arial" w:cs="Arial"/>
          <w:iCs/>
        </w:rPr>
        <w:t xml:space="preserve"> </w:t>
      </w:r>
      <w:r w:rsidRPr="0029596A">
        <w:rPr>
          <w:rFonts w:ascii="Arial" w:hAnsi="Arial" w:cs="Arial"/>
          <w:i/>
        </w:rPr>
        <w:t xml:space="preserve">f(N)= Ng(N) </w:t>
      </w:r>
      <w:r w:rsidRPr="0029596A">
        <w:rPr>
          <w:rFonts w:ascii="Arial" w:hAnsi="Arial" w:cs="Arial"/>
          <w:iCs/>
        </w:rPr>
        <w:t xml:space="preserve">is growth rate for given pop size </w:t>
      </w:r>
    </w:p>
    <w:p w14:paraId="51597838" w14:textId="03D3EE5B" w:rsidR="00276D5B" w:rsidRPr="00276D5B" w:rsidRDefault="00276D5B" w:rsidP="00276D5B">
      <w:pPr>
        <w:tabs>
          <w:tab w:val="left" w:pos="1626"/>
        </w:tabs>
        <w:rPr>
          <w:rFonts w:ascii="Arial" w:eastAsiaTheme="minorEastAsia" w:hAnsi="Arial" w:cs="Arial"/>
          <w:i/>
          <w:sz w:val="28"/>
          <w:szCs w:val="28"/>
          <w:vertAlign w:val="superscript"/>
        </w:rPr>
      </w:pPr>
      <w:r w:rsidRPr="0029596A">
        <w:rPr>
          <w:rFonts w:ascii="Arial" w:hAnsi="Arial" w:cs="Arial"/>
          <w:iCs/>
        </w:rPr>
        <w:t xml:space="preserve">Ricker function= </w:t>
      </w:r>
      <m:oMath>
        <m:r>
          <w:rPr>
            <w:rFonts w:ascii="Cambria Math" w:hAnsi="Cambria Math" w:cs="Arial"/>
            <w:sz w:val="28"/>
            <w:szCs w:val="28"/>
          </w:rPr>
          <m:t>f(N)=Ne</m:t>
        </m:r>
      </m:oMath>
      <w:r w:rsidRPr="0029596A">
        <w:rPr>
          <w:rFonts w:ascii="Arial" w:eastAsiaTheme="minorEastAsia" w:hAnsi="Arial" w:cs="Arial"/>
          <w:iCs/>
          <w:sz w:val="28"/>
          <w:szCs w:val="28"/>
          <w:vertAlign w:val="superscript"/>
        </w:rPr>
        <w:t>-</w:t>
      </w:r>
      <w:r w:rsidRPr="0029596A">
        <w:rPr>
          <w:rFonts w:ascii="Arial" w:eastAsiaTheme="minorEastAsia" w:hAnsi="Arial" w:cs="Arial"/>
          <w:i/>
          <w:sz w:val="28"/>
          <w:szCs w:val="28"/>
          <w:vertAlign w:val="superscript"/>
        </w:rPr>
        <w:t>bN</w:t>
      </w:r>
    </w:p>
    <w:p w14:paraId="44BB78C6" w14:textId="509C7DEC" w:rsidR="00257494" w:rsidRDefault="00257494">
      <w:pPr>
        <w:rPr>
          <w:rFonts w:ascii="Arial" w:hAnsi="Arial" w:cs="Arial"/>
        </w:rPr>
      </w:pPr>
      <w:r w:rsidRPr="00257494">
        <w:rPr>
          <w:rFonts w:ascii="Arial" w:hAnsi="Arial" w:cs="Arial"/>
        </w:rPr>
        <w:lastRenderedPageBreak/>
        <w:t>Ricker model most appropriate</w:t>
      </w:r>
      <w:r>
        <w:rPr>
          <w:rFonts w:ascii="Arial" w:hAnsi="Arial" w:cs="Arial"/>
        </w:rPr>
        <w:t xml:space="preserve">- </w:t>
      </w:r>
      <w:r w:rsidR="00415D5F" w:rsidRPr="00415D5F">
        <w:rPr>
          <w:rFonts w:ascii="Arial" w:hAnsi="Arial" w:cs="Arial"/>
          <w:i/>
          <w:iCs/>
        </w:rPr>
        <w:t>Macdonald, Newman</w:t>
      </w:r>
      <w:r w:rsidR="00506802">
        <w:rPr>
          <w:rFonts w:ascii="Arial" w:hAnsi="Arial" w:cs="Arial"/>
          <w:i/>
          <w:iCs/>
        </w:rPr>
        <w:t xml:space="preserve">, </w:t>
      </w:r>
      <w:r w:rsidR="00415D5F" w:rsidRPr="00415D5F">
        <w:rPr>
          <w:rFonts w:ascii="Arial" w:hAnsi="Arial" w:cs="Arial"/>
          <w:i/>
          <w:iCs/>
        </w:rPr>
        <w:t>2009. An analysis of Eurasian badger (Meles meles) population dynamics: implications for regulatory mechanisms. Journal of Mammalogy, 90(6), pp.1392-1403.</w:t>
      </w:r>
    </w:p>
    <w:p w14:paraId="67C4082A" w14:textId="77777777" w:rsidR="0034425C" w:rsidRDefault="0034425C">
      <w:pPr>
        <w:rPr>
          <w:rFonts w:ascii="Arial" w:hAnsi="Arial" w:cs="Arial"/>
        </w:rPr>
      </w:pPr>
    </w:p>
    <w:p w14:paraId="000B98CC" w14:textId="6013890B" w:rsidR="008763FE" w:rsidRPr="00A04D72" w:rsidRDefault="00A04D72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Parameter estimation</w:t>
      </w:r>
    </w:p>
    <w:p w14:paraId="5CE25938" w14:textId="1196FECE" w:rsidR="00A463D3" w:rsidRDefault="00A463D3">
      <w:pPr>
        <w:rPr>
          <w:rFonts w:ascii="Arial" w:hAnsi="Arial" w:cs="Arial"/>
        </w:rPr>
      </w:pPr>
      <w:r>
        <w:rPr>
          <w:rFonts w:ascii="Arial" w:hAnsi="Arial" w:cs="Arial"/>
        </w:rPr>
        <w:t>B approaches 1 at carrying capacity</w:t>
      </w:r>
    </w:p>
    <w:p w14:paraId="3A819478" w14:textId="0E604F77" w:rsidR="0050070D" w:rsidRDefault="0050070D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FD5497F" wp14:editId="0FF3B4C8">
            <wp:extent cx="4457700" cy="1866900"/>
            <wp:effectExtent l="0" t="0" r="0" b="0"/>
            <wp:docPr id="59570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08682" name="Picture 59570868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75" t="34509" r="31798" b="38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953" cy="1868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00F7F" w14:textId="181BA5A4" w:rsidR="00257494" w:rsidRDefault="00F969D1">
      <w:pPr>
        <w:rPr>
          <w:rFonts w:ascii="Arial" w:eastAsiaTheme="minorEastAsia" w:hAnsi="Arial" w:cs="Arial"/>
        </w:rPr>
      </w:pPr>
      <w:r w:rsidRPr="00F969D1">
        <w:rPr>
          <w:rFonts w:ascii="Arial" w:hAnsi="Arial" w:cs="Arial"/>
        </w:rPr>
        <w:t xml:space="preserve">intercept </w:t>
      </w:r>
      <w:r>
        <w:rPr>
          <w:rFonts w:ascii="Arial" w:hAnsi="Arial" w:cs="Arial"/>
        </w:rPr>
        <w:t>β</w:t>
      </w:r>
      <w:r w:rsidRPr="00F969D1">
        <w:rPr>
          <w:rFonts w:ascii="Arial" w:hAnsi="Arial" w:cs="Arial"/>
        </w:rPr>
        <w:t xml:space="preserve"> and slope </w:t>
      </w:r>
      <m:oMath>
        <m:f>
          <m:fPr>
            <m:ctrlPr>
              <w:rPr>
                <w:rFonts w:ascii="Cambria Math" w:hAnsi="Arial" w:cs="Arial"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1-</m:t>
            </m:r>
            <m:r>
              <m:rPr>
                <m:sty m:val="p"/>
              </m:rPr>
              <w:rPr>
                <w:rFonts w:ascii="Cambria Math" w:hAnsi="Cambria Math" w:cs="Arial"/>
                <w:sz w:val="32"/>
                <w:szCs w:val="32"/>
              </w:rPr>
              <m:t>β</m:t>
            </m:r>
            <m:ctrlPr>
              <w:rPr>
                <w:rFonts w:ascii="Cambria Math" w:hAnsi="Cambria Math" w:cs="Arial"/>
                <w:sz w:val="32"/>
                <w:szCs w:val="32"/>
              </w:rPr>
            </m:ctrlP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K</m:t>
            </m:r>
          </m:den>
        </m:f>
      </m:oMath>
      <w:r>
        <w:rPr>
          <w:rFonts w:ascii="Arial" w:eastAsiaTheme="minorEastAsia" w:hAnsi="Arial" w:cs="Arial"/>
        </w:rPr>
        <w:t xml:space="preserve"> </w:t>
      </w:r>
    </w:p>
    <w:p w14:paraId="2AD213C0" w14:textId="77777777" w:rsidR="008763FE" w:rsidRDefault="008763FE">
      <w:pPr>
        <w:rPr>
          <w:rFonts w:ascii="Arial" w:eastAsiaTheme="minorEastAsia" w:hAnsi="Arial" w:cs="Arial"/>
        </w:rPr>
      </w:pPr>
    </w:p>
    <w:p w14:paraId="0AF97EDA" w14:textId="30B0B73E" w:rsidR="008763FE" w:rsidRDefault="00A04D72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mcdonald – correlating </w:t>
      </w:r>
      <w:r w:rsidR="003B5EAC">
        <w:rPr>
          <w:rFonts w:ascii="Arial" w:eastAsiaTheme="minorEastAsia" w:hAnsi="Arial" w:cs="Arial"/>
        </w:rPr>
        <w:t>pop size and recruitment</w:t>
      </w:r>
    </w:p>
    <w:p w14:paraId="0626E730" w14:textId="77777777" w:rsidR="008763FE" w:rsidRDefault="008763FE">
      <w:pPr>
        <w:rPr>
          <w:rFonts w:ascii="Arial" w:eastAsiaTheme="minorEastAsia" w:hAnsi="Arial" w:cs="Arial"/>
        </w:rPr>
      </w:pPr>
    </w:p>
    <w:p w14:paraId="4DDED895" w14:textId="77777777" w:rsidR="008763FE" w:rsidRPr="00257494" w:rsidRDefault="008763FE">
      <w:pPr>
        <w:rPr>
          <w:rFonts w:ascii="Arial" w:hAnsi="Arial" w:cs="Arial"/>
        </w:rPr>
      </w:pPr>
    </w:p>
    <w:p w14:paraId="5B12AC2F" w14:textId="4F066E1F" w:rsidR="00DD014D" w:rsidRDefault="000034A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Comparison data</w:t>
      </w:r>
    </w:p>
    <w:p w14:paraId="17916AF0" w14:textId="77777777" w:rsidR="006C2286" w:rsidRDefault="00CA5B28">
      <w:pPr>
        <w:rPr>
          <w:rFonts w:ascii="Arial" w:hAnsi="Arial" w:cs="Arial"/>
        </w:rPr>
      </w:pPr>
      <w:r w:rsidRPr="00DC4217">
        <w:rPr>
          <w:rFonts w:ascii="Arial" w:hAnsi="Arial" w:cs="Arial"/>
        </w:rPr>
        <w:t>High density</w:t>
      </w:r>
      <w:r w:rsidR="00DC4217">
        <w:rPr>
          <w:rFonts w:ascii="Arial" w:hAnsi="Arial" w:cs="Arial"/>
        </w:rPr>
        <w:t xml:space="preserve"> and low density </w:t>
      </w:r>
      <w:r w:rsidR="003D7B8A">
        <w:rPr>
          <w:rFonts w:ascii="Arial" w:hAnsi="Arial" w:cs="Arial"/>
        </w:rPr>
        <w:t xml:space="preserve">population demographics, </w:t>
      </w:r>
    </w:p>
    <w:p w14:paraId="1EF9392D" w14:textId="78843BCF" w:rsidR="00DC4217" w:rsidRPr="006152D9" w:rsidRDefault="006C2286">
      <w:pPr>
        <w:rPr>
          <w:rFonts w:ascii="Arial" w:hAnsi="Arial" w:cs="Arial"/>
          <w:color w:val="EE0000"/>
        </w:rPr>
      </w:pPr>
      <w:r>
        <w:rPr>
          <w:rFonts w:ascii="Arial" w:hAnsi="Arial" w:cs="Arial"/>
        </w:rPr>
        <w:t xml:space="preserve">Reproductive parameters = </w:t>
      </w:r>
      <w:r w:rsidR="003D7B8A">
        <w:rPr>
          <w:rFonts w:ascii="Arial" w:hAnsi="Arial" w:cs="Arial"/>
        </w:rPr>
        <w:t xml:space="preserve">birth rate of </w:t>
      </w:r>
      <w:r w:rsidR="003D7B8A">
        <w:rPr>
          <w:rFonts w:ascii="Arial" w:hAnsi="Arial" w:cs="Arial"/>
          <w:i/>
          <w:iCs/>
        </w:rPr>
        <w:t xml:space="preserve">female </w:t>
      </w:r>
      <w:r w:rsidR="003D7B8A">
        <w:rPr>
          <w:rFonts w:ascii="Arial" w:hAnsi="Arial" w:cs="Arial"/>
        </w:rPr>
        <w:t>cubs per adult female</w:t>
      </w:r>
      <w:r w:rsidR="001F5527">
        <w:rPr>
          <w:rFonts w:ascii="Arial" w:hAnsi="Arial" w:cs="Arial"/>
        </w:rPr>
        <w:t xml:space="preserve"> </w:t>
      </w:r>
      <w:r w:rsidR="001F5527" w:rsidRPr="006152D9">
        <w:rPr>
          <w:rFonts w:ascii="Arial" w:hAnsi="Arial" w:cs="Arial"/>
          <w:b/>
          <w:bCs/>
        </w:rPr>
        <w:t>(</w:t>
      </w:r>
      <w:r w:rsidR="009E42D5">
        <w:rPr>
          <w:rFonts w:ascii="Arial" w:hAnsi="Arial" w:cs="Arial"/>
          <w:b/>
          <w:bCs/>
        </w:rPr>
        <w:t>not</w:t>
      </w:r>
      <w:r w:rsidR="001F5527" w:rsidRPr="006152D9">
        <w:rPr>
          <w:rFonts w:ascii="Arial" w:hAnsi="Arial" w:cs="Arial"/>
          <w:b/>
          <w:bCs/>
        </w:rPr>
        <w:t xml:space="preserve"> yearling females)</w:t>
      </w:r>
      <w:r w:rsidR="001F5527">
        <w:rPr>
          <w:rFonts w:ascii="Arial" w:hAnsi="Arial" w:cs="Arial"/>
        </w:rPr>
        <w:t>.</w:t>
      </w:r>
      <w:r w:rsidR="00A3456D">
        <w:rPr>
          <w:rFonts w:ascii="Arial" w:hAnsi="Arial" w:cs="Arial"/>
        </w:rPr>
        <w:t xml:space="preserve"> </w:t>
      </w:r>
      <w:r w:rsidR="001F5527">
        <w:rPr>
          <w:rFonts w:ascii="Arial" w:hAnsi="Arial" w:cs="Arial"/>
        </w:rPr>
        <w:t>D</w:t>
      </w:r>
      <w:r w:rsidR="00DA6587">
        <w:rPr>
          <w:rFonts w:ascii="Arial" w:hAnsi="Arial" w:cs="Arial"/>
        </w:rPr>
        <w:t>oubled for cubs per adult female</w:t>
      </w:r>
      <w:r w:rsidR="001F5527">
        <w:rPr>
          <w:rFonts w:ascii="Arial" w:hAnsi="Arial" w:cs="Arial"/>
        </w:rPr>
        <w:t>.</w:t>
      </w:r>
      <w:r w:rsidR="006152D9">
        <w:rPr>
          <w:rFonts w:ascii="Arial" w:hAnsi="Arial" w:cs="Arial"/>
        </w:rPr>
        <w:t xml:space="preserve"> </w:t>
      </w:r>
    </w:p>
    <w:p w14:paraId="5CA5A11A" w14:textId="708F0786" w:rsidR="00DA23A5" w:rsidRDefault="00DA6587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Proportion of each stage class for years. Data from 3 years (1995-1997). </w:t>
      </w:r>
    </w:p>
    <w:p w14:paraId="347AF7E3" w14:textId="70294458" w:rsidR="001F5527" w:rsidRDefault="001F5527">
      <w:pPr>
        <w:rPr>
          <w:rFonts w:ascii="Arial" w:hAnsi="Arial" w:cs="Arial"/>
        </w:rPr>
      </w:pPr>
      <w:r>
        <w:rPr>
          <w:rFonts w:ascii="Arial" w:hAnsi="Arial" w:cs="Arial"/>
        </w:rPr>
        <w:t>Create linear</w:t>
      </w:r>
      <w:r w:rsidR="00BE50BF">
        <w:rPr>
          <w:rFonts w:ascii="Arial" w:hAnsi="Arial" w:cs="Arial"/>
        </w:rPr>
        <w:t xml:space="preserve"> (?) </w:t>
      </w:r>
      <w:r>
        <w:rPr>
          <w:rFonts w:ascii="Arial" w:hAnsi="Arial" w:cs="Arial"/>
        </w:rPr>
        <w:t xml:space="preserve"> model between density and cub </w:t>
      </w:r>
      <w:r w:rsidR="00CC16B9">
        <w:rPr>
          <w:rFonts w:ascii="Arial" w:hAnsi="Arial" w:cs="Arial"/>
        </w:rPr>
        <w:t>production per female, use to determine strength of density dependence</w:t>
      </w:r>
      <w:r w:rsidR="00474A30">
        <w:rPr>
          <w:rFonts w:ascii="Arial" w:hAnsi="Arial" w:cs="Arial"/>
        </w:rPr>
        <w:t>. Mating function AND Ricker for fertility matrix?</w:t>
      </w:r>
    </w:p>
    <w:p w14:paraId="778BD2A6" w14:textId="5A24D0D6" w:rsidR="00945B1A" w:rsidRPr="007E448A" w:rsidRDefault="000B29AF">
      <w:pPr>
        <w:rPr>
          <w:rFonts w:ascii="Arial" w:hAnsi="Arial" w:cs="Arial"/>
        </w:rPr>
      </w:pPr>
      <w:r>
        <w:rPr>
          <w:rFonts w:ascii="Arial" w:hAnsi="Arial" w:cs="Arial"/>
        </w:rPr>
        <w:t xml:space="preserve"> cub death </w:t>
      </w:r>
      <w:r w:rsidR="007E448A">
        <w:rPr>
          <w:rFonts w:ascii="Arial" w:hAnsi="Arial" w:cs="Arial"/>
          <w:b/>
          <w:bCs/>
        </w:rPr>
        <w:t xml:space="preserve">per day- </w:t>
      </w:r>
      <w:r w:rsidR="004F1B14">
        <w:rPr>
          <w:rFonts w:ascii="Arial" w:hAnsi="Arial" w:cs="Arial"/>
        </w:rPr>
        <w:t>can we calculate survival function</w:t>
      </w:r>
      <w:r w:rsidR="007E448A">
        <w:rPr>
          <w:rFonts w:ascii="Arial" w:hAnsi="Arial" w:cs="Arial"/>
        </w:rPr>
        <w:t>?</w:t>
      </w:r>
    </w:p>
    <w:p w14:paraId="635583E2" w14:textId="2A0B8551" w:rsidR="00CA5B28" w:rsidRDefault="00FD338C">
      <w:pPr>
        <w:rPr>
          <w:rFonts w:ascii="Arial" w:hAnsi="Arial" w:cs="Arial"/>
          <w:i/>
          <w:iCs/>
        </w:rPr>
      </w:pPr>
      <w:r w:rsidRPr="00FD338C">
        <w:rPr>
          <w:rFonts w:ascii="Arial" w:hAnsi="Arial" w:cs="Arial"/>
          <w:i/>
          <w:iCs/>
        </w:rPr>
        <w:t>Tuyttens, F.A.M., Macdonald, D.W., Rogers, L.M., Cheeseman, C.L., and Roddam, A.W., 2000. Comparative study on the consequences of culling badgers (Meles meles) on biometrics, population dynamics and movement. Journal of Animal Ecology, 69 (4), 567–580.</w:t>
      </w:r>
    </w:p>
    <w:p w14:paraId="53A35564" w14:textId="77777777" w:rsidR="006D7DEE" w:rsidRDefault="006D7DEE">
      <w:pPr>
        <w:rPr>
          <w:rFonts w:ascii="Arial" w:hAnsi="Arial" w:cs="Arial"/>
          <w:i/>
          <w:iCs/>
        </w:rPr>
      </w:pPr>
    </w:p>
    <w:p w14:paraId="45C13274" w14:textId="77777777" w:rsidR="006D7DEE" w:rsidRDefault="006D7DEE">
      <w:pPr>
        <w:rPr>
          <w:rFonts w:ascii="Arial" w:hAnsi="Arial" w:cs="Arial"/>
          <w:i/>
          <w:iCs/>
        </w:rPr>
      </w:pPr>
    </w:p>
    <w:p w14:paraId="24149C2E" w14:textId="77777777" w:rsidR="006D7DEE" w:rsidRDefault="006D7DEE">
      <w:pPr>
        <w:rPr>
          <w:rFonts w:ascii="Arial" w:hAnsi="Arial" w:cs="Arial"/>
          <w:i/>
          <w:iCs/>
        </w:rPr>
      </w:pPr>
    </w:p>
    <w:p w14:paraId="4C10B519" w14:textId="77777777" w:rsidR="006D7DEE" w:rsidRDefault="006D7DEE">
      <w:pPr>
        <w:rPr>
          <w:rFonts w:ascii="Arial" w:hAnsi="Arial" w:cs="Arial"/>
          <w:i/>
          <w:iCs/>
        </w:rPr>
      </w:pPr>
    </w:p>
    <w:p w14:paraId="7F0275DD" w14:textId="77777777" w:rsidR="006D7DEE" w:rsidRDefault="006D7DEE">
      <w:pPr>
        <w:rPr>
          <w:rFonts w:ascii="Arial" w:hAnsi="Arial" w:cs="Arial"/>
          <w:i/>
          <w:iCs/>
        </w:rPr>
      </w:pPr>
    </w:p>
    <w:p w14:paraId="24B511FD" w14:textId="77777777" w:rsidR="006D7DEE" w:rsidRDefault="006D7DEE">
      <w:pPr>
        <w:rPr>
          <w:rFonts w:ascii="Arial" w:hAnsi="Arial" w:cs="Arial"/>
          <w:i/>
          <w:iCs/>
        </w:rPr>
      </w:pPr>
    </w:p>
    <w:p w14:paraId="30C00FE7" w14:textId="77777777" w:rsidR="006D7DEE" w:rsidRDefault="006D7DEE">
      <w:pPr>
        <w:rPr>
          <w:rFonts w:ascii="Arial" w:hAnsi="Arial" w:cs="Arial"/>
          <w:sz w:val="28"/>
          <w:szCs w:val="28"/>
        </w:rPr>
      </w:pPr>
    </w:p>
    <w:p w14:paraId="775517DE" w14:textId="77777777" w:rsidR="00B66AD9" w:rsidRDefault="00B66AD9">
      <w:pPr>
        <w:rPr>
          <w:rFonts w:ascii="Arial" w:hAnsi="Arial" w:cs="Arial"/>
        </w:rPr>
      </w:pPr>
    </w:p>
    <w:p w14:paraId="0804C363" w14:textId="11429044" w:rsidR="00743ED7" w:rsidRDefault="00A33F98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1A52FFC" wp14:editId="07BD77FB">
            <wp:extent cx="6066790" cy="3158836"/>
            <wp:effectExtent l="0" t="0" r="0" b="3810"/>
            <wp:docPr id="2" name="Picture 1" descr="C:\Users\jm626\Dropbox\JAE Draft\Submission\Figures\Fig 3\Fig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jm626\Dropbox\JAE Draft\Submission\Figures\Fig 3\Fig4.tif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544" cy="3167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6D5A4" w14:textId="50FB5840" w:rsidR="000F25AA" w:rsidRPr="000F25AA" w:rsidRDefault="000F25AA" w:rsidP="000F25AA">
      <w:pPr>
        <w:rPr>
          <w:rFonts w:ascii="Arial" w:hAnsi="Arial" w:cs="Arial"/>
        </w:rPr>
      </w:pPr>
      <w:r w:rsidRPr="000F25AA">
        <w:rPr>
          <w:rFonts w:ascii="Arial" w:hAnsi="Arial" w:cs="Arial"/>
        </w:rPr>
        <w:t>Figure S2. Regression slopes describing the relationship between recruitment (R) and covariate effects (a); density</w:t>
      </w:r>
      <w:r w:rsidRPr="000F25AA">
        <w:rPr>
          <w:rFonts w:ascii="Arial" w:hAnsi="Arial" w:cs="Arial"/>
          <w:vertAlign w:val="subscript"/>
        </w:rPr>
        <w:t xml:space="preserve"> t-1</w:t>
      </w:r>
      <w:r w:rsidR="00232F07">
        <w:rPr>
          <w:rFonts w:ascii="Arial" w:hAnsi="Arial" w:cs="Arial"/>
          <w:vertAlign w:val="subscript"/>
        </w:rPr>
        <w:t xml:space="preserve"> </w:t>
      </w:r>
      <w:r w:rsidR="00232F07">
        <w:rPr>
          <w:rFonts w:ascii="Arial" w:hAnsi="Arial" w:cs="Arial"/>
        </w:rPr>
        <w:t>(N).</w:t>
      </w:r>
      <w:r w:rsidRPr="000F25AA">
        <w:rPr>
          <w:rFonts w:ascii="Arial" w:hAnsi="Arial" w:cs="Arial"/>
        </w:rPr>
        <w:t xml:space="preserve">  The posterior mean is displayed alongside their 95% credible intervals on a log scale. (b-d) Followed by their effects on recruitment rates predicted from an IPM.</w:t>
      </w:r>
    </w:p>
    <w:p w14:paraId="21AF23AB" w14:textId="77777777" w:rsidR="000F25AA" w:rsidRDefault="000F25AA">
      <w:pPr>
        <w:rPr>
          <w:rFonts w:ascii="Arial" w:hAnsi="Arial" w:cs="Arial"/>
        </w:rPr>
      </w:pPr>
    </w:p>
    <w:p w14:paraId="47B4DFE2" w14:textId="77777777" w:rsidR="006D7DEE" w:rsidRDefault="006D7DEE">
      <w:pPr>
        <w:rPr>
          <w:rFonts w:ascii="Arial" w:hAnsi="Arial" w:cs="Arial"/>
        </w:rPr>
      </w:pPr>
    </w:p>
    <w:p w14:paraId="111BC413" w14:textId="77777777" w:rsidR="00743ED7" w:rsidRPr="00743ED7" w:rsidRDefault="00743ED7" w:rsidP="00743ED7">
      <w:pPr>
        <w:rPr>
          <w:rFonts w:ascii="Arial" w:hAnsi="Arial" w:cs="Arial"/>
        </w:rPr>
      </w:pPr>
      <w:r w:rsidRPr="00743ED7">
        <w:rPr>
          <w:rFonts w:ascii="Arial" w:hAnsi="Arial" w:cs="Arial"/>
          <w:b/>
        </w:rPr>
        <w:t>Table S2.</w:t>
      </w:r>
      <w:r w:rsidRPr="00743ED7">
        <w:rPr>
          <w:rFonts w:ascii="Arial" w:hAnsi="Arial" w:cs="Arial"/>
        </w:rPr>
        <w:t xml:space="preserve"> The mean and 95% CRI of the posterior distribution of each regression R-squared.  </w:t>
      </w:r>
    </w:p>
    <w:tbl>
      <w:tblPr>
        <w:tblW w:w="881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7"/>
        <w:gridCol w:w="3460"/>
        <w:gridCol w:w="2833"/>
      </w:tblGrid>
      <w:tr w:rsidR="00743ED7" w:rsidRPr="00743ED7" w14:paraId="1D495056" w14:textId="77777777" w:rsidTr="00FE3B67">
        <w:trPr>
          <w:trHeight w:val="300"/>
        </w:trPr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DCA57" w14:textId="77777777" w:rsidR="00743ED7" w:rsidRPr="00743ED7" w:rsidRDefault="00743ED7" w:rsidP="00743ED7">
            <w:pPr>
              <w:rPr>
                <w:rFonts w:ascii="Arial" w:hAnsi="Arial" w:cs="Arial"/>
              </w:rPr>
            </w:pPr>
          </w:p>
        </w:tc>
        <w:tc>
          <w:tcPr>
            <w:tcW w:w="3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869B5" w14:textId="77777777" w:rsidR="00743ED7" w:rsidRPr="00743ED7" w:rsidRDefault="00743ED7" w:rsidP="00743ED7">
            <w:pPr>
              <w:rPr>
                <w:rFonts w:ascii="Arial" w:hAnsi="Arial" w:cs="Arial"/>
                <w:b/>
              </w:rPr>
            </w:pPr>
            <w:r w:rsidRPr="00743ED7">
              <w:rPr>
                <w:rFonts w:ascii="Arial" w:hAnsi="Arial" w:cs="Arial"/>
                <w:b/>
              </w:rPr>
              <w:t>Posterior mean R-squared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C3992" w14:textId="77777777" w:rsidR="00743ED7" w:rsidRPr="00743ED7" w:rsidRDefault="00743ED7" w:rsidP="00743ED7">
            <w:pPr>
              <w:rPr>
                <w:rFonts w:ascii="Arial" w:hAnsi="Arial" w:cs="Arial"/>
                <w:b/>
              </w:rPr>
            </w:pPr>
            <w:r w:rsidRPr="00743ED7">
              <w:rPr>
                <w:rFonts w:ascii="Arial" w:hAnsi="Arial" w:cs="Arial"/>
                <w:b/>
              </w:rPr>
              <w:t>95% CRI</w:t>
            </w:r>
          </w:p>
        </w:tc>
      </w:tr>
      <w:tr w:rsidR="00FE3B67" w:rsidRPr="00743ED7" w14:paraId="3369FE0B" w14:textId="77777777" w:rsidTr="00FE3B67">
        <w:trPr>
          <w:trHeight w:val="300"/>
        </w:trPr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BB2DC" w14:textId="69B548FF" w:rsidR="00FE3B67" w:rsidRPr="00743ED7" w:rsidRDefault="00FE3B67" w:rsidP="00743ED7">
            <w:pPr>
              <w:rPr>
                <w:rFonts w:ascii="Arial" w:hAnsi="Arial" w:cs="Arial"/>
              </w:rPr>
            </w:pPr>
            <w:r w:rsidRPr="00743ED7">
              <w:rPr>
                <w:rFonts w:ascii="Arial" w:hAnsi="Arial" w:cs="Arial"/>
              </w:rPr>
              <w:t>Female Survival~Density</w:t>
            </w:r>
          </w:p>
        </w:tc>
        <w:tc>
          <w:tcPr>
            <w:tcW w:w="3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95D91" w14:textId="249C8C07" w:rsidR="00FE3B67" w:rsidRPr="00743ED7" w:rsidRDefault="00FE3B67" w:rsidP="00743ED7">
            <w:pPr>
              <w:rPr>
                <w:rFonts w:ascii="Arial" w:hAnsi="Arial" w:cs="Arial"/>
              </w:rPr>
            </w:pPr>
            <w:r w:rsidRPr="00743ED7">
              <w:rPr>
                <w:rFonts w:ascii="Arial" w:hAnsi="Arial" w:cs="Arial"/>
              </w:rPr>
              <w:t>0.02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74DA2" w14:textId="44D723AE" w:rsidR="00FE3B67" w:rsidRPr="00743ED7" w:rsidRDefault="00FE3B67" w:rsidP="00743ED7">
            <w:pPr>
              <w:rPr>
                <w:rFonts w:ascii="Arial" w:hAnsi="Arial" w:cs="Arial"/>
              </w:rPr>
            </w:pPr>
            <w:r w:rsidRPr="00743ED7">
              <w:rPr>
                <w:rFonts w:ascii="Arial" w:hAnsi="Arial" w:cs="Arial"/>
              </w:rPr>
              <w:t>(0.002, 0.22)</w:t>
            </w:r>
          </w:p>
        </w:tc>
      </w:tr>
      <w:tr w:rsidR="00FE3B67" w:rsidRPr="00743ED7" w14:paraId="6313100A" w14:textId="77777777" w:rsidTr="00FE3B67">
        <w:trPr>
          <w:trHeight w:val="300"/>
        </w:trPr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3BCB3" w14:textId="3DF73A56" w:rsidR="00FE3B67" w:rsidRPr="00743ED7" w:rsidRDefault="00FE3B67" w:rsidP="00743ED7">
            <w:pPr>
              <w:rPr>
                <w:rFonts w:ascii="Arial" w:hAnsi="Arial" w:cs="Arial"/>
              </w:rPr>
            </w:pPr>
            <w:r w:rsidRPr="00743ED7">
              <w:rPr>
                <w:rFonts w:ascii="Arial" w:hAnsi="Arial" w:cs="Arial"/>
              </w:rPr>
              <w:lastRenderedPageBreak/>
              <w:t>Male Survival~Density</w:t>
            </w:r>
          </w:p>
        </w:tc>
        <w:tc>
          <w:tcPr>
            <w:tcW w:w="3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AC431" w14:textId="3618E4D0" w:rsidR="00FE3B67" w:rsidRPr="00743ED7" w:rsidRDefault="00FE3B67" w:rsidP="00743ED7">
            <w:pPr>
              <w:rPr>
                <w:rFonts w:ascii="Arial" w:hAnsi="Arial" w:cs="Arial"/>
              </w:rPr>
            </w:pPr>
            <w:r w:rsidRPr="00743ED7">
              <w:rPr>
                <w:rFonts w:ascii="Arial" w:hAnsi="Arial" w:cs="Arial"/>
              </w:rPr>
              <w:t>0.004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5693C" w14:textId="78C57571" w:rsidR="00FE3B67" w:rsidRPr="00743ED7" w:rsidRDefault="00FE3B67" w:rsidP="00743ED7">
            <w:pPr>
              <w:rPr>
                <w:rFonts w:ascii="Arial" w:hAnsi="Arial" w:cs="Arial"/>
              </w:rPr>
            </w:pPr>
            <w:r w:rsidRPr="00743ED7">
              <w:rPr>
                <w:rFonts w:ascii="Arial" w:hAnsi="Arial" w:cs="Arial"/>
              </w:rPr>
              <w:t>(0.0001, 0.10)</w:t>
            </w:r>
          </w:p>
        </w:tc>
      </w:tr>
      <w:tr w:rsidR="00FE3B67" w:rsidRPr="00743ED7" w14:paraId="0FB2697E" w14:textId="77777777" w:rsidTr="00FE3B67">
        <w:trPr>
          <w:trHeight w:val="300"/>
        </w:trPr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B498A" w14:textId="48B56392" w:rsidR="00FE3B67" w:rsidRPr="00743ED7" w:rsidRDefault="00FE3B67" w:rsidP="00743ED7">
            <w:pPr>
              <w:rPr>
                <w:rFonts w:ascii="Arial" w:hAnsi="Arial" w:cs="Arial"/>
              </w:rPr>
            </w:pPr>
            <w:r w:rsidRPr="00743ED7">
              <w:rPr>
                <w:rFonts w:ascii="Arial" w:hAnsi="Arial" w:cs="Arial"/>
              </w:rPr>
              <w:t>Recruitment~Disease</w:t>
            </w:r>
          </w:p>
        </w:tc>
        <w:tc>
          <w:tcPr>
            <w:tcW w:w="3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12147" w14:textId="7D56E5FB" w:rsidR="00FE3B67" w:rsidRPr="00743ED7" w:rsidRDefault="00FE3B67" w:rsidP="00743ED7">
            <w:pPr>
              <w:rPr>
                <w:rFonts w:ascii="Arial" w:hAnsi="Arial" w:cs="Arial"/>
              </w:rPr>
            </w:pPr>
            <w:r w:rsidRPr="00743ED7">
              <w:rPr>
                <w:rFonts w:ascii="Arial" w:hAnsi="Arial" w:cs="Arial"/>
              </w:rPr>
              <w:t>0.02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67B3C" w14:textId="6D1726B0" w:rsidR="00FE3B67" w:rsidRPr="00743ED7" w:rsidRDefault="00FE3B67" w:rsidP="00743ED7">
            <w:pPr>
              <w:rPr>
                <w:rFonts w:ascii="Arial" w:hAnsi="Arial" w:cs="Arial"/>
              </w:rPr>
            </w:pPr>
            <w:r w:rsidRPr="00743ED7">
              <w:rPr>
                <w:rFonts w:ascii="Arial" w:hAnsi="Arial" w:cs="Arial"/>
              </w:rPr>
              <w:t>(0.001, 0.46)</w:t>
            </w:r>
          </w:p>
        </w:tc>
      </w:tr>
      <w:tr w:rsidR="00FE3B67" w:rsidRPr="00743ED7" w14:paraId="20B88C3C" w14:textId="77777777" w:rsidTr="00FE3B67">
        <w:trPr>
          <w:trHeight w:val="300"/>
        </w:trPr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5BF32" w14:textId="6922C984" w:rsidR="00FE3B67" w:rsidRPr="00743ED7" w:rsidRDefault="00FE3B67" w:rsidP="00743ED7">
            <w:pPr>
              <w:rPr>
                <w:rFonts w:ascii="Arial" w:hAnsi="Arial" w:cs="Arial"/>
              </w:rPr>
            </w:pPr>
            <w:r w:rsidRPr="00743ED7">
              <w:rPr>
                <w:rFonts w:ascii="Arial" w:hAnsi="Arial" w:cs="Arial"/>
                <w:highlight w:val="yellow"/>
              </w:rPr>
              <w:t>Recruitment~Density</w:t>
            </w:r>
          </w:p>
        </w:tc>
        <w:tc>
          <w:tcPr>
            <w:tcW w:w="3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4B264" w14:textId="015E1760" w:rsidR="00FE3B67" w:rsidRPr="00743ED7" w:rsidRDefault="00FE3B67" w:rsidP="00743ED7">
            <w:pPr>
              <w:rPr>
                <w:rFonts w:ascii="Arial" w:hAnsi="Arial" w:cs="Arial"/>
              </w:rPr>
            </w:pPr>
            <w:r w:rsidRPr="00743ED7">
              <w:rPr>
                <w:rFonts w:ascii="Arial" w:hAnsi="Arial" w:cs="Arial"/>
                <w:highlight w:val="yellow"/>
              </w:rPr>
              <w:t>0.88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C55E9" w14:textId="2E0484DE" w:rsidR="00FE3B67" w:rsidRPr="00743ED7" w:rsidRDefault="00FE3B67" w:rsidP="00743ED7">
            <w:pPr>
              <w:rPr>
                <w:rFonts w:ascii="Arial" w:hAnsi="Arial" w:cs="Arial"/>
              </w:rPr>
            </w:pPr>
            <w:r w:rsidRPr="00743ED7">
              <w:rPr>
                <w:rFonts w:ascii="Arial" w:hAnsi="Arial" w:cs="Arial"/>
                <w:highlight w:val="yellow"/>
              </w:rPr>
              <w:t>(0.17, 0.95)</w:t>
            </w:r>
          </w:p>
        </w:tc>
      </w:tr>
    </w:tbl>
    <w:p w14:paraId="570BE204" w14:textId="77777777" w:rsidR="00743ED7" w:rsidRDefault="00743ED7">
      <w:pPr>
        <w:rPr>
          <w:rFonts w:ascii="Arial" w:hAnsi="Arial" w:cs="Arial"/>
        </w:rPr>
      </w:pPr>
    </w:p>
    <w:p w14:paraId="2A9743C8" w14:textId="77777777" w:rsidR="00743ED7" w:rsidRDefault="00743ED7">
      <w:pPr>
        <w:rPr>
          <w:rFonts w:ascii="Arial" w:hAnsi="Arial" w:cs="Arial"/>
        </w:rPr>
      </w:pPr>
    </w:p>
    <w:p w14:paraId="2313090A" w14:textId="77777777" w:rsidR="006D7DEE" w:rsidRDefault="006D7DEE">
      <w:pPr>
        <w:rPr>
          <w:rFonts w:ascii="Arial" w:hAnsi="Arial" w:cs="Arial"/>
        </w:rPr>
      </w:pPr>
    </w:p>
    <w:p w14:paraId="5E8FCBB9" w14:textId="77777777" w:rsidR="006D7DEE" w:rsidRDefault="006D7DEE">
      <w:pPr>
        <w:rPr>
          <w:rFonts w:ascii="Arial" w:hAnsi="Arial" w:cs="Arial"/>
        </w:rPr>
      </w:pPr>
    </w:p>
    <w:p w14:paraId="60445FCD" w14:textId="77777777" w:rsidR="006D7DEE" w:rsidRDefault="006D7DEE">
      <w:pPr>
        <w:rPr>
          <w:rFonts w:ascii="Arial" w:hAnsi="Arial" w:cs="Arial"/>
        </w:rPr>
      </w:pPr>
    </w:p>
    <w:p w14:paraId="4D238E64" w14:textId="12D26F86" w:rsidR="004F1B14" w:rsidRPr="00C41FA4" w:rsidRDefault="00C41FA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Application in code</w:t>
      </w:r>
    </w:p>
    <w:p w14:paraId="45BCE606" w14:textId="41F5373E" w:rsidR="00507254" w:rsidRDefault="00507254">
      <w:pPr>
        <w:rPr>
          <w:rFonts w:ascii="Arial" w:hAnsi="Arial" w:cs="Arial"/>
        </w:rPr>
      </w:pPr>
      <w:r w:rsidRPr="00507254">
        <w:rPr>
          <w:rFonts w:ascii="Arial" w:hAnsi="Arial" w:cs="Arial"/>
        </w:rPr>
        <w:t xml:space="preserve">Separating </w:t>
      </w:r>
      <w:r>
        <w:rPr>
          <w:rFonts w:ascii="Arial" w:hAnsi="Arial" w:cs="Arial"/>
        </w:rPr>
        <w:t>Fmat (fertility matrix) and Umat (survival matrix)</w:t>
      </w:r>
      <w:r w:rsidR="002171BE">
        <w:rPr>
          <w:rFonts w:ascii="Arial" w:hAnsi="Arial" w:cs="Arial"/>
        </w:rPr>
        <w:t xml:space="preserve"> to apply</w:t>
      </w:r>
      <w:r w:rsidR="00134A25">
        <w:rPr>
          <w:rFonts w:ascii="Arial" w:hAnsi="Arial" w:cs="Arial"/>
        </w:rPr>
        <w:t xml:space="preserve"> density dependence. </w:t>
      </w:r>
    </w:p>
    <w:p w14:paraId="17CB9066" w14:textId="394928A6" w:rsidR="00C41FA4" w:rsidRDefault="00C41FA4">
      <w:pPr>
        <w:rPr>
          <w:rFonts w:ascii="Arial" w:hAnsi="Arial" w:cs="Arial"/>
        </w:rPr>
      </w:pPr>
      <w:r>
        <w:rPr>
          <w:rFonts w:ascii="Arial" w:hAnsi="Arial" w:cs="Arial"/>
        </w:rPr>
        <w:t xml:space="preserve">Fmat with </w:t>
      </w:r>
      <w:r w:rsidR="00131D0A">
        <w:rPr>
          <w:rFonts w:ascii="Arial" w:hAnsi="Arial" w:cs="Arial"/>
        </w:rPr>
        <w:t>mating function</w:t>
      </w:r>
      <w:r w:rsidR="0017445E">
        <w:rPr>
          <w:rFonts w:ascii="Arial" w:hAnsi="Arial" w:cs="Arial"/>
        </w:rPr>
        <w:t xml:space="preserve"> </w:t>
      </w:r>
    </w:p>
    <w:p w14:paraId="4EBD8AD8" w14:textId="5CE3BADE" w:rsidR="00134A25" w:rsidRDefault="00134A25">
      <w:pPr>
        <w:rPr>
          <w:rFonts w:ascii="Arial" w:hAnsi="Arial" w:cs="Arial"/>
        </w:rPr>
      </w:pPr>
      <w:r>
        <w:rPr>
          <w:rFonts w:ascii="Arial" w:hAnsi="Arial" w:cs="Arial"/>
        </w:rPr>
        <w:t xml:space="preserve">Umat base= values from </w:t>
      </w:r>
      <w:r w:rsidR="0039107C" w:rsidRPr="0039107C">
        <w:rPr>
          <w:rFonts w:ascii="Arial" w:hAnsi="Arial" w:cs="Arial"/>
        </w:rPr>
        <w:t>Macdonald, D.W. and Newman, C., 2002. Population dynamics of badgers (Meles meles) in Oxfordshire, U.K.: numbers, density and cohort life histories, and a possible role of climate change in population growth. </w:t>
      </w:r>
      <w:r w:rsidR="0039107C" w:rsidRPr="0039107C">
        <w:rPr>
          <w:rFonts w:ascii="Arial" w:hAnsi="Arial" w:cs="Arial"/>
          <w:i/>
          <w:iCs/>
        </w:rPr>
        <w:t>Journal of Zoology</w:t>
      </w:r>
      <w:r w:rsidR="0039107C" w:rsidRPr="0039107C">
        <w:rPr>
          <w:rFonts w:ascii="Arial" w:hAnsi="Arial" w:cs="Arial"/>
        </w:rPr>
        <w:t>, 256 (1), 121–138.</w:t>
      </w:r>
    </w:p>
    <w:p w14:paraId="5E5751BC" w14:textId="0870DFCE" w:rsidR="0017445E" w:rsidRDefault="0017445E">
      <w:pPr>
        <w:rPr>
          <w:rFonts w:ascii="Arial" w:hAnsi="Arial" w:cs="Arial"/>
        </w:rPr>
      </w:pPr>
      <w:r>
        <w:rPr>
          <w:rFonts w:ascii="Arial" w:hAnsi="Arial" w:cs="Arial"/>
        </w:rPr>
        <w:t>Amat= Umat + Fmat</w:t>
      </w:r>
    </w:p>
    <w:p w14:paraId="0293A2B8" w14:textId="18A6FB53" w:rsidR="00122D82" w:rsidRPr="00122D82" w:rsidRDefault="00122D82">
      <w:pPr>
        <w:rPr>
          <w:rFonts w:ascii="Arial" w:hAnsi="Arial" w:cs="Arial"/>
        </w:rPr>
      </w:pPr>
      <w:r>
        <w:rPr>
          <w:rFonts w:ascii="Arial" w:hAnsi="Arial" w:cs="Arial"/>
        </w:rPr>
        <w:t xml:space="preserve">Each year, calculate </w:t>
      </w:r>
      <w:r>
        <w:rPr>
          <w:rFonts w:ascii="Arial" w:hAnsi="Arial" w:cs="Arial"/>
          <w:i/>
          <w:iCs/>
        </w:rPr>
        <w:t xml:space="preserve">f </w:t>
      </w:r>
      <w:r w:rsidR="007F4A3C">
        <w:rPr>
          <w:rFonts w:ascii="Arial" w:hAnsi="Arial" w:cs="Arial"/>
        </w:rPr>
        <w:t xml:space="preserve">using constant </w:t>
      </w:r>
      <w:r w:rsidR="007F4A3C">
        <w:rPr>
          <w:rFonts w:ascii="Arial" w:hAnsi="Arial" w:cs="Arial"/>
          <w:i/>
          <w:iCs/>
        </w:rPr>
        <w:t>k</w:t>
      </w:r>
      <w:r w:rsidR="007F4A3C">
        <w:rPr>
          <w:rFonts w:ascii="Arial" w:hAnsi="Arial" w:cs="Arial"/>
        </w:rPr>
        <w:t xml:space="preserve"> and </w:t>
      </w:r>
      <w:r w:rsidR="007F4A3C">
        <w:rPr>
          <w:rFonts w:ascii="Arial" w:hAnsi="Arial" w:cs="Arial"/>
          <w:i/>
          <w:iCs/>
        </w:rPr>
        <w:t>h</w:t>
      </w:r>
      <w:r w:rsidR="007F4A3C">
        <w:rPr>
          <w:rFonts w:ascii="Arial" w:hAnsi="Arial" w:cs="Arial"/>
        </w:rPr>
        <w:t xml:space="preserve"> (defined in params), variable Nf and Nm (calculated in loop)</w:t>
      </w:r>
    </w:p>
    <w:p w14:paraId="49857A57" w14:textId="60D23ECB" w:rsidR="00271049" w:rsidRDefault="00271049">
      <w:r>
        <w:rPr>
          <w:rFonts w:ascii="Arial" w:hAnsi="Arial" w:cs="Arial"/>
        </w:rPr>
        <w:t xml:space="preserve">Each year, apply ricker model to cub survival and </w:t>
      </w:r>
      <w:r w:rsidR="00FE3205">
        <w:rPr>
          <w:rFonts w:ascii="Arial" w:hAnsi="Arial" w:cs="Arial"/>
        </w:rPr>
        <w:t>reproductive rates</w:t>
      </w:r>
      <w:r w:rsidR="001609E7">
        <w:rPr>
          <w:rFonts w:ascii="Arial" w:hAnsi="Arial" w:cs="Arial"/>
        </w:rPr>
        <w:t xml:space="preserve"> (recruitment)</w:t>
      </w:r>
      <w:r w:rsidR="00FE3205">
        <w:rPr>
          <w:rFonts w:ascii="Arial" w:hAnsi="Arial" w:cs="Arial"/>
        </w:rPr>
        <w:t xml:space="preserve">. </w:t>
      </w:r>
      <w:r w:rsidR="00D12935">
        <w:rPr>
          <w:rFonts w:ascii="Arial" w:hAnsi="Arial" w:cs="Arial"/>
        </w:rPr>
        <w:t xml:space="preserve">Using constant </w:t>
      </w:r>
      <w:r w:rsidR="00D12935">
        <w:rPr>
          <w:rFonts w:ascii="Arial" w:hAnsi="Arial" w:cs="Arial"/>
          <w:i/>
          <w:iCs/>
        </w:rPr>
        <w:t xml:space="preserve">b </w:t>
      </w:r>
      <w:r w:rsidR="00D12935">
        <w:rPr>
          <w:rFonts w:ascii="Arial" w:hAnsi="Arial" w:cs="Arial"/>
        </w:rPr>
        <w:t>(params</w:t>
      </w:r>
      <w:r w:rsidR="00D12935">
        <w:t xml:space="preserve">) and variable </w:t>
      </w:r>
      <w:r w:rsidR="00D12935">
        <w:rPr>
          <w:i/>
          <w:iCs/>
        </w:rPr>
        <w:t xml:space="preserve">N </w:t>
      </w:r>
      <w:r w:rsidR="00D12935">
        <w:t xml:space="preserve">(calculated in loop). </w:t>
      </w:r>
    </w:p>
    <w:p w14:paraId="75D05BA0" w14:textId="08CE2EFB" w:rsidR="00D12935" w:rsidRPr="00D12935" w:rsidRDefault="00D12935">
      <w:r>
        <w:t xml:space="preserve">N values include </w:t>
      </w:r>
      <w:r w:rsidRPr="001C38B8">
        <w:rPr>
          <w:b/>
          <w:bCs/>
        </w:rPr>
        <w:t>adults and yearlings</w:t>
      </w:r>
      <w:r>
        <w:t xml:space="preserve">, not cubs. </w:t>
      </w:r>
    </w:p>
    <w:p w14:paraId="0DB17F85" w14:textId="77777777" w:rsidR="00FE3205" w:rsidRDefault="00FE3205">
      <w:pPr>
        <w:rPr>
          <w:rFonts w:ascii="Arial" w:hAnsi="Arial" w:cs="Arial"/>
        </w:rPr>
      </w:pPr>
    </w:p>
    <w:p w14:paraId="4B97FDBB" w14:textId="77777777" w:rsidR="006C251C" w:rsidRDefault="006C251C">
      <w:pPr>
        <w:rPr>
          <w:rFonts w:ascii="Arial" w:hAnsi="Arial" w:cs="Arial"/>
        </w:rPr>
      </w:pPr>
    </w:p>
    <w:p w14:paraId="5F94EA92" w14:textId="77777777" w:rsidR="006C251C" w:rsidRDefault="006C251C">
      <w:pPr>
        <w:rPr>
          <w:rFonts w:ascii="Arial" w:hAnsi="Arial" w:cs="Arial"/>
        </w:rPr>
      </w:pPr>
    </w:p>
    <w:p w14:paraId="414E46AC" w14:textId="77777777" w:rsidR="006C251C" w:rsidRPr="006C251C" w:rsidRDefault="006C251C" w:rsidP="006C251C">
      <w:pPr>
        <w:pStyle w:val="EndNoteBibliography"/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ADDIN EN.REFLIST </w:instrText>
      </w:r>
      <w:r>
        <w:rPr>
          <w:rFonts w:ascii="Arial" w:hAnsi="Arial" w:cs="Arial"/>
        </w:rPr>
        <w:fldChar w:fldCharType="separate"/>
      </w:r>
      <w:r w:rsidRPr="006C251C">
        <w:t xml:space="preserve">Bessa-Gomes, C., S. Legendre and J. Clobert (2010). "Discrete two-sex models of population dynamics: on modelling the mating function." </w:t>
      </w:r>
      <w:r w:rsidRPr="006C251C">
        <w:rPr>
          <w:u w:val="single"/>
        </w:rPr>
        <w:t>Acta Oecologica</w:t>
      </w:r>
      <w:r w:rsidRPr="006C251C">
        <w:t xml:space="preserve"> </w:t>
      </w:r>
      <w:r w:rsidRPr="006C251C">
        <w:rPr>
          <w:b/>
        </w:rPr>
        <w:t>36</w:t>
      </w:r>
      <w:r w:rsidRPr="006C251C">
        <w:t>(5): 439-445.</w:t>
      </w:r>
    </w:p>
    <w:p w14:paraId="5B1F6500" w14:textId="7C0E07CD" w:rsidR="00FE3205" w:rsidRDefault="006C251C">
      <w:pPr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sectPr w:rsidR="00FE3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53289" w14:textId="77777777" w:rsidR="004E51A5" w:rsidRDefault="004E51A5" w:rsidP="000034A6">
      <w:pPr>
        <w:spacing w:after="0" w:line="240" w:lineRule="auto"/>
      </w:pPr>
      <w:r>
        <w:separator/>
      </w:r>
    </w:p>
  </w:endnote>
  <w:endnote w:type="continuationSeparator" w:id="0">
    <w:p w14:paraId="45347D72" w14:textId="77777777" w:rsidR="004E51A5" w:rsidRDefault="004E51A5" w:rsidP="00003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54F38" w14:textId="77777777" w:rsidR="004E51A5" w:rsidRDefault="004E51A5" w:rsidP="000034A6">
      <w:pPr>
        <w:spacing w:after="0" w:line="240" w:lineRule="auto"/>
      </w:pPr>
      <w:r>
        <w:separator/>
      </w:r>
    </w:p>
  </w:footnote>
  <w:footnote w:type="continuationSeparator" w:id="0">
    <w:p w14:paraId="0BEB50FA" w14:textId="77777777" w:rsidR="004E51A5" w:rsidRDefault="004E51A5" w:rsidP="000034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D49B0"/>
    <w:multiLevelType w:val="hybridMultilevel"/>
    <w:tmpl w:val="4DB47FB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A13D5"/>
    <w:multiLevelType w:val="hybridMultilevel"/>
    <w:tmpl w:val="A8508D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06135"/>
    <w:multiLevelType w:val="hybridMultilevel"/>
    <w:tmpl w:val="082E12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318924">
    <w:abstractNumId w:val="2"/>
  </w:num>
  <w:num w:numId="2" w16cid:durableId="2133087883">
    <w:abstractNumId w:val="1"/>
  </w:num>
  <w:num w:numId="3" w16cid:durableId="1113940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uthor-Date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z0et9xtg9wfpdespxbprt5vtazda0pad9ra&quot;&gt;Jay&amp;apos;s EndNote Library&lt;record-ids&gt;&lt;item&gt;66&lt;/item&gt;&lt;/record-ids&gt;&lt;/item&gt;&lt;/Libraries&gt;"/>
  </w:docVars>
  <w:rsids>
    <w:rsidRoot w:val="00DD014D"/>
    <w:rsid w:val="000034A6"/>
    <w:rsid w:val="000041DD"/>
    <w:rsid w:val="00021512"/>
    <w:rsid w:val="00034647"/>
    <w:rsid w:val="00047AC3"/>
    <w:rsid w:val="000908B9"/>
    <w:rsid w:val="000910BC"/>
    <w:rsid w:val="000B29AF"/>
    <w:rsid w:val="000B350E"/>
    <w:rsid w:val="000F25AA"/>
    <w:rsid w:val="0012103F"/>
    <w:rsid w:val="00122D82"/>
    <w:rsid w:val="00131D0A"/>
    <w:rsid w:val="00133BF2"/>
    <w:rsid w:val="00134A25"/>
    <w:rsid w:val="00134A3C"/>
    <w:rsid w:val="00140022"/>
    <w:rsid w:val="001609E7"/>
    <w:rsid w:val="0017445E"/>
    <w:rsid w:val="001744DF"/>
    <w:rsid w:val="0017587B"/>
    <w:rsid w:val="00195483"/>
    <w:rsid w:val="001C38B8"/>
    <w:rsid w:val="001E5FF4"/>
    <w:rsid w:val="001F354B"/>
    <w:rsid w:val="001F5527"/>
    <w:rsid w:val="002171BE"/>
    <w:rsid w:val="00232F07"/>
    <w:rsid w:val="00257494"/>
    <w:rsid w:val="002579F5"/>
    <w:rsid w:val="00271049"/>
    <w:rsid w:val="00276D5B"/>
    <w:rsid w:val="002933DA"/>
    <w:rsid w:val="0029596A"/>
    <w:rsid w:val="00304120"/>
    <w:rsid w:val="003274C6"/>
    <w:rsid w:val="00332288"/>
    <w:rsid w:val="003349EA"/>
    <w:rsid w:val="0034425C"/>
    <w:rsid w:val="003859B3"/>
    <w:rsid w:val="0039107C"/>
    <w:rsid w:val="00394667"/>
    <w:rsid w:val="003A4B53"/>
    <w:rsid w:val="003B5EAC"/>
    <w:rsid w:val="003B5FF3"/>
    <w:rsid w:val="003C4140"/>
    <w:rsid w:val="003C7010"/>
    <w:rsid w:val="003D7B8A"/>
    <w:rsid w:val="004106AA"/>
    <w:rsid w:val="004129E6"/>
    <w:rsid w:val="00412A61"/>
    <w:rsid w:val="00415D5F"/>
    <w:rsid w:val="00434BBC"/>
    <w:rsid w:val="00442009"/>
    <w:rsid w:val="0044301B"/>
    <w:rsid w:val="00474A30"/>
    <w:rsid w:val="004A3540"/>
    <w:rsid w:val="004E51A5"/>
    <w:rsid w:val="004F11AE"/>
    <w:rsid w:val="004F1B14"/>
    <w:rsid w:val="004F293F"/>
    <w:rsid w:val="0050070D"/>
    <w:rsid w:val="00504280"/>
    <w:rsid w:val="00506802"/>
    <w:rsid w:val="00507254"/>
    <w:rsid w:val="00535901"/>
    <w:rsid w:val="00555F00"/>
    <w:rsid w:val="00570C87"/>
    <w:rsid w:val="005735F1"/>
    <w:rsid w:val="00583420"/>
    <w:rsid w:val="00596A23"/>
    <w:rsid w:val="005B28CF"/>
    <w:rsid w:val="005C6F75"/>
    <w:rsid w:val="006152D9"/>
    <w:rsid w:val="00617EFB"/>
    <w:rsid w:val="00623B75"/>
    <w:rsid w:val="00625AC0"/>
    <w:rsid w:val="00644EF2"/>
    <w:rsid w:val="00645DC7"/>
    <w:rsid w:val="0065277E"/>
    <w:rsid w:val="00652A8F"/>
    <w:rsid w:val="006652BC"/>
    <w:rsid w:val="006806E4"/>
    <w:rsid w:val="00692F77"/>
    <w:rsid w:val="00693D66"/>
    <w:rsid w:val="006B11F9"/>
    <w:rsid w:val="006C2286"/>
    <w:rsid w:val="006C251C"/>
    <w:rsid w:val="006C4C42"/>
    <w:rsid w:val="006D7DEE"/>
    <w:rsid w:val="006F59F7"/>
    <w:rsid w:val="007404A2"/>
    <w:rsid w:val="00743C55"/>
    <w:rsid w:val="00743ED7"/>
    <w:rsid w:val="007450E6"/>
    <w:rsid w:val="007726AA"/>
    <w:rsid w:val="007A1A34"/>
    <w:rsid w:val="007B19D1"/>
    <w:rsid w:val="007B7FB6"/>
    <w:rsid w:val="007C07B3"/>
    <w:rsid w:val="007E448A"/>
    <w:rsid w:val="007F04F7"/>
    <w:rsid w:val="007F4A3C"/>
    <w:rsid w:val="008134B5"/>
    <w:rsid w:val="008210CF"/>
    <w:rsid w:val="00832EFB"/>
    <w:rsid w:val="008763FE"/>
    <w:rsid w:val="00883095"/>
    <w:rsid w:val="00892851"/>
    <w:rsid w:val="008A6D2C"/>
    <w:rsid w:val="008F4EB7"/>
    <w:rsid w:val="00937AAD"/>
    <w:rsid w:val="00945B1A"/>
    <w:rsid w:val="00946384"/>
    <w:rsid w:val="00947EC8"/>
    <w:rsid w:val="0095153F"/>
    <w:rsid w:val="0096578F"/>
    <w:rsid w:val="00972187"/>
    <w:rsid w:val="00973559"/>
    <w:rsid w:val="00983B2B"/>
    <w:rsid w:val="009944C5"/>
    <w:rsid w:val="009A05EA"/>
    <w:rsid w:val="009B745F"/>
    <w:rsid w:val="009B7998"/>
    <w:rsid w:val="009C10AB"/>
    <w:rsid w:val="009C568B"/>
    <w:rsid w:val="009E33C8"/>
    <w:rsid w:val="009E42D5"/>
    <w:rsid w:val="00A03BF8"/>
    <w:rsid w:val="00A04527"/>
    <w:rsid w:val="00A04D72"/>
    <w:rsid w:val="00A33F98"/>
    <w:rsid w:val="00A3456D"/>
    <w:rsid w:val="00A463D3"/>
    <w:rsid w:val="00A46F3D"/>
    <w:rsid w:val="00A702B9"/>
    <w:rsid w:val="00A77DEA"/>
    <w:rsid w:val="00AA70B9"/>
    <w:rsid w:val="00AF69C4"/>
    <w:rsid w:val="00B03251"/>
    <w:rsid w:val="00B32CC2"/>
    <w:rsid w:val="00B47AC2"/>
    <w:rsid w:val="00B5220C"/>
    <w:rsid w:val="00B66AD9"/>
    <w:rsid w:val="00B81C88"/>
    <w:rsid w:val="00BB44F2"/>
    <w:rsid w:val="00BD0D82"/>
    <w:rsid w:val="00BD1B45"/>
    <w:rsid w:val="00BE50BF"/>
    <w:rsid w:val="00BF7160"/>
    <w:rsid w:val="00C1274F"/>
    <w:rsid w:val="00C41FA4"/>
    <w:rsid w:val="00C641B3"/>
    <w:rsid w:val="00CA2495"/>
    <w:rsid w:val="00CA5B28"/>
    <w:rsid w:val="00CC0363"/>
    <w:rsid w:val="00CC16B9"/>
    <w:rsid w:val="00D12935"/>
    <w:rsid w:val="00D30A78"/>
    <w:rsid w:val="00D840E3"/>
    <w:rsid w:val="00D8688A"/>
    <w:rsid w:val="00D945E2"/>
    <w:rsid w:val="00D97D78"/>
    <w:rsid w:val="00DA23A5"/>
    <w:rsid w:val="00DA6587"/>
    <w:rsid w:val="00DA6BF8"/>
    <w:rsid w:val="00DB0294"/>
    <w:rsid w:val="00DB0573"/>
    <w:rsid w:val="00DC4217"/>
    <w:rsid w:val="00DC4C06"/>
    <w:rsid w:val="00DD014D"/>
    <w:rsid w:val="00DD11ED"/>
    <w:rsid w:val="00DE5CCE"/>
    <w:rsid w:val="00E430CB"/>
    <w:rsid w:val="00E64E5E"/>
    <w:rsid w:val="00EC70F1"/>
    <w:rsid w:val="00ED559C"/>
    <w:rsid w:val="00EE08A7"/>
    <w:rsid w:val="00EE3819"/>
    <w:rsid w:val="00EE3C30"/>
    <w:rsid w:val="00F62144"/>
    <w:rsid w:val="00F7397B"/>
    <w:rsid w:val="00F77C45"/>
    <w:rsid w:val="00F85D4D"/>
    <w:rsid w:val="00F9441A"/>
    <w:rsid w:val="00F969D1"/>
    <w:rsid w:val="00FD338C"/>
    <w:rsid w:val="00FE3205"/>
    <w:rsid w:val="00FE3B67"/>
    <w:rsid w:val="00FE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47F98"/>
  <w15:chartTrackingRefBased/>
  <w15:docId w15:val="{C8155B1E-1F36-4227-B92B-419E4C1FA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187"/>
  </w:style>
  <w:style w:type="paragraph" w:styleId="Heading1">
    <w:name w:val="heading 1"/>
    <w:basedOn w:val="Normal"/>
    <w:next w:val="Normal"/>
    <w:link w:val="Heading1Char"/>
    <w:uiPriority w:val="9"/>
    <w:qFormat/>
    <w:rsid w:val="00DD0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0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14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A4B5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034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4A6"/>
  </w:style>
  <w:style w:type="paragraph" w:styleId="Footer">
    <w:name w:val="footer"/>
    <w:basedOn w:val="Normal"/>
    <w:link w:val="FooterChar"/>
    <w:uiPriority w:val="99"/>
    <w:unhideWhenUsed/>
    <w:rsid w:val="000034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4A6"/>
  </w:style>
  <w:style w:type="paragraph" w:customStyle="1" w:styleId="EndNoteBibliographyTitle">
    <w:name w:val="EndNote Bibliography Title"/>
    <w:basedOn w:val="Normal"/>
    <w:link w:val="EndNoteBibliographyTitleChar"/>
    <w:rsid w:val="006C251C"/>
    <w:pPr>
      <w:spacing w:after="0"/>
      <w:jc w:val="center"/>
    </w:pPr>
    <w:rPr>
      <w:rFonts w:ascii="Aptos" w:hAnsi="Aptos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6C251C"/>
    <w:rPr>
      <w:rFonts w:ascii="Aptos" w:hAnsi="Aptos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6C251C"/>
    <w:pPr>
      <w:spacing w:line="240" w:lineRule="auto"/>
    </w:pPr>
    <w:rPr>
      <w:rFonts w:ascii="Aptos" w:hAnsi="Aptos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6C251C"/>
    <w:rPr>
      <w:rFonts w:ascii="Aptos" w:hAnsi="Aptos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1856</TotalTime>
  <Pages>5</Pages>
  <Words>938</Words>
  <Characters>5348</Characters>
  <Application>Microsoft Office Word</Application>
  <DocSecurity>0</DocSecurity>
  <Lines>44</Lines>
  <Paragraphs>12</Paragraphs>
  <ScaleCrop>false</ScaleCrop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Creese</dc:creator>
  <cp:keywords/>
  <dc:description/>
  <cp:lastModifiedBy>Jay Creese</cp:lastModifiedBy>
  <cp:revision>157</cp:revision>
  <dcterms:created xsi:type="dcterms:W3CDTF">2025-11-10T15:36:00Z</dcterms:created>
  <dcterms:modified xsi:type="dcterms:W3CDTF">2026-01-30T16:21:00Z</dcterms:modified>
</cp:coreProperties>
</file>