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農業企業整合管理平台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AgriERP　系統規劃簡述文件</w:t>
      </w:r>
    </w:p>
    <w:p>
      <w:pPr>
        <w:pBdr>
          <w:bottom w:val="single" w:color="BDD7EE" w:sz="8" w:space="4"/>
        </w:pBdr>
        <w:spacing w:before="0" w:after="40"/>
        <w:jc w:val="center"/>
      </w:pP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Borders>
              <w:top w:val="nil"/>
              <w:left w:val="nil"/>
              <w:bottom w:val="nil"/>
              <w:right w:val="nil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🧑‍💼 出勤考核人事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fill="00695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🏭 倉儲管理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fill="1B5E2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🌾 田間管理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fill="E6510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⚙️ 加工系統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fill="4A148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🛒 銷售電商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fill="B71C1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🎯 選果預估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fill="546E7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🎁 獎金系統</w:t>
            </w:r>
          </w:p>
        </w:tc>
      </w:tr>
    </w:tbl>
    <w:p>
      <w:pPr>
        <w:spacing w:before="240" w:after="0"/>
      </w:pPr>
    </w:p>
    <w:p>
      <w:pPr>
        <w:jc w:val="center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版本 v1.0　｜　2025 年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一、系統總覽與目標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本平台整合人事、倉儲、田間、加工、銷售、選果及獎金七大模組，以單一後台統一管理農業企業的核心業務流程，消除人工計算誤差，提升決策效率與資料透明度。</w:t>
      </w:r>
    </w:p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核心痛點與解決方案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痛點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解決方案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人工計算出勤時數易出錯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系統自動依時段判斷正常、休息、加班時數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倉庫庫存難以即時掌握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入庫掃描 + 區域貨齡追蹤 + 低庫量警示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薪資發放流程繁瑣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金流串接 + 多層審核 + 一鍵轉帳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田間農民資料分散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統一建檔含產銷履歷狀態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銷售與庫存脫鉤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訂單成立即時扣減倉庫數量</w:t>
            </w:r>
          </w:p>
        </w:tc>
      </w:tr>
    </w:tbl>
    <w:p>
      <w:pPr>
        <w:spacing w:before="80" w:after="0"/>
      </w:pPr>
    </w:p>
    <w:p>
      <w:pPr>
        <w:pStyle w:val="Heading1"/>
        <w:pBdr>
          <w:bottom w:val="single" w:color="1F4E7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二、人員設定：角色與權限架構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系統採多角色多層級設計，各角色權限獨立管理，並記錄所有操作日誌。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主要權限說明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總經理 / 老闆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所有模組最終審核、發薪最終確認、系統全覽報表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會計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薪資計算確認、金流審核、財務報表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人事主管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員工帳號管理、假單批准、考核報表、發薪日設定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倉儲主管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建檔管理、冷凍庫門遠端控制、庫存報表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銷售主管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訂單管理、電商後台、庫存扣減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田間主管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農民資料建檔、品種規格管理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一般員工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打卡、請假申請、查詢個人出勤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農民 (外部)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田間資料查詢（唯讀，視需求開放）</w:t>
            </w:r>
          </w:p>
        </w:tc>
      </w:tr>
    </w:tbl>
    <w:p>
      <w:pPr>
        <w:spacing w:before="80" w:after="0"/>
      </w:pPr>
    </w:p>
    <w:p>
      <w:pPr>
        <w:pStyle w:val="Heading1"/>
        <w:pBdr>
          <w:bottom w:val="single" w:color="1F4E7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三、出勤考核人事系統（簽到系統）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　員工前台功能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500"/>
        <w:gridCol w:w="88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打卡機制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▸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全程僅需打一次「上班卡」與一次「下班卡」，系統自動計算時數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▸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自動排除固定中午休息時間（12:00 – 13:00，不計入時數）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▸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17:00 後開始計算加班；18:30 – 19:00 為晚餐時間（不計入時數）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▸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19:00 – 21:00 計為最後加班時段，系統自動換算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▸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彈性打卡流程，支援備注欄位說明特殊情況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500"/>
        <w:gridCol w:w="88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請假申請流程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▸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請假類型：特休、事假、病假、婚假、喪假等（可自訂新增）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▸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時間選擇：按小時、半天、天、週等彈性單位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▸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備注欄位：可附加說明文字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▸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送簽呈後進入主管審核流程，狀態即時顯示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　主管後台功能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假單批准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審核員工假單，系統記錄批准者姓名與時間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出勤報表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完整 ERP 考核報表，可依人員、部門、月份篩選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加班統計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自動計算正常時數 / 加班時數 / 扣除休息時數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異常標記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遲到、早退、漏打卡自動標記，主管可備注處理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　薪資與金流系統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500"/>
        <w:gridCol w:w="88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4"/>
                <w:szCs w:val="24"/>
              </w:rPr>
              <w:t xml:space="preserve">發薪流程（多層審核）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▸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第一層：系統自動彙整出勤時數 + 獎金計算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▸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第二層：會計確認薪資明細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▸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第三層：人事主管複核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▸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第四層：總經理 / 老闆最終確認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▸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確認後一鍵轉帳（串接金流 API，介面預留擴充空間）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500"/>
        <w:gridCol w:w="88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4"/>
                <w:szCs w:val="24"/>
              </w:rPr>
              <w:t xml:space="preserve">發薪日管理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▸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可設定每月預設發薪日（如每月5日）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▸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若發薪日遇到例假日，系統持續提醒：「本月發薪日將遇例假日」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▸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可預約本月改期，設定提早發薪日期（如改為3日）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▸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提醒以後台通知 + Email 雙管道推送</w:t>
            </w:r>
          </w:p>
        </w:tc>
      </w:tr>
    </w:tbl>
    <w:p>
      <w:pPr>
        <w:spacing w:before="80" w:after="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四、倉儲管理系統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　角色架構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總後台（管理員）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查看所有主管操作紀錄、完整庫存報表、系統設定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建檔主管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各冷凍庫入庫建檔、區域管理、庫存查詢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　冷凍庫設定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500"/>
        <w:gridCol w:w="88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DF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24"/>
                <w:szCs w:val="24"/>
              </w:rPr>
              <w:t xml:space="preserve">庫房架構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695C"/>
                <w:sz w:val="20"/>
                <w:szCs w:val="20"/>
              </w:rPr>
              <w:t xml:space="preserve">▸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場內約 6 個冷凍庫，每庫可自訂名稱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695C"/>
                <w:sz w:val="20"/>
                <w:szCs w:val="20"/>
              </w:rPr>
              <w:t xml:space="preserve">▸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每個庫可自行設定區域（如 A區、B區、1號架…）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695C"/>
                <w:sz w:val="20"/>
                <w:szCs w:val="20"/>
              </w:rPr>
              <w:t xml:space="preserve">▸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可上傳庫內動線圖，供巡視人員參考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695C"/>
                <w:sz w:val="20"/>
                <w:szCs w:val="20"/>
              </w:rPr>
              <w:t xml:space="preserve">▸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硬體端：倉儲主管可遠端控制各冷凍庫艙門開關（僅倉儲主管具權限）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　入庫流程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500"/>
        <w:gridCol w:w="88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DF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24"/>
                <w:szCs w:val="24"/>
              </w:rPr>
              <w:t xml:space="preserve">磅秤入庫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695C"/>
                <w:sz w:val="20"/>
                <w:szCs w:val="20"/>
              </w:rPr>
              <w:t xml:space="preserve">▸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插車磅秤重後，後台人員操作建檔介面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695C"/>
                <w:sz w:val="20"/>
                <w:szCs w:val="20"/>
              </w:rPr>
              <w:t xml:space="preserve">▸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選擇品種（可自訂新增）、規格（特大 / 大 / 中 / 小 / 特小 / 壞）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695C"/>
                <w:sz w:val="20"/>
                <w:szCs w:val="20"/>
              </w:rPr>
              <w:t xml:space="preserve">▸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預設鐵架重量（預設 1.2 噸，可自訂修改）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695C"/>
                <w:sz w:val="20"/>
                <w:szCs w:val="20"/>
              </w:rPr>
              <w:t xml:space="preserve">▸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輸入農民姓名（連結田間農民資料庫）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695C"/>
                <w:sz w:val="20"/>
                <w:szCs w:val="20"/>
              </w:rPr>
              <w:t xml:space="preserve">▸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選擇入庫區域（倉庫 + 區域）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695C"/>
                <w:sz w:val="20"/>
                <w:szCs w:val="20"/>
              </w:rPr>
              <w:t xml:space="preserve">▸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系統自動生成單號，可附加備注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695C"/>
                <w:sz w:val="20"/>
                <w:szCs w:val="20"/>
              </w:rPr>
              <w:t xml:space="preserve">▸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列印收據貼紙：含日期、時間、農民姓名、鐵架重量、品種、規格、入庫區域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695C"/>
                <w:sz w:val="20"/>
                <w:szCs w:val="20"/>
              </w:rPr>
              <w:t xml:space="preserve">▸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貼紙貼附於布袋上，作為實體追蹤標籤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　庫存監控與警示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低庫量警示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可設定參數：某倉庫某區低於 X 公斤時，系統明顯警示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貨齡追蹤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庫內可查看每批貨進庫幾天，超過設定天數自動跳出提醒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存放上限設定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每批貨品可設定最多存放天數，超過後顯示警示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同步加工系統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加工耗料自動扣減庫存數量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同步銷售系統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訂單成立後即時扣減對應品種規格庫存</w:t>
            </w:r>
          </w:p>
        </w:tc>
      </w:tr>
    </w:tbl>
    <w:p>
      <w:pPr>
        <w:spacing w:before="80" w:after="0"/>
      </w:pPr>
    </w:p>
    <w:p>
      <w:pPr>
        <w:pStyle w:val="Heading1"/>
        <w:pBdr>
          <w:bottom w:val="single" w:color="1F4E7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五、田間管理系統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　農民資料建檔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農民姓名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土地地段號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住址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聯絡電話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種植品種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可多筆，連結品種規格資料庫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是否有產銷履歷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 / 否 + 履歷號碼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　品種規格管理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500"/>
        <w:gridCol w:w="88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4"/>
                <w:szCs w:val="24"/>
              </w:rPr>
              <w:t xml:space="preserve">規格分類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▸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品種：可自訂新增（如：金鑽鳳梨、牛番茄…）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▸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規格：特大 / 大 / 中 / 小 / 特小 / 壞（可自訂新增）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▸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品相可對應到倉儲系統入庫欄位與加工系統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▸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同步到選果機器紀錄（預留串接介面）</w:t>
            </w:r>
          </w:p>
        </w:tc>
      </w:tr>
    </w:tbl>
    <w:p>
      <w:pPr>
        <w:spacing w:before="80" w:after="0"/>
      </w:pPr>
    </w:p>
    <w:p>
      <w:pPr>
        <w:pStyle w:val="Heading1"/>
        <w:pBdr>
          <w:bottom w:val="single" w:color="1F4E7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六、加工系統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加工系統與倉儲系統即時同步，加工耗料自動扣減庫存，確保數量一致性。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產品類型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可自訂新增（如：鮮切、冷凍包…）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輸入重量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加工前原料重量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品種 / 規格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連結倉儲品種規格資料庫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產出品項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加工後成品描述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自動扣庫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加工完成後自動扣減對應倉庫數量</w:t>
            </w:r>
          </w:p>
        </w:tc>
      </w:tr>
    </w:tbl>
    <w:p>
      <w:pPr>
        <w:spacing w:before="80" w:after="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七、銷售電商系統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　前台電商頁面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500"/>
        <w:gridCol w:w="88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BE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4"/>
                <w:szCs w:val="24"/>
              </w:rPr>
              <w:t xml:space="preserve">消費者介面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A148C"/>
                <w:sz w:val="20"/>
                <w:szCs w:val="20"/>
              </w:rPr>
              <w:t xml:space="preserve">▸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商品瀏覽、品種規格選擇、加入購物車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A148C"/>
                <w:sz w:val="20"/>
                <w:szCs w:val="20"/>
              </w:rPr>
              <w:t xml:space="preserve">▸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訂單成立後即時同步扣減倉庫對應品種規格庫存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A148C"/>
                <w:sz w:val="20"/>
                <w:szCs w:val="20"/>
              </w:rPr>
              <w:t xml:space="preserve">▸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訂單確認通知（Email / 簡訊）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　後台訂單管理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500"/>
        <w:gridCol w:w="88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BE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4"/>
                <w:szCs w:val="24"/>
              </w:rPr>
              <w:t xml:space="preserve">管理介面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A148C"/>
                <w:sz w:val="20"/>
                <w:szCs w:val="20"/>
              </w:rPr>
              <w:t xml:space="preserve">▸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訂單列表：依狀態、日期、品種篩選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A148C"/>
                <w:sz w:val="20"/>
                <w:szCs w:val="20"/>
              </w:rPr>
              <w:t xml:space="preserve">▸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訂單詳情：品項、數量、客戶資料、出貨狀態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A148C"/>
                <w:sz w:val="20"/>
                <w:szCs w:val="20"/>
              </w:rPr>
              <w:t xml:space="preserve">▸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庫存異動紀錄：每筆訂單對應庫存扣減紀錄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A148C"/>
                <w:sz w:val="20"/>
                <w:szCs w:val="20"/>
              </w:rPr>
              <w:t xml:space="preserve">▸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出貨管理：標記已出貨、列印出貨單</w:t>
            </w:r>
          </w:p>
        </w:tc>
      </w:tr>
    </w:tbl>
    <w:p>
      <w:pPr>
        <w:spacing w:before="80" w:after="0"/>
      </w:pPr>
    </w:p>
    <w:p>
      <w:pPr>
        <w:pStyle w:val="Heading1"/>
        <w:pBdr>
          <w:bottom w:val="single" w:color="1F4E7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八、選果預估系統（保留擴充）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500"/>
        <w:gridCol w:w="88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規劃說明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▸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預留串接選果機器 API 介面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▸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機器自動記錄各品相重量、數量，寫入系統 Database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▸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留水線系統資料同步（格式與單位可自訂）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▸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品相分類單位均可自訂設定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▸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結構先行打樣，保留更改彈性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▸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現階段：手動輸入選果結果；未來：機器直接串接</w:t>
            </w:r>
          </w:p>
        </w:tc>
      </w:tr>
    </w:tbl>
    <w:p>
      <w:pPr>
        <w:spacing w:before="80" w:after="0"/>
      </w:pPr>
    </w:p>
    <w:p>
      <w:pPr>
        <w:pStyle w:val="Heading1"/>
        <w:pBdr>
          <w:bottom w:val="single" w:color="1F4E7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九、獎金系統（架構保留，細項待討論）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以下為初步規劃架構，詳細細項將於後續會議討論確認後實作。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功能模組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規劃說明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獎勵金機制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可自訂獎勵規則（如業績達標、考核通過、全勤獎…）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考核機制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設定考核指標、評分規則，對應不同獎金等級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規範文件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系統內建 Bonus 規範說明頁，供員工查閱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參考參數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可引用出勤紀錄、業績、倉儲出貨量等數據作為計算依據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薪資同步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獎金計算結果自動併入薪資系統，納入發薪流程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報表輸出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獎金明細報表，可依月份 / 員工 / 部門匯出</w:t>
            </w:r>
          </w:p>
        </w:tc>
      </w:tr>
    </w:tbl>
    <w:p>
      <w:pPr>
        <w:spacing w:before="80" w:after="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十、模組整合關係一覽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各模組資料互通，以下為主要連動關係：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資料流向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田間 → 倉儲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農民資料、品種規格直接引用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倉儲 → 加工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加工耗料自動扣減庫存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倉儲 → 銷售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訂單成立自動扣減庫存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選果 → 倉儲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選果結果自動建立入庫紀錄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出勤 → 薪資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時數計算直接帶入薪資計算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獎金 → 薪資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Bonus 計算自動併入薪資發放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薪資 → 金流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多層審核後一鍵轉帳</w:t>
            </w:r>
          </w:p>
        </w:tc>
      </w:tr>
    </w:tbl>
    <w:p>
      <w:pPr>
        <w:spacing w:before="160" w:after="0"/>
      </w:pPr>
    </w:p>
    <w:p>
      <w:pPr>
        <w:pStyle w:val="Heading1"/>
        <w:pBdr>
          <w:bottom w:val="single" w:color="1F4E7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十一、技術規格與擴充保留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金流串接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保留 API 串接介面（如：玉山銀行、國泰世華…），發薪一鍵轉帳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硬體控制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冷凍庫艙門遠端控制（IoT 介面保留）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選果機器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留水線 / 選果機資料串接（DB Schema 預先打樣）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操作日誌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所有關鍵操作（打卡、審核、入庫、開艙門）均記錄 Log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行動裝置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員工前台支援手機瀏覽器打卡與請假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報表匯出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所有報表支援匯出 Excel / PDF</w:t>
            </w:r>
          </w:p>
        </w:tc>
      </w:tr>
    </w:tbl>
    <w:p>
      <w:pPr>
        <w:spacing w:before="160" w:after="0"/>
      </w:pPr>
    </w:p>
    <w:p>
      <w:pPr>
        <w:pBdr>
          <w:bottom w:val="single" w:color="2E75B6" w:sz="4" w:space="1"/>
        </w:pBdr>
        <w:spacing w:before="80" w:after="80"/>
      </w:pPr>
    </w:p>
    <w:p>
      <w:pPr>
        <w:spacing w:before="80" w:after="0"/>
      </w:pPr>
    </w:p>
    <w:p>
      <w:pPr>
        <w:jc w:val="center"/>
      </w:pPr>
      <w:r>
        <w:rPr>
          <w:rFonts w:ascii="Arial" w:cs="Arial" w:eastAsia="Arial" w:hAnsi="Arial"/>
          <w:i/>
          <w:iCs/>
          <w:color w:val="546E7A"/>
          <w:sz w:val="20"/>
          <w:szCs w:val="20"/>
        </w:rPr>
        <w:t xml:space="preserve">本文件為系統規劃初版，細項功能將依實際需求滾動調整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AgriERP　農業企業整合管理平台　v1.0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D7EE" w:sz="4" w:space="2"/>
      </w:pBdr>
      <w:jc w:val="center"/>
    </w:pPr>
    <w:r>
      <w:rPr>
        <w:rFonts w:ascii="Arial" w:cs="Arial" w:eastAsia="Arial" w:hAnsi="Arial"/>
        <w:color w:val="546E7A"/>
        <w:sz w:val="16"/>
        <w:szCs w:val="16"/>
      </w:rPr>
      <w:t xml:space="preserve">© 2025 系統規劃文件　保密文件　第 X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2"/>
      </w:pBdr>
      <w:jc w:val="right"/>
    </w:pPr>
    <w:r>
      <w:rPr>
        <w:rFonts w:ascii="Arial" w:cs="Arial" w:eastAsia="Arial" w:hAnsi="Arial"/>
        <w:color w:val="546E7A"/>
        <w:sz w:val="18"/>
        <w:szCs w:val="18"/>
      </w:rPr>
      <w:t xml:space="preserve">農業企業整合管理平台　系統規劃簡述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2026-03-25T23:11:20.133Z</dcterms:created>
  <dcterms:modified xsi:type="dcterms:W3CDTF">2026-03-25T23:11:20.134Z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