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908F" w14:textId="77777777" w:rsidR="003C1FCF" w:rsidRPr="009978B5" w:rsidRDefault="003C1FCF" w:rsidP="003C1FCF">
      <w:pPr>
        <w:pStyle w:val="Ttulo"/>
        <w:rPr>
          <w:rFonts w:ascii="Bookman Old Style" w:hAnsi="Bookman Old Style"/>
          <w:bCs w:val="0"/>
          <w:color w:val="auto"/>
          <w:spacing w:val="-14"/>
          <w:szCs w:val="28"/>
        </w:rPr>
      </w:pPr>
      <w:bookmarkStart w:id="0" w:name="_Hlk189836833"/>
      <w:bookmarkStart w:id="1" w:name="_Hlk189830822"/>
      <w:r w:rsidRPr="009978B5">
        <w:rPr>
          <w:rFonts w:ascii="Bookman Old Style" w:hAnsi="Bookman Old Style"/>
          <w:bCs w:val="0"/>
          <w:color w:val="auto"/>
          <w:spacing w:val="-14"/>
          <w:szCs w:val="28"/>
        </w:rPr>
        <w:t>JUZGADO TREINTA CIVIL MUNICIPAL DE BOGOTÁ</w:t>
      </w:r>
    </w:p>
    <w:p w14:paraId="08E47360" w14:textId="77777777" w:rsidR="003C1FCF" w:rsidRPr="009978B5" w:rsidRDefault="003C1FCF" w:rsidP="003C1FCF">
      <w:pPr>
        <w:ind w:right="51"/>
        <w:jc w:val="center"/>
        <w:rPr>
          <w:rFonts w:ascii="Bookman Old Style" w:hAnsi="Bookman Old Style"/>
          <w:i/>
          <w:spacing w:val="-14"/>
          <w:szCs w:val="28"/>
        </w:rPr>
      </w:pPr>
      <w:r w:rsidRPr="009978B5">
        <w:rPr>
          <w:rFonts w:ascii="Bookman Old Style" w:hAnsi="Bookman Old Style" w:cs="Arial"/>
          <w:i/>
          <w:spacing w:val="-14"/>
          <w:szCs w:val="28"/>
        </w:rPr>
        <w:t>Bogotá D.C., veint</w:t>
      </w:r>
      <w:r>
        <w:rPr>
          <w:rFonts w:ascii="Bookman Old Style" w:hAnsi="Bookman Old Style" w:cs="Arial"/>
          <w:i/>
          <w:spacing w:val="-14"/>
          <w:szCs w:val="28"/>
        </w:rPr>
        <w:t>iuno</w:t>
      </w:r>
      <w:r w:rsidRPr="009978B5">
        <w:rPr>
          <w:rFonts w:ascii="Bookman Old Style" w:hAnsi="Bookman Old Style" w:cs="Arial"/>
          <w:i/>
          <w:spacing w:val="-14"/>
          <w:szCs w:val="28"/>
        </w:rPr>
        <w:t xml:space="preserve"> (2</w:t>
      </w:r>
      <w:r>
        <w:rPr>
          <w:rFonts w:ascii="Bookman Old Style" w:hAnsi="Bookman Old Style" w:cs="Arial"/>
          <w:i/>
          <w:spacing w:val="-14"/>
          <w:szCs w:val="28"/>
        </w:rPr>
        <w:t>1</w:t>
      </w:r>
      <w:r w:rsidRPr="009978B5">
        <w:rPr>
          <w:rFonts w:ascii="Bookman Old Style" w:hAnsi="Bookman Old Style"/>
          <w:i/>
          <w:spacing w:val="-14"/>
          <w:szCs w:val="28"/>
        </w:rPr>
        <w:t>) de agosto de dos mil veinticinco (2025).</w:t>
      </w:r>
    </w:p>
    <w:p w14:paraId="3F2AF0E8" w14:textId="77777777" w:rsidR="003C1FCF" w:rsidRPr="009978B5" w:rsidRDefault="003C1FCF" w:rsidP="003C1FCF">
      <w:pPr>
        <w:rPr>
          <w:rFonts w:ascii="Bookman Old Style" w:hAnsi="Bookman Old Style" w:cs="Arial"/>
          <w:i/>
          <w:spacing w:val="-14"/>
          <w:szCs w:val="28"/>
        </w:rPr>
      </w:pPr>
    </w:p>
    <w:p w14:paraId="6C4AE314" w14:textId="77777777" w:rsidR="003C1FCF" w:rsidRPr="003C1FCF" w:rsidRDefault="003C1FCF" w:rsidP="003C1FCF">
      <w:pPr>
        <w:tabs>
          <w:tab w:val="center" w:pos="4490"/>
        </w:tabs>
        <w:jc w:val="center"/>
        <w:rPr>
          <w:rFonts w:ascii="Bookman Old Style" w:hAnsi="Bookman Old Style" w:cs="Arial"/>
          <w:i/>
          <w:spacing w:val="-14"/>
          <w:szCs w:val="28"/>
        </w:rPr>
      </w:pPr>
      <w:r w:rsidRPr="003C1FCF">
        <w:rPr>
          <w:rFonts w:ascii="Bookman Old Style" w:hAnsi="Bookman Old Style" w:cs="Arial"/>
          <w:i/>
          <w:spacing w:val="-14"/>
          <w:szCs w:val="28"/>
        </w:rPr>
        <w:t>Ej. para la efectividad de la garantía real n.° 2025-00809-00.</w:t>
      </w:r>
    </w:p>
    <w:p w14:paraId="0FF67473" w14:textId="77777777" w:rsidR="003C1FCF" w:rsidRPr="003C1FCF" w:rsidRDefault="003C1FCF" w:rsidP="003C1FCF">
      <w:pPr>
        <w:tabs>
          <w:tab w:val="center" w:pos="4490"/>
        </w:tabs>
        <w:jc w:val="center"/>
        <w:rPr>
          <w:rFonts w:ascii="Bookman Old Style" w:hAnsi="Bookman Old Style" w:cs="Arial"/>
          <w:i/>
          <w:spacing w:val="-14"/>
          <w:szCs w:val="28"/>
        </w:rPr>
      </w:pPr>
      <w:r w:rsidRPr="003C1FCF">
        <w:rPr>
          <w:rFonts w:ascii="Bookman Old Style" w:hAnsi="Bookman Old Style" w:cs="Arial"/>
          <w:i/>
          <w:spacing w:val="-14"/>
          <w:szCs w:val="28"/>
        </w:rPr>
        <w:t>De: Banco de Bogotá.</w:t>
      </w:r>
    </w:p>
    <w:p w14:paraId="14EDA36F" w14:textId="7CDE0EC1" w:rsidR="003C1FCF" w:rsidRPr="009978B5" w:rsidRDefault="003C1FCF" w:rsidP="003C1FCF">
      <w:pPr>
        <w:tabs>
          <w:tab w:val="center" w:pos="4490"/>
        </w:tabs>
        <w:jc w:val="center"/>
        <w:rPr>
          <w:rFonts w:ascii="Bookman Old Style" w:hAnsi="Bookman Old Style" w:cs="Arial"/>
          <w:i/>
          <w:spacing w:val="-14"/>
          <w:szCs w:val="28"/>
        </w:rPr>
      </w:pPr>
      <w:r w:rsidRPr="003C1FCF">
        <w:rPr>
          <w:rFonts w:ascii="Bookman Old Style" w:hAnsi="Bookman Old Style" w:cs="Arial"/>
          <w:i/>
          <w:spacing w:val="-14"/>
          <w:szCs w:val="28"/>
        </w:rPr>
        <w:t>Contra: Paula Alejandra Arévalo Granados</w:t>
      </w:r>
      <w:r w:rsidRPr="009978B5">
        <w:rPr>
          <w:rFonts w:ascii="Bookman Old Style" w:hAnsi="Bookman Old Style" w:cs="Arial"/>
          <w:i/>
          <w:spacing w:val="-14"/>
          <w:szCs w:val="28"/>
        </w:rPr>
        <w:t xml:space="preserve">. </w:t>
      </w:r>
    </w:p>
    <w:p w14:paraId="7BA38E38" w14:textId="77777777" w:rsidR="003C1FCF" w:rsidRPr="009978B5" w:rsidRDefault="003C1FCF" w:rsidP="003C1FCF">
      <w:pPr>
        <w:pBdr>
          <w:top w:val="single" w:sz="4" w:space="0" w:color="auto"/>
          <w:left w:val="single" w:sz="4" w:space="4" w:color="auto"/>
          <w:bottom w:val="single" w:sz="4" w:space="0" w:color="auto"/>
          <w:right w:val="single" w:sz="4" w:space="4" w:color="auto"/>
        </w:pBdr>
        <w:ind w:left="2410" w:right="2317"/>
        <w:jc w:val="center"/>
        <w:rPr>
          <w:rFonts w:ascii="Bookman Old Style" w:hAnsi="Bookman Old Style"/>
          <w:spacing w:val="-14"/>
          <w:sz w:val="16"/>
          <w:szCs w:val="16"/>
        </w:rPr>
      </w:pPr>
      <w:r w:rsidRPr="009978B5">
        <w:rPr>
          <w:rFonts w:ascii="Bookman Old Style" w:hAnsi="Bookman Old Style"/>
          <w:spacing w:val="-14"/>
          <w:sz w:val="16"/>
          <w:szCs w:val="16"/>
        </w:rPr>
        <w:t xml:space="preserve">Estado electrónico </w:t>
      </w:r>
      <w:r w:rsidRPr="009978B5">
        <w:rPr>
          <w:rFonts w:ascii="Bookman Old Style" w:hAnsi="Bookman Old Style"/>
          <w:b/>
          <w:bCs/>
          <w:spacing w:val="-14"/>
          <w:sz w:val="16"/>
          <w:szCs w:val="16"/>
        </w:rPr>
        <w:t xml:space="preserve">n.º 087 </w:t>
      </w:r>
      <w:r w:rsidRPr="009978B5">
        <w:rPr>
          <w:rFonts w:ascii="Bookman Old Style" w:hAnsi="Bookman Old Style"/>
          <w:spacing w:val="-14"/>
          <w:sz w:val="16"/>
          <w:szCs w:val="16"/>
        </w:rPr>
        <w:t xml:space="preserve">de </w:t>
      </w:r>
      <w:r w:rsidRPr="009978B5">
        <w:rPr>
          <w:rFonts w:ascii="Bookman Old Style" w:hAnsi="Bookman Old Style"/>
          <w:b/>
          <w:spacing w:val="-14"/>
          <w:sz w:val="16"/>
          <w:szCs w:val="16"/>
        </w:rPr>
        <w:t>2</w:t>
      </w:r>
      <w:r>
        <w:rPr>
          <w:rFonts w:ascii="Bookman Old Style" w:hAnsi="Bookman Old Style"/>
          <w:b/>
          <w:spacing w:val="-14"/>
          <w:sz w:val="16"/>
          <w:szCs w:val="16"/>
        </w:rPr>
        <w:t>2</w:t>
      </w:r>
      <w:r w:rsidRPr="009978B5">
        <w:rPr>
          <w:rFonts w:ascii="Bookman Old Style" w:hAnsi="Bookman Old Style"/>
          <w:b/>
          <w:bCs/>
          <w:spacing w:val="-14"/>
          <w:sz w:val="16"/>
          <w:szCs w:val="16"/>
        </w:rPr>
        <w:t xml:space="preserve"> de agosto de 2025</w:t>
      </w:r>
    </w:p>
    <w:p w14:paraId="4C9403B0" w14:textId="77777777" w:rsidR="003C1FCF" w:rsidRDefault="003C1FCF" w:rsidP="003C1FCF">
      <w:pPr>
        <w:spacing w:line="276" w:lineRule="auto"/>
        <w:ind w:right="-91" w:firstLine="652"/>
        <w:jc w:val="both"/>
        <w:rPr>
          <w:rFonts w:ascii="Bookman Old Style" w:hAnsi="Bookman Old Style" w:cs="Arial"/>
          <w:spacing w:val="-12"/>
          <w:sz w:val="28"/>
          <w:szCs w:val="28"/>
        </w:rPr>
      </w:pPr>
    </w:p>
    <w:bookmarkEnd w:id="0"/>
    <w:bookmarkEnd w:id="1"/>
    <w:p w14:paraId="13B439AB" w14:textId="37D07F59" w:rsidR="003D78B7" w:rsidRPr="00D036E2" w:rsidRDefault="00AC6437" w:rsidP="00F37484">
      <w:pPr>
        <w:pStyle w:val="Textoindependiente2"/>
        <w:spacing w:after="0" w:line="240" w:lineRule="auto"/>
        <w:ind w:firstLine="709"/>
        <w:jc w:val="both"/>
        <w:rPr>
          <w:rFonts w:ascii="Bookman Old Style" w:hAnsi="Bookman Old Style"/>
          <w:iCs/>
          <w:spacing w:val="-14"/>
          <w:lang w:val="es-ES_tradnl"/>
        </w:rPr>
      </w:pPr>
      <w:r w:rsidRPr="00D036E2">
        <w:rPr>
          <w:rFonts w:ascii="Bookman Old Style" w:hAnsi="Bookman Old Style"/>
          <w:iCs/>
          <w:spacing w:val="-14"/>
          <w:lang w:val="es-ES_tradnl"/>
        </w:rPr>
        <w:t>Como</w:t>
      </w:r>
      <w:r w:rsidR="005644C7" w:rsidRPr="00D036E2">
        <w:rPr>
          <w:rFonts w:ascii="Bookman Old Style" w:hAnsi="Bookman Old Style"/>
          <w:iCs/>
          <w:spacing w:val="-14"/>
          <w:lang w:val="es-ES_tradnl"/>
        </w:rPr>
        <w:t xml:space="preserve"> la </w:t>
      </w:r>
      <w:r w:rsidR="004C483F" w:rsidRPr="00D036E2">
        <w:rPr>
          <w:rFonts w:ascii="Bookman Old Style" w:hAnsi="Bookman Old Style"/>
          <w:iCs/>
          <w:spacing w:val="-14"/>
          <w:lang w:val="es-ES_tradnl"/>
        </w:rPr>
        <w:t>demanda</w:t>
      </w:r>
      <w:r w:rsidR="000D0594">
        <w:rPr>
          <w:rFonts w:ascii="Bookman Old Style" w:hAnsi="Bookman Old Style"/>
          <w:iCs/>
          <w:spacing w:val="-14"/>
          <w:lang w:val="es-ES_tradnl"/>
        </w:rPr>
        <w:t>,</w:t>
      </w:r>
      <w:r w:rsidR="00CB376B" w:rsidRPr="00D036E2">
        <w:rPr>
          <w:rFonts w:ascii="Bookman Old Style" w:hAnsi="Bookman Old Style"/>
          <w:iCs/>
          <w:spacing w:val="-14"/>
          <w:lang w:val="es-ES_tradnl"/>
        </w:rPr>
        <w:t xml:space="preserve"> </w:t>
      </w:r>
      <w:r w:rsidR="0007355D" w:rsidRPr="00D036E2">
        <w:rPr>
          <w:rFonts w:ascii="Bookman Old Style" w:hAnsi="Bookman Old Style"/>
          <w:iCs/>
          <w:spacing w:val="-14"/>
          <w:lang w:val="es-ES_tradnl"/>
        </w:rPr>
        <w:t>cumple</w:t>
      </w:r>
      <w:r w:rsidR="002C41A1" w:rsidRPr="00D036E2">
        <w:rPr>
          <w:rFonts w:ascii="Bookman Old Style" w:hAnsi="Bookman Old Style"/>
          <w:iCs/>
          <w:spacing w:val="-14"/>
          <w:lang w:val="es-ES_tradnl"/>
        </w:rPr>
        <w:t xml:space="preserve"> </w:t>
      </w:r>
      <w:r w:rsidR="005644C7" w:rsidRPr="00D036E2">
        <w:rPr>
          <w:rFonts w:ascii="Bookman Old Style" w:hAnsi="Bookman Old Style"/>
          <w:iCs/>
          <w:spacing w:val="-14"/>
          <w:lang w:val="es-ES_tradnl"/>
        </w:rPr>
        <w:t xml:space="preserve">los requisitos </w:t>
      </w:r>
      <w:r w:rsidR="00F37484">
        <w:rPr>
          <w:rFonts w:ascii="Bookman Old Style" w:hAnsi="Bookman Old Style"/>
          <w:iCs/>
          <w:spacing w:val="-14"/>
          <w:lang w:val="es-ES_tradnl"/>
        </w:rPr>
        <w:t>de</w:t>
      </w:r>
      <w:r w:rsidR="005644C7" w:rsidRPr="00D036E2">
        <w:rPr>
          <w:rFonts w:ascii="Bookman Old Style" w:hAnsi="Bookman Old Style"/>
          <w:iCs/>
          <w:spacing w:val="-14"/>
          <w:lang w:val="es-ES_tradnl"/>
        </w:rPr>
        <w:t xml:space="preserve">l artículo 82 </w:t>
      </w:r>
      <w:r w:rsidR="00E646B1" w:rsidRPr="00D036E2">
        <w:rPr>
          <w:rFonts w:ascii="Bookman Old Style" w:hAnsi="Bookman Old Style"/>
          <w:iCs/>
          <w:spacing w:val="-14"/>
          <w:lang w:val="es-ES_tradnl"/>
        </w:rPr>
        <w:t>y siguientes del C</w:t>
      </w:r>
      <w:r w:rsidR="00F37484">
        <w:rPr>
          <w:rFonts w:ascii="Bookman Old Style" w:hAnsi="Bookman Old Style"/>
          <w:iCs/>
          <w:spacing w:val="-14"/>
          <w:lang w:val="es-ES_tradnl"/>
        </w:rPr>
        <w:t>.</w:t>
      </w:r>
      <w:r w:rsidR="00F37484">
        <w:rPr>
          <w:rFonts w:ascii="Times New Roman" w:hAnsi="Times New Roman" w:cs="Times New Roman"/>
          <w:iCs/>
          <w:spacing w:val="-14"/>
          <w:lang w:val="es-ES_tradnl"/>
        </w:rPr>
        <w:t> </w:t>
      </w:r>
      <w:r w:rsidR="00F37484">
        <w:rPr>
          <w:rFonts w:ascii="Bookman Old Style" w:hAnsi="Bookman Old Style"/>
          <w:iCs/>
          <w:spacing w:val="-14"/>
          <w:lang w:val="es-ES_tradnl"/>
        </w:rPr>
        <w:t>G.</w:t>
      </w:r>
      <w:r w:rsidR="00F37484">
        <w:rPr>
          <w:rFonts w:ascii="Times New Roman" w:hAnsi="Times New Roman" w:cs="Times New Roman"/>
          <w:iCs/>
          <w:spacing w:val="-14"/>
          <w:lang w:val="es-ES_tradnl"/>
        </w:rPr>
        <w:t> </w:t>
      </w:r>
      <w:r w:rsidR="00F37484">
        <w:rPr>
          <w:rFonts w:ascii="Bookman Old Style" w:hAnsi="Bookman Old Style"/>
          <w:iCs/>
          <w:spacing w:val="-14"/>
          <w:lang w:val="es-ES_tradnl"/>
        </w:rPr>
        <w:t xml:space="preserve">P., </w:t>
      </w:r>
      <w:r w:rsidR="005201F5" w:rsidRPr="005201F5">
        <w:rPr>
          <w:rFonts w:ascii="Bookman Old Style" w:hAnsi="Bookman Old Style"/>
          <w:iCs/>
          <w:spacing w:val="-14"/>
          <w:lang w:val="es-ES_tradnl"/>
        </w:rPr>
        <w:t>y el título base de recaudo satisface los presupuestos de mérito ejecutivo previstos en los cánones 422 ibidem y 2.14.4</w:t>
      </w:r>
      <w:r w:rsidR="005201F5">
        <w:rPr>
          <w:rFonts w:ascii="Bookman Old Style" w:hAnsi="Bookman Old Style"/>
          <w:iCs/>
          <w:spacing w:val="-14"/>
          <w:lang w:val="es-ES_tradnl"/>
        </w:rPr>
        <w:t>.1.2. del Decreto 2555 de 2010</w:t>
      </w:r>
      <w:r w:rsidR="00F37484">
        <w:rPr>
          <w:rFonts w:ascii="Bookman Old Style" w:hAnsi="Bookman Old Style"/>
          <w:iCs/>
          <w:spacing w:val="-14"/>
          <w:lang w:val="es-ES_tradnl"/>
        </w:rPr>
        <w:t xml:space="preserve">, </w:t>
      </w:r>
      <w:r w:rsidR="001E69BB" w:rsidRPr="00D036E2">
        <w:rPr>
          <w:rFonts w:ascii="Bookman Old Style" w:hAnsi="Bookman Old Style"/>
          <w:iCs/>
          <w:spacing w:val="-14"/>
          <w:lang w:val="es-ES_tradnl"/>
        </w:rPr>
        <w:t>el Juzgado</w:t>
      </w:r>
      <w:r w:rsidR="00856021" w:rsidRPr="00D036E2">
        <w:rPr>
          <w:rFonts w:ascii="Bookman Old Style" w:hAnsi="Bookman Old Style"/>
          <w:iCs/>
          <w:spacing w:val="-14"/>
          <w:lang w:val="es-ES_tradnl"/>
        </w:rPr>
        <w:t xml:space="preserve">, </w:t>
      </w:r>
      <w:r w:rsidR="00D50E02" w:rsidRPr="00D036E2">
        <w:rPr>
          <w:rFonts w:ascii="Bookman Old Style" w:hAnsi="Bookman Old Style"/>
          <w:iCs/>
          <w:spacing w:val="-14"/>
          <w:u w:val="single"/>
          <w:lang w:val="es-ES_tradnl"/>
        </w:rPr>
        <w:t>r</w:t>
      </w:r>
      <w:r w:rsidR="007F3E80" w:rsidRPr="00D036E2">
        <w:rPr>
          <w:rFonts w:ascii="Bookman Old Style" w:hAnsi="Bookman Old Style"/>
          <w:iCs/>
          <w:spacing w:val="-14"/>
          <w:u w:val="single"/>
          <w:lang w:val="es-ES_tradnl"/>
        </w:rPr>
        <w:t>esuelve</w:t>
      </w:r>
      <w:r w:rsidR="007F3E80" w:rsidRPr="00D036E2">
        <w:rPr>
          <w:rFonts w:ascii="Bookman Old Style" w:hAnsi="Bookman Old Style"/>
          <w:iCs/>
          <w:spacing w:val="-14"/>
          <w:lang w:val="es-ES_tradnl"/>
        </w:rPr>
        <w:t>:</w:t>
      </w:r>
    </w:p>
    <w:p w14:paraId="04150634" w14:textId="5E6D02B1" w:rsidR="00557B81" w:rsidRPr="00D036E2" w:rsidRDefault="00557B81" w:rsidP="00F37484">
      <w:pPr>
        <w:ind w:firstLine="709"/>
        <w:jc w:val="center"/>
        <w:rPr>
          <w:rFonts w:ascii="Bookman Old Style" w:hAnsi="Bookman Old Style" w:cs="Arial"/>
          <w:bCs/>
          <w:spacing w:val="-14"/>
          <w:sz w:val="28"/>
          <w:szCs w:val="28"/>
          <w:lang w:val="es-ES_tradnl"/>
        </w:rPr>
      </w:pPr>
    </w:p>
    <w:p w14:paraId="25886D96" w14:textId="0169905A" w:rsidR="00C2408F" w:rsidRDefault="00557B81" w:rsidP="005201F5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b/>
          <w:bCs/>
          <w:spacing w:val="-14"/>
          <w:sz w:val="28"/>
          <w:szCs w:val="28"/>
        </w:rPr>
        <w:t>Primero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: </w:t>
      </w:r>
      <w:r w:rsidR="001D2BBD" w:rsidRPr="00D036E2">
        <w:rPr>
          <w:rFonts w:ascii="Bookman Old Style" w:hAnsi="Bookman Old Style" w:cs="Arial"/>
          <w:spacing w:val="-14"/>
          <w:sz w:val="28"/>
          <w:szCs w:val="28"/>
          <w:u w:val="single"/>
        </w:rPr>
        <w:t>Librar</w:t>
      </w:r>
      <w:r w:rsidR="001D2BBD" w:rsidRPr="00D036E2">
        <w:rPr>
          <w:rFonts w:ascii="Bookman Old Style" w:hAnsi="Bookman Old Style" w:cs="Arial"/>
          <w:spacing w:val="-14"/>
          <w:sz w:val="28"/>
          <w:szCs w:val="28"/>
        </w:rPr>
        <w:t xml:space="preserve"> mandamiento ejecutivo para la efectividad de la garantía real de </w:t>
      </w:r>
      <w:r w:rsidR="008D0E41" w:rsidRPr="00D036E2">
        <w:rPr>
          <w:rFonts w:ascii="Bookman Old Style" w:hAnsi="Bookman Old Style" w:cs="Arial"/>
          <w:spacing w:val="-14"/>
          <w:sz w:val="28"/>
          <w:szCs w:val="28"/>
        </w:rPr>
        <w:t>menor</w:t>
      </w:r>
      <w:r w:rsidR="001D2BBD" w:rsidRPr="00D036E2">
        <w:rPr>
          <w:rFonts w:ascii="Bookman Old Style" w:hAnsi="Bookman Old Style" w:cs="Arial"/>
          <w:spacing w:val="-14"/>
          <w:sz w:val="28"/>
          <w:szCs w:val="28"/>
        </w:rPr>
        <w:t xml:space="preserve"> cuantía a favor </w:t>
      </w:r>
      <w:r w:rsidR="00AC6437" w:rsidRPr="00D036E2">
        <w:rPr>
          <w:rFonts w:ascii="Bookman Old Style" w:hAnsi="Bookman Old Style" w:cs="Arial"/>
          <w:spacing w:val="-14"/>
          <w:sz w:val="28"/>
          <w:szCs w:val="28"/>
        </w:rPr>
        <w:t>de</w:t>
      </w:r>
      <w:r w:rsidR="001D2BBD" w:rsidRPr="00D036E2">
        <w:rPr>
          <w:rFonts w:ascii="Bookman Old Style" w:hAnsi="Bookman Old Style" w:cs="Arial"/>
          <w:spacing w:val="-14"/>
          <w:sz w:val="28"/>
          <w:szCs w:val="28"/>
        </w:rPr>
        <w:t xml:space="preserve"> </w:t>
      </w:r>
      <w:r w:rsidR="009459D1" w:rsidRPr="00D036E2">
        <w:rPr>
          <w:rFonts w:ascii="Bookman Old Style" w:hAnsi="Bookman Old Style" w:cs="Arial"/>
          <w:b/>
          <w:iCs/>
          <w:spacing w:val="-14"/>
          <w:sz w:val="28"/>
          <w:szCs w:val="28"/>
        </w:rPr>
        <w:t xml:space="preserve">Banco </w:t>
      </w:r>
      <w:r w:rsidR="005201F5">
        <w:rPr>
          <w:rFonts w:ascii="Bookman Old Style" w:hAnsi="Bookman Old Style" w:cs="Arial"/>
          <w:b/>
          <w:iCs/>
          <w:spacing w:val="-14"/>
          <w:sz w:val="28"/>
          <w:szCs w:val="28"/>
        </w:rPr>
        <w:t>de Bogotá</w:t>
      </w:r>
      <w:r w:rsidR="009459D1" w:rsidRPr="00D036E2">
        <w:rPr>
          <w:rFonts w:ascii="Bookman Old Style" w:hAnsi="Bookman Old Style" w:cs="Arial"/>
          <w:b/>
          <w:iCs/>
          <w:spacing w:val="-14"/>
          <w:sz w:val="28"/>
          <w:szCs w:val="28"/>
        </w:rPr>
        <w:t xml:space="preserve"> </w:t>
      </w:r>
      <w:r w:rsidR="001D2BBD" w:rsidRPr="00D036E2">
        <w:rPr>
          <w:rFonts w:ascii="Bookman Old Style" w:hAnsi="Bookman Old Style" w:cs="Arial"/>
          <w:spacing w:val="-14"/>
          <w:sz w:val="28"/>
          <w:szCs w:val="28"/>
        </w:rPr>
        <w:t xml:space="preserve">contra </w:t>
      </w:r>
      <w:r w:rsidR="005201F5" w:rsidRPr="005201F5">
        <w:rPr>
          <w:rFonts w:ascii="Bookman Old Style" w:hAnsi="Bookman Old Style" w:cs="Arial"/>
          <w:b/>
          <w:spacing w:val="-14"/>
          <w:sz w:val="28"/>
          <w:szCs w:val="28"/>
        </w:rPr>
        <w:t>Paula Alejandra Arévalo Granados</w:t>
      </w:r>
      <w:r w:rsidR="00716516" w:rsidRPr="00D036E2">
        <w:rPr>
          <w:rFonts w:ascii="Bookman Old Style" w:hAnsi="Bookman Old Style" w:cs="Arial"/>
          <w:b/>
          <w:spacing w:val="-14"/>
          <w:sz w:val="28"/>
          <w:szCs w:val="28"/>
        </w:rPr>
        <w:t xml:space="preserve">, </w:t>
      </w:r>
      <w:r w:rsidR="001D2BBD" w:rsidRPr="00D036E2">
        <w:rPr>
          <w:rFonts w:ascii="Bookman Old Style" w:hAnsi="Bookman Old Style" w:cs="Arial"/>
          <w:spacing w:val="-14"/>
          <w:sz w:val="28"/>
          <w:szCs w:val="28"/>
        </w:rPr>
        <w:t xml:space="preserve">por las siguientes sumas </w:t>
      </w:r>
      <w:r w:rsidR="009459D1" w:rsidRPr="00D036E2">
        <w:rPr>
          <w:rFonts w:ascii="Bookman Old Style" w:hAnsi="Bookman Old Style" w:cs="Arial"/>
          <w:bCs/>
          <w:spacing w:val="-14"/>
          <w:sz w:val="28"/>
          <w:szCs w:val="28"/>
        </w:rPr>
        <w:t>de dinero</w:t>
      </w:r>
      <w:r w:rsidR="009459D1" w:rsidRPr="00D036E2">
        <w:rPr>
          <w:rFonts w:ascii="Bookman Old Style" w:hAnsi="Bookman Old Style" w:cs="Arial"/>
          <w:b/>
          <w:spacing w:val="-14"/>
          <w:sz w:val="28"/>
          <w:szCs w:val="28"/>
        </w:rPr>
        <w:t xml:space="preserve"> </w:t>
      </w:r>
      <w:r w:rsidR="005201F5" w:rsidRPr="005201F5">
        <w:rPr>
          <w:rFonts w:ascii="Bookman Old Style" w:hAnsi="Bookman Old Style" w:cs="Arial"/>
          <w:spacing w:val="-14"/>
          <w:sz w:val="28"/>
          <w:szCs w:val="28"/>
        </w:rPr>
        <w:t>incorporadas en el Certificado De Depósito En Administración Para El Ejercicio De Derechos Patr</w:t>
      </w:r>
      <w:r w:rsidR="005201F5">
        <w:rPr>
          <w:rFonts w:ascii="Bookman Old Style" w:hAnsi="Bookman Old Style" w:cs="Arial"/>
          <w:spacing w:val="-14"/>
          <w:sz w:val="28"/>
          <w:szCs w:val="28"/>
        </w:rPr>
        <w:t xml:space="preserve">imoniales n.º 0018377495 </w:t>
      </w:r>
      <w:r w:rsidR="005201F5" w:rsidRPr="005201F5">
        <w:rPr>
          <w:rFonts w:ascii="Bookman Old Style" w:hAnsi="Bookman Old Style" w:cs="Arial"/>
          <w:spacing w:val="-14"/>
          <w:sz w:val="28"/>
          <w:szCs w:val="28"/>
        </w:rPr>
        <w:t>expedido por Deceval:</w:t>
      </w:r>
    </w:p>
    <w:p w14:paraId="20D1D1A8" w14:textId="77777777" w:rsidR="005201F5" w:rsidRPr="005201F5" w:rsidRDefault="005201F5" w:rsidP="005201F5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</w:rPr>
      </w:pPr>
    </w:p>
    <w:p w14:paraId="3EFF5EE2" w14:textId="312374E5" w:rsidR="00D327BA" w:rsidRPr="00D036E2" w:rsidRDefault="00D327BA" w:rsidP="00F37484">
      <w:pPr>
        <w:ind w:firstLine="708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1.1) </w:t>
      </w:r>
      <w:r w:rsidR="00716516" w:rsidRPr="00D036E2">
        <w:rPr>
          <w:rFonts w:ascii="Bookman Old Style" w:hAnsi="Bookman Old Style" w:cs="Arial"/>
          <w:b/>
          <w:spacing w:val="-14"/>
          <w:sz w:val="28"/>
          <w:szCs w:val="28"/>
        </w:rPr>
        <w:t>$</w:t>
      </w:r>
      <w:r w:rsidR="005201F5">
        <w:rPr>
          <w:rFonts w:ascii="Bookman Old Style" w:hAnsi="Bookman Old Style" w:cs="Arial"/>
          <w:b/>
          <w:bCs/>
          <w:spacing w:val="-14"/>
          <w:sz w:val="28"/>
          <w:szCs w:val="28"/>
        </w:rPr>
        <w:t>115’895.148</w:t>
      </w:r>
      <w:r w:rsidR="00D40CEC" w:rsidRPr="00D036E2">
        <w:rPr>
          <w:rFonts w:ascii="Bookman Old Style" w:hAnsi="Bookman Old Style" w:cs="Arial"/>
          <w:spacing w:val="-14"/>
          <w:sz w:val="28"/>
          <w:szCs w:val="28"/>
        </w:rPr>
        <w:t xml:space="preserve"> por concepto de capital.</w:t>
      </w:r>
    </w:p>
    <w:p w14:paraId="5E8F5C6A" w14:textId="5C54D3C1" w:rsidR="005201F5" w:rsidRDefault="00AB0CBC" w:rsidP="005201F5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1.2) Los intereses de mora liquidados desde el </w:t>
      </w:r>
      <w:r w:rsidR="005201F5">
        <w:rPr>
          <w:rFonts w:ascii="Bookman Old Style" w:hAnsi="Bookman Old Style" w:cs="Arial"/>
          <w:spacing w:val="-14"/>
          <w:sz w:val="28"/>
          <w:szCs w:val="28"/>
        </w:rPr>
        <w:t>9</w:t>
      </w:r>
      <w:r w:rsidR="000F220A" w:rsidRPr="00D036E2">
        <w:rPr>
          <w:rFonts w:ascii="Bookman Old Style" w:hAnsi="Bookman Old Style" w:cs="Arial"/>
          <w:spacing w:val="-14"/>
          <w:sz w:val="28"/>
          <w:szCs w:val="28"/>
        </w:rPr>
        <w:t xml:space="preserve"> de </w:t>
      </w:r>
      <w:r w:rsidR="000D0594">
        <w:rPr>
          <w:rFonts w:ascii="Bookman Old Style" w:hAnsi="Bookman Old Style" w:cs="Arial"/>
          <w:spacing w:val="-14"/>
          <w:sz w:val="28"/>
          <w:szCs w:val="28"/>
        </w:rPr>
        <w:t>ju</w:t>
      </w:r>
      <w:r w:rsidR="005201F5">
        <w:rPr>
          <w:rFonts w:ascii="Bookman Old Style" w:hAnsi="Bookman Old Style" w:cs="Arial"/>
          <w:spacing w:val="-14"/>
          <w:sz w:val="28"/>
          <w:szCs w:val="28"/>
        </w:rPr>
        <w:t>l</w:t>
      </w:r>
      <w:r w:rsidR="000D0594">
        <w:rPr>
          <w:rFonts w:ascii="Bookman Old Style" w:hAnsi="Bookman Old Style" w:cs="Arial"/>
          <w:spacing w:val="-14"/>
          <w:sz w:val="28"/>
          <w:szCs w:val="28"/>
        </w:rPr>
        <w:t>io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 de 202</w:t>
      </w:r>
      <w:r w:rsidR="00780D16" w:rsidRPr="00D036E2">
        <w:rPr>
          <w:rFonts w:ascii="Bookman Old Style" w:hAnsi="Bookman Old Style" w:cs="Arial"/>
          <w:spacing w:val="-14"/>
          <w:sz w:val="28"/>
          <w:szCs w:val="28"/>
        </w:rPr>
        <w:t>5</w:t>
      </w:r>
      <w:r w:rsidR="005201F5">
        <w:rPr>
          <w:rFonts w:ascii="Bookman Old Style" w:hAnsi="Bookman Old Style" w:cs="Arial"/>
          <w:spacing w:val="-14"/>
          <w:sz w:val="28"/>
          <w:szCs w:val="28"/>
        </w:rPr>
        <w:t xml:space="preserve"> </w:t>
      </w:r>
      <w:r w:rsidR="009459D1" w:rsidRPr="00D036E2">
        <w:rPr>
          <w:rFonts w:ascii="Bookman Old Style" w:hAnsi="Bookman Old Style" w:cs="Arial"/>
          <w:spacing w:val="-14"/>
          <w:sz w:val="28"/>
          <w:szCs w:val="28"/>
        </w:rPr>
        <w:t>y hasta la data del pago total de</w:t>
      </w:r>
      <w:r w:rsidR="005201F5">
        <w:rPr>
          <w:rFonts w:ascii="Bookman Old Style" w:hAnsi="Bookman Old Style" w:cs="Arial"/>
          <w:spacing w:val="-14"/>
          <w:sz w:val="28"/>
          <w:szCs w:val="28"/>
        </w:rPr>
        <w:t xml:space="preserve"> la obligación, a la tasa </w:t>
      </w:r>
      <w:r w:rsidR="00F37484" w:rsidRPr="004A2CAE">
        <w:rPr>
          <w:rFonts w:ascii="Bookman Old Style" w:hAnsi="Bookman Old Style" w:cs="Arial"/>
          <w:spacing w:val="-14"/>
          <w:sz w:val="28"/>
          <w:szCs w:val="28"/>
        </w:rPr>
        <w:t>máxima legal vigente establecida para este tipo de créditos en la Resolución Externa n.° 3 de 30 de abril de 2012 del Banco de la República</w:t>
      </w:r>
      <w:r w:rsidR="009459D1" w:rsidRPr="00D036E2">
        <w:rPr>
          <w:rFonts w:ascii="Bookman Old Style" w:hAnsi="Bookman Old Style" w:cs="Arial"/>
          <w:spacing w:val="-14"/>
          <w:sz w:val="28"/>
          <w:szCs w:val="28"/>
        </w:rPr>
        <w:t>.</w:t>
      </w:r>
    </w:p>
    <w:p w14:paraId="788912A0" w14:textId="2443F80A" w:rsidR="0024359A" w:rsidRPr="00D036E2" w:rsidRDefault="005201F5" w:rsidP="005201F5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 </w:t>
      </w:r>
    </w:p>
    <w:p w14:paraId="4E4B13CA" w14:textId="09A46233" w:rsidR="00402D47" w:rsidRPr="00D036E2" w:rsidRDefault="00DE1F85" w:rsidP="00F37484">
      <w:pPr>
        <w:ind w:firstLine="708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b/>
          <w:bCs/>
          <w:spacing w:val="-14"/>
          <w:sz w:val="28"/>
          <w:szCs w:val="28"/>
        </w:rPr>
        <w:t>Segundo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: 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</w:rPr>
        <w:t>Resolver sobre costas del proceso en la oportunidad correspondiente.</w:t>
      </w:r>
    </w:p>
    <w:p w14:paraId="6713C9B2" w14:textId="77777777" w:rsidR="00402D47" w:rsidRPr="00D036E2" w:rsidRDefault="00402D47" w:rsidP="00F37484">
      <w:pPr>
        <w:ind w:firstLine="708"/>
        <w:jc w:val="both"/>
        <w:rPr>
          <w:rFonts w:ascii="Bookman Old Style" w:hAnsi="Bookman Old Style" w:cs="Arial"/>
          <w:spacing w:val="-14"/>
          <w:sz w:val="28"/>
          <w:szCs w:val="28"/>
        </w:rPr>
      </w:pPr>
    </w:p>
    <w:p w14:paraId="7BA33DEA" w14:textId="431687D7" w:rsidR="00DE1F85" w:rsidRPr="00D036E2" w:rsidRDefault="00402D47" w:rsidP="00F37484">
      <w:pPr>
        <w:ind w:firstLine="708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b/>
          <w:bCs/>
          <w:spacing w:val="-14"/>
          <w:sz w:val="28"/>
          <w:szCs w:val="28"/>
        </w:rPr>
        <w:t>Tercero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: 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</w:rPr>
        <w:t xml:space="preserve">Decretar el embargo del inmueble objeto de la garantía real, identificado con folio de matrícula inmobiliaria n.° </w:t>
      </w:r>
      <w:r w:rsidR="0084504C">
        <w:rPr>
          <w:rFonts w:ascii="Bookman Old Style" w:hAnsi="Bookman Old Style" w:cs="Arial"/>
          <w:spacing w:val="-14"/>
          <w:sz w:val="28"/>
          <w:szCs w:val="28"/>
        </w:rPr>
        <w:t>50C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</w:rPr>
        <w:t>-</w:t>
      </w:r>
      <w:r w:rsidR="005201F5">
        <w:rPr>
          <w:rFonts w:ascii="Bookman Old Style" w:hAnsi="Bookman Old Style" w:cs="Arial"/>
          <w:spacing w:val="-14"/>
          <w:sz w:val="28"/>
          <w:szCs w:val="28"/>
        </w:rPr>
        <w:t>2082750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</w:rPr>
        <w:t>. Ofíciese para su inscripción a la oficina de registro de instrumentos públicos correspondiente.</w:t>
      </w:r>
    </w:p>
    <w:p w14:paraId="3FE9CAEC" w14:textId="77777777" w:rsidR="00D036E2" w:rsidRDefault="00D036E2" w:rsidP="00F37484">
      <w:pPr>
        <w:ind w:firstLine="709"/>
        <w:jc w:val="both"/>
        <w:rPr>
          <w:rFonts w:ascii="Bookman Old Style" w:hAnsi="Bookman Old Style" w:cs="Arial"/>
          <w:b/>
          <w:bCs/>
          <w:spacing w:val="-14"/>
          <w:sz w:val="28"/>
          <w:szCs w:val="28"/>
          <w:lang w:val="es-ES"/>
        </w:rPr>
      </w:pPr>
    </w:p>
    <w:p w14:paraId="4ACCDB40" w14:textId="660744DD" w:rsidR="00520F11" w:rsidRPr="00D036E2" w:rsidRDefault="00402D47" w:rsidP="00F37484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  <w:lang w:val="es-ES"/>
        </w:rPr>
      </w:pPr>
      <w:r w:rsidRPr="00D036E2">
        <w:rPr>
          <w:rFonts w:ascii="Bookman Old Style" w:hAnsi="Bookman Old Style" w:cs="Arial"/>
          <w:b/>
          <w:bCs/>
          <w:spacing w:val="-14"/>
          <w:sz w:val="28"/>
          <w:szCs w:val="28"/>
          <w:lang w:val="es-ES"/>
        </w:rPr>
        <w:t>Cuarto</w:t>
      </w:r>
      <w:r w:rsidRPr="00D036E2">
        <w:rPr>
          <w:rFonts w:ascii="Bookman Old Style" w:hAnsi="Bookman Old Style" w:cs="Arial"/>
          <w:spacing w:val="-14"/>
          <w:sz w:val="28"/>
          <w:szCs w:val="28"/>
          <w:lang w:val="es-ES"/>
        </w:rPr>
        <w:t xml:space="preserve">: 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  <w:lang w:val="es-ES"/>
        </w:rPr>
        <w:t>Ordenar al extremo demandado pagar la obligación aquí ejecutada dentro del término de cinco (5) días siguientes días a la notificación de este auto –</w:t>
      </w:r>
      <w:r w:rsidR="00520F11" w:rsidRPr="00D036E2">
        <w:rPr>
          <w:rFonts w:ascii="Bookman Old Style" w:hAnsi="Bookman Old Style" w:cs="Arial"/>
          <w:i/>
          <w:spacing w:val="-14"/>
          <w:lang w:val="es-ES"/>
        </w:rPr>
        <w:t>que deberá realizarse en la forma dispuesta en los cánones 291 a 293 del C.G.P, concordantes con el art. 438 ibid., entregándole copia de la demanda y de sus anexos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  <w:lang w:val="es-ES"/>
        </w:rPr>
        <w:t xml:space="preserve">–. Infórmesele que simultáneamente cuenta con el lapso de diez (10) días para excepcionar (arts. 431 y 442 </w:t>
      </w:r>
      <w:r w:rsidR="00520F11" w:rsidRPr="00D036E2">
        <w:rPr>
          <w:rFonts w:ascii="Bookman Old Style" w:hAnsi="Bookman Old Style" w:cs="Arial"/>
          <w:i/>
          <w:spacing w:val="-14"/>
          <w:sz w:val="28"/>
          <w:szCs w:val="28"/>
          <w:lang w:val="es-ES"/>
        </w:rPr>
        <w:t>ibidem</w:t>
      </w:r>
      <w:r w:rsidR="00520F11" w:rsidRPr="00D036E2">
        <w:rPr>
          <w:rFonts w:ascii="Bookman Old Style" w:hAnsi="Bookman Old Style" w:cs="Arial"/>
          <w:spacing w:val="-14"/>
          <w:sz w:val="28"/>
          <w:szCs w:val="28"/>
          <w:lang w:val="es-ES"/>
        </w:rPr>
        <w:t xml:space="preserve">). Adviértasele que podrá remitir sus escritos de defensa al mail </w:t>
      </w:r>
      <w:hyperlink r:id="rId8" w:history="1">
        <w:r w:rsidR="00520F11" w:rsidRPr="00D036E2">
          <w:rPr>
            <w:rStyle w:val="Hipervnculo"/>
            <w:rFonts w:ascii="Bookman Old Style" w:hAnsi="Bookman Old Style" w:cs="Arial"/>
            <w:spacing w:val="-14"/>
            <w:sz w:val="28"/>
            <w:szCs w:val="28"/>
            <w:lang w:val="es-ES"/>
          </w:rPr>
          <w:t>cmpl30bt@cendoj.ramajudicial.gov.co</w:t>
        </w:r>
      </w:hyperlink>
      <w:r w:rsidR="00520F11" w:rsidRPr="00D036E2">
        <w:rPr>
          <w:rFonts w:ascii="Bookman Old Style" w:hAnsi="Bookman Old Style" w:cs="Arial"/>
          <w:spacing w:val="-14"/>
          <w:sz w:val="28"/>
          <w:szCs w:val="28"/>
          <w:lang w:val="es-ES"/>
        </w:rPr>
        <w:t>.</w:t>
      </w:r>
    </w:p>
    <w:p w14:paraId="300412D3" w14:textId="77777777" w:rsidR="00520F11" w:rsidRPr="00D036E2" w:rsidRDefault="00520F11" w:rsidP="00F37484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  <w:lang w:val="es-ES"/>
        </w:rPr>
      </w:pPr>
    </w:p>
    <w:p w14:paraId="2752E3B3" w14:textId="77777777" w:rsidR="00520F11" w:rsidRPr="00D036E2" w:rsidRDefault="00520F11" w:rsidP="00F37484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spacing w:val="-14"/>
          <w:sz w:val="28"/>
          <w:szCs w:val="28"/>
        </w:rPr>
        <w:t>De ser el caso, dese aplicación al artículo 8 de la Ley 2213 de 2022, que dispone que las notificaciones «</w:t>
      </w:r>
      <w:r w:rsidRPr="00D036E2">
        <w:rPr>
          <w:rFonts w:ascii="Bookman Old Style" w:hAnsi="Bookman Old Style" w:cs="Arial"/>
          <w:i/>
          <w:iCs/>
          <w:spacing w:val="-14"/>
        </w:rPr>
        <w:t xml:space="preserve">también podrán efectuarse con el envío de la providencia respectiva como mensaje de datos </w:t>
      </w:r>
      <w:r w:rsidRPr="00D036E2">
        <w:rPr>
          <w:rFonts w:ascii="Bookman Old Style" w:hAnsi="Bookman Old Style" w:cs="Arial"/>
          <w:i/>
          <w:iCs/>
          <w:spacing w:val="-14"/>
          <w:u w:val="single"/>
        </w:rPr>
        <w:t xml:space="preserve">a la dirección </w:t>
      </w:r>
      <w:r w:rsidRPr="00D036E2">
        <w:rPr>
          <w:rFonts w:ascii="Bookman Old Style" w:hAnsi="Bookman Old Style" w:cs="Arial"/>
          <w:i/>
          <w:iCs/>
          <w:spacing w:val="-14"/>
          <w:u w:val="single"/>
        </w:rPr>
        <w:lastRenderedPageBreak/>
        <w:t>electrónica</w:t>
      </w:r>
      <w:r w:rsidRPr="00D036E2">
        <w:rPr>
          <w:rFonts w:ascii="Bookman Old Style" w:hAnsi="Bookman Old Style" w:cs="Arial"/>
          <w:i/>
          <w:iCs/>
          <w:spacing w:val="-14"/>
        </w:rPr>
        <w:t xml:space="preserve"> o </w:t>
      </w:r>
      <w:r w:rsidRPr="00D036E2">
        <w:rPr>
          <w:rFonts w:ascii="Bookman Old Style" w:hAnsi="Bookman Old Style" w:cs="Arial"/>
          <w:i/>
          <w:iCs/>
          <w:spacing w:val="-14"/>
          <w:u w:val="single"/>
        </w:rPr>
        <w:t>sitio [web]</w:t>
      </w:r>
      <w:r w:rsidRPr="00D036E2">
        <w:rPr>
          <w:rFonts w:ascii="Bookman Old Style" w:hAnsi="Bookman Old Style" w:cs="Arial"/>
          <w:i/>
          <w:iCs/>
          <w:spacing w:val="-14"/>
        </w:rPr>
        <w:t xml:space="preserve"> que suministre el interesado en que se realice la notificación […]. Los anexos que deban entregarse para un traslado se enviarán por el mismo medio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>». Y, que «</w:t>
      </w:r>
      <w:r w:rsidRPr="00D036E2">
        <w:rPr>
          <w:rFonts w:ascii="Bookman Old Style" w:hAnsi="Bookman Old Style" w:cs="Arial"/>
          <w:i/>
          <w:iCs/>
          <w:spacing w:val="-14"/>
        </w:rPr>
        <w:t xml:space="preserve">[e]l interesado afirmará bajo la gravedad del juramento […], que la dirección electrónica o sitio suministrado corresponde al utilizado por la persona a notificar, informará la forma como la obtuvo y </w:t>
      </w:r>
      <w:r w:rsidRPr="00D036E2">
        <w:rPr>
          <w:rFonts w:ascii="Bookman Old Style" w:hAnsi="Bookman Old Style" w:cs="Arial"/>
          <w:i/>
          <w:iCs/>
          <w:spacing w:val="-14"/>
          <w:u w:val="single"/>
        </w:rPr>
        <w:t>allegará las evidencias correspondientes</w:t>
      </w:r>
      <w:r w:rsidRPr="00D036E2">
        <w:rPr>
          <w:rFonts w:ascii="Bookman Old Style" w:hAnsi="Bookman Old Style" w:cs="Arial"/>
          <w:i/>
          <w:iCs/>
          <w:spacing w:val="-14"/>
        </w:rPr>
        <w:t>, particularmente las comunicaciones remitidas a la persona por notificar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>», (se destaca).</w:t>
      </w:r>
    </w:p>
    <w:p w14:paraId="38CC155D" w14:textId="6E8D9391" w:rsidR="00DE1F85" w:rsidRPr="00D036E2" w:rsidRDefault="00DE1F85" w:rsidP="00F37484">
      <w:pPr>
        <w:jc w:val="both"/>
        <w:rPr>
          <w:rFonts w:ascii="Bookman Old Style" w:hAnsi="Bookman Old Style" w:cs="Arial"/>
          <w:spacing w:val="-14"/>
          <w:sz w:val="28"/>
          <w:szCs w:val="28"/>
        </w:rPr>
      </w:pPr>
    </w:p>
    <w:p w14:paraId="78965CDF" w14:textId="06B87E3E" w:rsidR="00BC6D95" w:rsidRPr="00D036E2" w:rsidRDefault="00402D47" w:rsidP="00F37484">
      <w:pPr>
        <w:ind w:firstLine="709"/>
        <w:jc w:val="both"/>
        <w:rPr>
          <w:rFonts w:ascii="Bookman Old Style" w:hAnsi="Bookman Old Style" w:cs="Arial"/>
          <w:spacing w:val="-14"/>
          <w:sz w:val="28"/>
          <w:szCs w:val="28"/>
        </w:rPr>
      </w:pPr>
      <w:r w:rsidRPr="00D036E2">
        <w:rPr>
          <w:rFonts w:ascii="Bookman Old Style" w:hAnsi="Bookman Old Style" w:cs="Arial"/>
          <w:b/>
          <w:bCs/>
          <w:spacing w:val="-14"/>
          <w:sz w:val="28"/>
          <w:szCs w:val="28"/>
        </w:rPr>
        <w:t>Quinto:</w:t>
      </w:r>
      <w:r w:rsidRPr="00D036E2">
        <w:rPr>
          <w:rFonts w:ascii="Bookman Old Style" w:hAnsi="Bookman Old Style" w:cs="Arial"/>
          <w:spacing w:val="-14"/>
          <w:sz w:val="28"/>
          <w:szCs w:val="28"/>
        </w:rPr>
        <w:t xml:space="preserve"> </w:t>
      </w:r>
      <w:r w:rsidR="00520F11" w:rsidRPr="00D036E2">
        <w:rPr>
          <w:rFonts w:ascii="Bookman Old Style" w:hAnsi="Bookman Old Style" w:cs="Arial"/>
          <w:spacing w:val="-16"/>
          <w:sz w:val="28"/>
          <w:szCs w:val="28"/>
          <w:u w:val="single"/>
        </w:rPr>
        <w:t>Reconocer</w:t>
      </w:r>
      <w:r w:rsidR="00520F11" w:rsidRPr="00D036E2">
        <w:rPr>
          <w:rFonts w:ascii="Bookman Old Style" w:hAnsi="Bookman Old Style" w:cs="Arial"/>
          <w:spacing w:val="-16"/>
          <w:sz w:val="28"/>
          <w:szCs w:val="28"/>
        </w:rPr>
        <w:t xml:space="preserve"> perso</w:t>
      </w:r>
      <w:r w:rsidR="0084504C">
        <w:rPr>
          <w:rFonts w:ascii="Bookman Old Style" w:hAnsi="Bookman Old Style" w:cs="Arial"/>
          <w:spacing w:val="-16"/>
          <w:sz w:val="28"/>
          <w:szCs w:val="28"/>
        </w:rPr>
        <w:t>nería para actuar como apoderado de la entidad demandante al abogado</w:t>
      </w:r>
      <w:r w:rsidR="00520F11" w:rsidRPr="00D036E2">
        <w:rPr>
          <w:rFonts w:ascii="Bookman Old Style" w:hAnsi="Bookman Old Style" w:cs="Arial"/>
          <w:spacing w:val="-16"/>
          <w:sz w:val="28"/>
          <w:szCs w:val="28"/>
        </w:rPr>
        <w:t xml:space="preserve"> </w:t>
      </w:r>
      <w:r w:rsidR="005201F5">
        <w:rPr>
          <w:rFonts w:ascii="Bookman Old Style" w:hAnsi="Bookman Old Style" w:cs="Arial"/>
          <w:spacing w:val="-16"/>
          <w:sz w:val="28"/>
          <w:szCs w:val="28"/>
        </w:rPr>
        <w:t>José Iván Suarez Escamilla</w:t>
      </w:r>
      <w:r w:rsidR="00520F11" w:rsidRPr="00D036E2">
        <w:rPr>
          <w:rFonts w:ascii="Bookman Old Style" w:hAnsi="Bookman Old Style" w:cs="Arial"/>
          <w:spacing w:val="-16"/>
          <w:sz w:val="28"/>
          <w:szCs w:val="28"/>
        </w:rPr>
        <w:t>, en los términos y para los efectos del poder conferido.</w:t>
      </w:r>
    </w:p>
    <w:p w14:paraId="49A9CFCA" w14:textId="2FE37863" w:rsidR="007C17C1" w:rsidRPr="00D036E2" w:rsidRDefault="007C17C1" w:rsidP="00F37484">
      <w:pPr>
        <w:jc w:val="both"/>
        <w:rPr>
          <w:rFonts w:ascii="Bookman Old Style" w:hAnsi="Bookman Old Style" w:cs="Arial"/>
          <w:spacing w:val="-16"/>
          <w:sz w:val="28"/>
          <w:szCs w:val="28"/>
        </w:rPr>
      </w:pPr>
    </w:p>
    <w:p w14:paraId="2E6910BD" w14:textId="2AB05496" w:rsidR="00557B81" w:rsidRPr="00D036E2" w:rsidRDefault="00557B81" w:rsidP="00F37484">
      <w:pPr>
        <w:ind w:firstLine="709"/>
        <w:jc w:val="both"/>
        <w:rPr>
          <w:rFonts w:ascii="Bookman Old Style" w:hAnsi="Bookman Old Style" w:cs="Arial"/>
          <w:bCs/>
          <w:spacing w:val="-14"/>
          <w:sz w:val="28"/>
          <w:szCs w:val="28"/>
          <w:lang w:val="es-ES"/>
        </w:rPr>
      </w:pPr>
      <w:r w:rsidRPr="00D036E2">
        <w:rPr>
          <w:rFonts w:ascii="Bookman Old Style" w:hAnsi="Bookman Old Style" w:cs="Arial"/>
          <w:bCs/>
          <w:spacing w:val="-14"/>
          <w:sz w:val="28"/>
          <w:szCs w:val="28"/>
          <w:lang w:val="es-ES"/>
        </w:rPr>
        <w:t>Notifíquese,</w:t>
      </w:r>
    </w:p>
    <w:p w14:paraId="68D7052F" w14:textId="27E4383C" w:rsidR="00422092" w:rsidRPr="0018615F" w:rsidRDefault="00DF6F11" w:rsidP="00F37484">
      <w:pPr>
        <w:ind w:right="51"/>
        <w:jc w:val="both"/>
        <w:rPr>
          <w:rFonts w:ascii="Bookman Old Style" w:hAnsi="Bookman Old Style"/>
          <w:sz w:val="14"/>
          <w:szCs w:val="14"/>
        </w:rPr>
      </w:pPr>
      <w:proofErr w:type="spellStart"/>
      <w:r>
        <w:rPr>
          <w:rFonts w:ascii="Bookman Old Style" w:hAnsi="Bookman Old Style"/>
          <w:sz w:val="14"/>
          <w:szCs w:val="14"/>
        </w:rPr>
        <w:t>Lcgt</w:t>
      </w:r>
      <w:proofErr w:type="spellEnd"/>
      <w:r w:rsidR="00D3763D">
        <w:rPr>
          <w:rFonts w:ascii="Bookman Old Style" w:hAnsi="Bookman Old Style"/>
          <w:sz w:val="14"/>
          <w:szCs w:val="14"/>
        </w:rPr>
        <w:t xml:space="preserve"> </w:t>
      </w:r>
    </w:p>
    <w:sectPr w:rsidR="00422092" w:rsidRPr="0018615F" w:rsidSect="002B5F3E">
      <w:headerReference w:type="default" r:id="rId9"/>
      <w:pgSz w:w="12240" w:h="18720" w:code="14"/>
      <w:pgMar w:top="2268" w:right="1701" w:bottom="1701" w:left="2268" w:header="1417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A6CDC" w14:textId="77777777" w:rsidR="00A45708" w:rsidRDefault="00A45708" w:rsidP="00272A13">
      <w:r>
        <w:separator/>
      </w:r>
    </w:p>
  </w:endnote>
  <w:endnote w:type="continuationSeparator" w:id="0">
    <w:p w14:paraId="126858B9" w14:textId="77777777" w:rsidR="00A45708" w:rsidRDefault="00A45708" w:rsidP="00272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C61AE" w14:textId="77777777" w:rsidR="00A45708" w:rsidRDefault="00A45708" w:rsidP="00272A13">
      <w:r>
        <w:separator/>
      </w:r>
    </w:p>
  </w:footnote>
  <w:footnote w:type="continuationSeparator" w:id="0">
    <w:p w14:paraId="1C8B34F4" w14:textId="77777777" w:rsidR="00A45708" w:rsidRDefault="00A45708" w:rsidP="00272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97DCE" w14:textId="517154AA" w:rsidR="00346829" w:rsidRDefault="002B5F3E" w:rsidP="006F7A20">
    <w:pPr>
      <w:pStyle w:val="Encabezado"/>
      <w:jc w:val="right"/>
    </w:pPr>
    <w:r>
      <w:t xml:space="preserve">Pág. </w:t>
    </w:r>
    <w:sdt>
      <w:sdtPr>
        <w:id w:val="-1789647547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5201F5" w:rsidRPr="005201F5">
          <w:rPr>
            <w:noProof/>
            <w:lang w:val="es-ES"/>
          </w:rPr>
          <w:t>2</w:t>
        </w:r>
        <w:r>
          <w:fldChar w:fldCharType="end"/>
        </w:r>
        <w:r w:rsidR="00EC1790">
          <w:t xml:space="preserve"> </w:t>
        </w:r>
        <w:proofErr w:type="spellStart"/>
        <w:r w:rsidR="00EC1790">
          <w:t>Exp</w:t>
        </w:r>
        <w:proofErr w:type="spellEnd"/>
        <w:r w:rsidR="00EC1790">
          <w:t xml:space="preserve">. </w:t>
        </w:r>
        <w:r w:rsidR="005201F5">
          <w:t>2025-00809</w:t>
        </w:r>
        <w:r w:rsidR="00D40CEC">
          <w:t>.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80A6E"/>
    <w:multiLevelType w:val="hybridMultilevel"/>
    <w:tmpl w:val="A98A9E7A"/>
    <w:lvl w:ilvl="0" w:tplc="F0629F6E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69B23C1"/>
    <w:multiLevelType w:val="hybridMultilevel"/>
    <w:tmpl w:val="8BE2EF0E"/>
    <w:lvl w:ilvl="0" w:tplc="1722C1B4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26F6E53"/>
    <w:multiLevelType w:val="multilevel"/>
    <w:tmpl w:val="562E8140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47252209"/>
    <w:multiLevelType w:val="hybridMultilevel"/>
    <w:tmpl w:val="703AE356"/>
    <w:lvl w:ilvl="0" w:tplc="89866F5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395524B"/>
    <w:multiLevelType w:val="multilevel"/>
    <w:tmpl w:val="9EF841EC"/>
    <w:lvl w:ilvl="0">
      <w:start w:val="1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)"/>
      <w:lvlJc w:val="left"/>
      <w:pPr>
        <w:ind w:left="720" w:hanging="720"/>
      </w:pPr>
    </w:lvl>
    <w:lvl w:ilvl="2">
      <w:start w:val="1"/>
      <w:numFmt w:val="decimal"/>
      <w:lvlText w:val="%1.%2)%3."/>
      <w:lvlJc w:val="left"/>
      <w:pPr>
        <w:ind w:left="720" w:hanging="720"/>
      </w:pPr>
    </w:lvl>
    <w:lvl w:ilvl="3">
      <w:start w:val="1"/>
      <w:numFmt w:val="decimal"/>
      <w:lvlText w:val="%1.%2)%3.%4."/>
      <w:lvlJc w:val="left"/>
      <w:pPr>
        <w:ind w:left="1080" w:hanging="1080"/>
      </w:pPr>
    </w:lvl>
    <w:lvl w:ilvl="4">
      <w:start w:val="1"/>
      <w:numFmt w:val="decimal"/>
      <w:lvlText w:val="%1.%2)%3.%4.%5."/>
      <w:lvlJc w:val="left"/>
      <w:pPr>
        <w:ind w:left="1440" w:hanging="1440"/>
      </w:pPr>
    </w:lvl>
    <w:lvl w:ilvl="5">
      <w:start w:val="1"/>
      <w:numFmt w:val="decimal"/>
      <w:lvlText w:val="%1.%2)%3.%4.%5.%6."/>
      <w:lvlJc w:val="left"/>
      <w:pPr>
        <w:ind w:left="1440" w:hanging="1440"/>
      </w:pPr>
    </w:lvl>
    <w:lvl w:ilvl="6">
      <w:start w:val="1"/>
      <w:numFmt w:val="decimal"/>
      <w:lvlText w:val="%1.%2)%3.%4.%5.%6.%7."/>
      <w:lvlJc w:val="left"/>
      <w:pPr>
        <w:ind w:left="1800" w:hanging="1800"/>
      </w:pPr>
    </w:lvl>
    <w:lvl w:ilvl="7">
      <w:start w:val="1"/>
      <w:numFmt w:val="decimal"/>
      <w:lvlText w:val="%1.%2)%3.%4.%5.%6.%7.%8."/>
      <w:lvlJc w:val="left"/>
      <w:pPr>
        <w:ind w:left="2160" w:hanging="2160"/>
      </w:pPr>
    </w:lvl>
    <w:lvl w:ilvl="8">
      <w:start w:val="1"/>
      <w:numFmt w:val="decimal"/>
      <w:lvlText w:val="%1.%2)%3.%4.%5.%6.%7.%8.%9."/>
      <w:lvlJc w:val="left"/>
      <w:pPr>
        <w:ind w:left="2160" w:hanging="2160"/>
      </w:pPr>
    </w:lvl>
  </w:abstractNum>
  <w:abstractNum w:abstractNumId="5" w15:restartNumberingAfterBreak="0">
    <w:nsid w:val="725B4CA9"/>
    <w:multiLevelType w:val="hybridMultilevel"/>
    <w:tmpl w:val="5CDCFFCA"/>
    <w:lvl w:ilvl="0" w:tplc="BC0ED784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615038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6883536">
    <w:abstractNumId w:val="0"/>
  </w:num>
  <w:num w:numId="3" w16cid:durableId="2068335449">
    <w:abstractNumId w:val="3"/>
  </w:num>
  <w:num w:numId="4" w16cid:durableId="903370667">
    <w:abstractNumId w:val="2"/>
  </w:num>
  <w:num w:numId="5" w16cid:durableId="2009670483">
    <w:abstractNumId w:val="5"/>
  </w:num>
  <w:num w:numId="6" w16cid:durableId="1014502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81"/>
    <w:rsid w:val="00000FD3"/>
    <w:rsid w:val="00006C2A"/>
    <w:rsid w:val="00012D7D"/>
    <w:rsid w:val="000135E9"/>
    <w:rsid w:val="000148CD"/>
    <w:rsid w:val="0001492D"/>
    <w:rsid w:val="00014B18"/>
    <w:rsid w:val="00017F25"/>
    <w:rsid w:val="0002087A"/>
    <w:rsid w:val="00022392"/>
    <w:rsid w:val="00023314"/>
    <w:rsid w:val="0002585F"/>
    <w:rsid w:val="00046817"/>
    <w:rsid w:val="00051C87"/>
    <w:rsid w:val="0005483D"/>
    <w:rsid w:val="000619EC"/>
    <w:rsid w:val="00067BF6"/>
    <w:rsid w:val="0007355D"/>
    <w:rsid w:val="00082A66"/>
    <w:rsid w:val="00084687"/>
    <w:rsid w:val="00087F90"/>
    <w:rsid w:val="00092C0A"/>
    <w:rsid w:val="000A14C8"/>
    <w:rsid w:val="000A32CB"/>
    <w:rsid w:val="000A3868"/>
    <w:rsid w:val="000A3A84"/>
    <w:rsid w:val="000A3B79"/>
    <w:rsid w:val="000B6B1D"/>
    <w:rsid w:val="000C1874"/>
    <w:rsid w:val="000C3D28"/>
    <w:rsid w:val="000C4229"/>
    <w:rsid w:val="000C4926"/>
    <w:rsid w:val="000C7CE2"/>
    <w:rsid w:val="000D0594"/>
    <w:rsid w:val="000D113E"/>
    <w:rsid w:val="000D2E1B"/>
    <w:rsid w:val="000D31EB"/>
    <w:rsid w:val="000D7084"/>
    <w:rsid w:val="000D79C2"/>
    <w:rsid w:val="000E235F"/>
    <w:rsid w:val="000E2FA4"/>
    <w:rsid w:val="000E4A7B"/>
    <w:rsid w:val="000E61FE"/>
    <w:rsid w:val="000F220A"/>
    <w:rsid w:val="000F36A0"/>
    <w:rsid w:val="000F39BE"/>
    <w:rsid w:val="001008A9"/>
    <w:rsid w:val="00101CFE"/>
    <w:rsid w:val="001067EE"/>
    <w:rsid w:val="00111906"/>
    <w:rsid w:val="0011419F"/>
    <w:rsid w:val="001218A9"/>
    <w:rsid w:val="00122E23"/>
    <w:rsid w:val="00125AEE"/>
    <w:rsid w:val="00130125"/>
    <w:rsid w:val="0013036E"/>
    <w:rsid w:val="0013409A"/>
    <w:rsid w:val="00140546"/>
    <w:rsid w:val="00143959"/>
    <w:rsid w:val="001449AA"/>
    <w:rsid w:val="001451FF"/>
    <w:rsid w:val="00145257"/>
    <w:rsid w:val="0014680E"/>
    <w:rsid w:val="001476EB"/>
    <w:rsid w:val="00154161"/>
    <w:rsid w:val="0015490A"/>
    <w:rsid w:val="001616AC"/>
    <w:rsid w:val="00164DC5"/>
    <w:rsid w:val="00165EE0"/>
    <w:rsid w:val="00170F52"/>
    <w:rsid w:val="00171110"/>
    <w:rsid w:val="001712D4"/>
    <w:rsid w:val="00173AB1"/>
    <w:rsid w:val="00173E8B"/>
    <w:rsid w:val="001769AE"/>
    <w:rsid w:val="00180CE2"/>
    <w:rsid w:val="00180E4F"/>
    <w:rsid w:val="00181FFE"/>
    <w:rsid w:val="001822F4"/>
    <w:rsid w:val="00184ACF"/>
    <w:rsid w:val="00185493"/>
    <w:rsid w:val="0019063F"/>
    <w:rsid w:val="00190895"/>
    <w:rsid w:val="00191740"/>
    <w:rsid w:val="001950A5"/>
    <w:rsid w:val="00197F39"/>
    <w:rsid w:val="001A68ED"/>
    <w:rsid w:val="001A6E54"/>
    <w:rsid w:val="001B239E"/>
    <w:rsid w:val="001B62E5"/>
    <w:rsid w:val="001B7792"/>
    <w:rsid w:val="001B79DB"/>
    <w:rsid w:val="001C384E"/>
    <w:rsid w:val="001C4FEE"/>
    <w:rsid w:val="001C5F2E"/>
    <w:rsid w:val="001D13EE"/>
    <w:rsid w:val="001D2BBD"/>
    <w:rsid w:val="001D3D90"/>
    <w:rsid w:val="001D5883"/>
    <w:rsid w:val="001E0F88"/>
    <w:rsid w:val="001E2519"/>
    <w:rsid w:val="001E69BB"/>
    <w:rsid w:val="001E75EF"/>
    <w:rsid w:val="001E7DFF"/>
    <w:rsid w:val="001F5067"/>
    <w:rsid w:val="001F5FE0"/>
    <w:rsid w:val="001F6346"/>
    <w:rsid w:val="001F6AF3"/>
    <w:rsid w:val="002021F9"/>
    <w:rsid w:val="00204914"/>
    <w:rsid w:val="00210DFF"/>
    <w:rsid w:val="00214974"/>
    <w:rsid w:val="002209FD"/>
    <w:rsid w:val="002219C2"/>
    <w:rsid w:val="00224877"/>
    <w:rsid w:val="00233F39"/>
    <w:rsid w:val="002411D6"/>
    <w:rsid w:val="00241BF5"/>
    <w:rsid w:val="0024359A"/>
    <w:rsid w:val="00245926"/>
    <w:rsid w:val="00245E36"/>
    <w:rsid w:val="002463BE"/>
    <w:rsid w:val="002604EA"/>
    <w:rsid w:val="00265258"/>
    <w:rsid w:val="00272A13"/>
    <w:rsid w:val="002740C4"/>
    <w:rsid w:val="00274F30"/>
    <w:rsid w:val="002802AD"/>
    <w:rsid w:val="00280DAE"/>
    <w:rsid w:val="002810A7"/>
    <w:rsid w:val="0028131C"/>
    <w:rsid w:val="00286BC9"/>
    <w:rsid w:val="00286F00"/>
    <w:rsid w:val="00287906"/>
    <w:rsid w:val="00287AE2"/>
    <w:rsid w:val="00290E60"/>
    <w:rsid w:val="002914A0"/>
    <w:rsid w:val="0029176C"/>
    <w:rsid w:val="00293B5E"/>
    <w:rsid w:val="002A16E0"/>
    <w:rsid w:val="002A6F52"/>
    <w:rsid w:val="002B4BEB"/>
    <w:rsid w:val="002B5F3E"/>
    <w:rsid w:val="002B735F"/>
    <w:rsid w:val="002C0E54"/>
    <w:rsid w:val="002C0F51"/>
    <w:rsid w:val="002C41A1"/>
    <w:rsid w:val="002C519C"/>
    <w:rsid w:val="002C743A"/>
    <w:rsid w:val="002D12FE"/>
    <w:rsid w:val="002D53A4"/>
    <w:rsid w:val="002D5DF7"/>
    <w:rsid w:val="002D6F22"/>
    <w:rsid w:val="002E02BE"/>
    <w:rsid w:val="002E1EBD"/>
    <w:rsid w:val="002E3BCE"/>
    <w:rsid w:val="002E4FED"/>
    <w:rsid w:val="002E6DC6"/>
    <w:rsid w:val="002F3249"/>
    <w:rsid w:val="002F3E8E"/>
    <w:rsid w:val="002F4975"/>
    <w:rsid w:val="002F5658"/>
    <w:rsid w:val="00301C94"/>
    <w:rsid w:val="0030280C"/>
    <w:rsid w:val="0030290C"/>
    <w:rsid w:val="00310A64"/>
    <w:rsid w:val="0031123F"/>
    <w:rsid w:val="003133DA"/>
    <w:rsid w:val="00325D7B"/>
    <w:rsid w:val="00331D4B"/>
    <w:rsid w:val="00333559"/>
    <w:rsid w:val="003344DE"/>
    <w:rsid w:val="003409D5"/>
    <w:rsid w:val="00342882"/>
    <w:rsid w:val="00344764"/>
    <w:rsid w:val="00345010"/>
    <w:rsid w:val="00346829"/>
    <w:rsid w:val="00347812"/>
    <w:rsid w:val="00347D3A"/>
    <w:rsid w:val="00351FB9"/>
    <w:rsid w:val="003524C3"/>
    <w:rsid w:val="00353859"/>
    <w:rsid w:val="003578B7"/>
    <w:rsid w:val="00362CF0"/>
    <w:rsid w:val="00363B94"/>
    <w:rsid w:val="00371810"/>
    <w:rsid w:val="00374996"/>
    <w:rsid w:val="00383989"/>
    <w:rsid w:val="00385D71"/>
    <w:rsid w:val="00392BE3"/>
    <w:rsid w:val="00393D07"/>
    <w:rsid w:val="00395928"/>
    <w:rsid w:val="00396112"/>
    <w:rsid w:val="003A4DF0"/>
    <w:rsid w:val="003B0252"/>
    <w:rsid w:val="003B031E"/>
    <w:rsid w:val="003B1E2A"/>
    <w:rsid w:val="003B2DF7"/>
    <w:rsid w:val="003C1FCF"/>
    <w:rsid w:val="003C3EDB"/>
    <w:rsid w:val="003C3F7E"/>
    <w:rsid w:val="003D3387"/>
    <w:rsid w:val="003D78B7"/>
    <w:rsid w:val="003E02B7"/>
    <w:rsid w:val="003E04A6"/>
    <w:rsid w:val="003E1DB6"/>
    <w:rsid w:val="003E36F1"/>
    <w:rsid w:val="003E7F10"/>
    <w:rsid w:val="003F0D29"/>
    <w:rsid w:val="003F605F"/>
    <w:rsid w:val="003F68F8"/>
    <w:rsid w:val="00402150"/>
    <w:rsid w:val="004023C0"/>
    <w:rsid w:val="00402D47"/>
    <w:rsid w:val="00405512"/>
    <w:rsid w:val="004114AA"/>
    <w:rsid w:val="00411C65"/>
    <w:rsid w:val="00421D47"/>
    <w:rsid w:val="00422092"/>
    <w:rsid w:val="00422E28"/>
    <w:rsid w:val="004242C2"/>
    <w:rsid w:val="00433327"/>
    <w:rsid w:val="00435C3D"/>
    <w:rsid w:val="004368D6"/>
    <w:rsid w:val="00443CA9"/>
    <w:rsid w:val="00444B02"/>
    <w:rsid w:val="00444FBC"/>
    <w:rsid w:val="00445C94"/>
    <w:rsid w:val="004467CA"/>
    <w:rsid w:val="00450747"/>
    <w:rsid w:val="004526A7"/>
    <w:rsid w:val="004567AD"/>
    <w:rsid w:val="00457962"/>
    <w:rsid w:val="00466CAB"/>
    <w:rsid w:val="004718A3"/>
    <w:rsid w:val="004720D0"/>
    <w:rsid w:val="00474548"/>
    <w:rsid w:val="004748D2"/>
    <w:rsid w:val="00475636"/>
    <w:rsid w:val="00476027"/>
    <w:rsid w:val="00495535"/>
    <w:rsid w:val="004976EA"/>
    <w:rsid w:val="00497B26"/>
    <w:rsid w:val="004A2CAE"/>
    <w:rsid w:val="004A662F"/>
    <w:rsid w:val="004B14E2"/>
    <w:rsid w:val="004C1E70"/>
    <w:rsid w:val="004C483F"/>
    <w:rsid w:val="004D24CC"/>
    <w:rsid w:val="004D58BA"/>
    <w:rsid w:val="004D5EF6"/>
    <w:rsid w:val="004E7FB8"/>
    <w:rsid w:val="004F3F30"/>
    <w:rsid w:val="00501776"/>
    <w:rsid w:val="0050696C"/>
    <w:rsid w:val="005201F5"/>
    <w:rsid w:val="00520D62"/>
    <w:rsid w:val="00520F11"/>
    <w:rsid w:val="00521B46"/>
    <w:rsid w:val="00523F48"/>
    <w:rsid w:val="00524753"/>
    <w:rsid w:val="005323DE"/>
    <w:rsid w:val="0053756C"/>
    <w:rsid w:val="0053775E"/>
    <w:rsid w:val="00537931"/>
    <w:rsid w:val="00540730"/>
    <w:rsid w:val="0054311A"/>
    <w:rsid w:val="00550380"/>
    <w:rsid w:val="0055197B"/>
    <w:rsid w:val="005522CB"/>
    <w:rsid w:val="00557B81"/>
    <w:rsid w:val="00562114"/>
    <w:rsid w:val="005629E3"/>
    <w:rsid w:val="005644C7"/>
    <w:rsid w:val="005645E5"/>
    <w:rsid w:val="00564AF4"/>
    <w:rsid w:val="005672C3"/>
    <w:rsid w:val="00571BA4"/>
    <w:rsid w:val="00574410"/>
    <w:rsid w:val="00576234"/>
    <w:rsid w:val="00580A82"/>
    <w:rsid w:val="00582130"/>
    <w:rsid w:val="00585CCA"/>
    <w:rsid w:val="00591F70"/>
    <w:rsid w:val="00593140"/>
    <w:rsid w:val="00596F8B"/>
    <w:rsid w:val="005A4082"/>
    <w:rsid w:val="005A44C2"/>
    <w:rsid w:val="005A5BA9"/>
    <w:rsid w:val="005B02F9"/>
    <w:rsid w:val="005B33A9"/>
    <w:rsid w:val="005B63D9"/>
    <w:rsid w:val="005C06DD"/>
    <w:rsid w:val="005C3DC6"/>
    <w:rsid w:val="005C68B9"/>
    <w:rsid w:val="005D1318"/>
    <w:rsid w:val="005F2B25"/>
    <w:rsid w:val="005F73BD"/>
    <w:rsid w:val="005F7804"/>
    <w:rsid w:val="0060021F"/>
    <w:rsid w:val="00600CCE"/>
    <w:rsid w:val="00601D46"/>
    <w:rsid w:val="00603741"/>
    <w:rsid w:val="00603BDC"/>
    <w:rsid w:val="00605CA8"/>
    <w:rsid w:val="0060638E"/>
    <w:rsid w:val="00606E92"/>
    <w:rsid w:val="006128EE"/>
    <w:rsid w:val="006144E9"/>
    <w:rsid w:val="00615786"/>
    <w:rsid w:val="00616A55"/>
    <w:rsid w:val="00616F7F"/>
    <w:rsid w:val="00621A83"/>
    <w:rsid w:val="00621B3B"/>
    <w:rsid w:val="00621EA4"/>
    <w:rsid w:val="00622B52"/>
    <w:rsid w:val="00624E86"/>
    <w:rsid w:val="006252F6"/>
    <w:rsid w:val="006305FF"/>
    <w:rsid w:val="00630676"/>
    <w:rsid w:val="00633EBE"/>
    <w:rsid w:val="00634B9A"/>
    <w:rsid w:val="00643B5F"/>
    <w:rsid w:val="0064471E"/>
    <w:rsid w:val="00645C9A"/>
    <w:rsid w:val="0064609E"/>
    <w:rsid w:val="00647394"/>
    <w:rsid w:val="006537B2"/>
    <w:rsid w:val="00661FFF"/>
    <w:rsid w:val="0066679C"/>
    <w:rsid w:val="00667423"/>
    <w:rsid w:val="006678BC"/>
    <w:rsid w:val="006715CF"/>
    <w:rsid w:val="006726DF"/>
    <w:rsid w:val="00680D34"/>
    <w:rsid w:val="0068611B"/>
    <w:rsid w:val="0068654B"/>
    <w:rsid w:val="00696976"/>
    <w:rsid w:val="006A2B65"/>
    <w:rsid w:val="006A33FC"/>
    <w:rsid w:val="006A38D2"/>
    <w:rsid w:val="006B0C8B"/>
    <w:rsid w:val="006B2686"/>
    <w:rsid w:val="006B4EB3"/>
    <w:rsid w:val="006B6754"/>
    <w:rsid w:val="006B6EF8"/>
    <w:rsid w:val="006C09DF"/>
    <w:rsid w:val="006C2217"/>
    <w:rsid w:val="006C25DB"/>
    <w:rsid w:val="006C4297"/>
    <w:rsid w:val="006C4A2F"/>
    <w:rsid w:val="006D4432"/>
    <w:rsid w:val="006D5482"/>
    <w:rsid w:val="006D5DC8"/>
    <w:rsid w:val="006E71B8"/>
    <w:rsid w:val="006E7C0E"/>
    <w:rsid w:val="006F72F7"/>
    <w:rsid w:val="006F7638"/>
    <w:rsid w:val="006F7A20"/>
    <w:rsid w:val="007162C8"/>
    <w:rsid w:val="00716474"/>
    <w:rsid w:val="00716516"/>
    <w:rsid w:val="00720D12"/>
    <w:rsid w:val="0072227C"/>
    <w:rsid w:val="00725781"/>
    <w:rsid w:val="00731452"/>
    <w:rsid w:val="00732717"/>
    <w:rsid w:val="0073321C"/>
    <w:rsid w:val="00734BF7"/>
    <w:rsid w:val="00740583"/>
    <w:rsid w:val="00751617"/>
    <w:rsid w:val="007528C6"/>
    <w:rsid w:val="00756748"/>
    <w:rsid w:val="0076287A"/>
    <w:rsid w:val="00771C18"/>
    <w:rsid w:val="00771CDE"/>
    <w:rsid w:val="00772CAD"/>
    <w:rsid w:val="007733D9"/>
    <w:rsid w:val="00775096"/>
    <w:rsid w:val="0078074A"/>
    <w:rsid w:val="00780D16"/>
    <w:rsid w:val="00782A69"/>
    <w:rsid w:val="00791F68"/>
    <w:rsid w:val="007A229A"/>
    <w:rsid w:val="007A3228"/>
    <w:rsid w:val="007B1480"/>
    <w:rsid w:val="007B28FE"/>
    <w:rsid w:val="007B4331"/>
    <w:rsid w:val="007B48B4"/>
    <w:rsid w:val="007B56CA"/>
    <w:rsid w:val="007B5C80"/>
    <w:rsid w:val="007B5DD7"/>
    <w:rsid w:val="007C17C1"/>
    <w:rsid w:val="007C4AAF"/>
    <w:rsid w:val="007C5981"/>
    <w:rsid w:val="007C5B50"/>
    <w:rsid w:val="007C7F2C"/>
    <w:rsid w:val="007D277A"/>
    <w:rsid w:val="007D3CBF"/>
    <w:rsid w:val="007D5FC4"/>
    <w:rsid w:val="007E2126"/>
    <w:rsid w:val="007F2447"/>
    <w:rsid w:val="007F2CD6"/>
    <w:rsid w:val="007F3E80"/>
    <w:rsid w:val="007F6BB1"/>
    <w:rsid w:val="008014A1"/>
    <w:rsid w:val="0080408E"/>
    <w:rsid w:val="0080547B"/>
    <w:rsid w:val="00805B69"/>
    <w:rsid w:val="0081045B"/>
    <w:rsid w:val="00811111"/>
    <w:rsid w:val="00816B33"/>
    <w:rsid w:val="008172CA"/>
    <w:rsid w:val="008226B2"/>
    <w:rsid w:val="008306D2"/>
    <w:rsid w:val="00835352"/>
    <w:rsid w:val="00835626"/>
    <w:rsid w:val="00840369"/>
    <w:rsid w:val="0084045F"/>
    <w:rsid w:val="0084500A"/>
    <w:rsid w:val="0084504C"/>
    <w:rsid w:val="0084700C"/>
    <w:rsid w:val="00856021"/>
    <w:rsid w:val="00862A4E"/>
    <w:rsid w:val="00865F1E"/>
    <w:rsid w:val="008707AA"/>
    <w:rsid w:val="00872290"/>
    <w:rsid w:val="008726AB"/>
    <w:rsid w:val="00872B3D"/>
    <w:rsid w:val="00877665"/>
    <w:rsid w:val="008815C5"/>
    <w:rsid w:val="008817A9"/>
    <w:rsid w:val="0088264B"/>
    <w:rsid w:val="008835FA"/>
    <w:rsid w:val="008839A2"/>
    <w:rsid w:val="008862D5"/>
    <w:rsid w:val="00893745"/>
    <w:rsid w:val="008A6587"/>
    <w:rsid w:val="008B2BE1"/>
    <w:rsid w:val="008B5F5F"/>
    <w:rsid w:val="008B7267"/>
    <w:rsid w:val="008B7C63"/>
    <w:rsid w:val="008C0633"/>
    <w:rsid w:val="008C063A"/>
    <w:rsid w:val="008C34D4"/>
    <w:rsid w:val="008C3A1D"/>
    <w:rsid w:val="008D0E41"/>
    <w:rsid w:val="008D22BE"/>
    <w:rsid w:val="008E5042"/>
    <w:rsid w:val="008E7E5F"/>
    <w:rsid w:val="008F31E1"/>
    <w:rsid w:val="008F37F4"/>
    <w:rsid w:val="008F4109"/>
    <w:rsid w:val="008F68AB"/>
    <w:rsid w:val="008F7394"/>
    <w:rsid w:val="008F7926"/>
    <w:rsid w:val="0090430D"/>
    <w:rsid w:val="00904DB4"/>
    <w:rsid w:val="0090561E"/>
    <w:rsid w:val="009067AC"/>
    <w:rsid w:val="00916E41"/>
    <w:rsid w:val="00927ABF"/>
    <w:rsid w:val="00930DBD"/>
    <w:rsid w:val="00935025"/>
    <w:rsid w:val="00935594"/>
    <w:rsid w:val="009426A1"/>
    <w:rsid w:val="009459D1"/>
    <w:rsid w:val="009462C8"/>
    <w:rsid w:val="009510B9"/>
    <w:rsid w:val="0095148D"/>
    <w:rsid w:val="00961CA5"/>
    <w:rsid w:val="0096260E"/>
    <w:rsid w:val="00962B9B"/>
    <w:rsid w:val="0096754F"/>
    <w:rsid w:val="00975EDA"/>
    <w:rsid w:val="0098756C"/>
    <w:rsid w:val="009879CF"/>
    <w:rsid w:val="00987FCD"/>
    <w:rsid w:val="0099266E"/>
    <w:rsid w:val="0099363C"/>
    <w:rsid w:val="00995891"/>
    <w:rsid w:val="00997D27"/>
    <w:rsid w:val="009A2826"/>
    <w:rsid w:val="009A7B2F"/>
    <w:rsid w:val="009B68CD"/>
    <w:rsid w:val="009C08EC"/>
    <w:rsid w:val="009C15CE"/>
    <w:rsid w:val="009C1FA1"/>
    <w:rsid w:val="009C2083"/>
    <w:rsid w:val="009C2A87"/>
    <w:rsid w:val="009D2941"/>
    <w:rsid w:val="009D521E"/>
    <w:rsid w:val="009D6EAF"/>
    <w:rsid w:val="009D7493"/>
    <w:rsid w:val="009D766B"/>
    <w:rsid w:val="009E11DF"/>
    <w:rsid w:val="009E1D8E"/>
    <w:rsid w:val="009E58D8"/>
    <w:rsid w:val="009F26A1"/>
    <w:rsid w:val="00A0208C"/>
    <w:rsid w:val="00A0493C"/>
    <w:rsid w:val="00A05319"/>
    <w:rsid w:val="00A06A5B"/>
    <w:rsid w:val="00A06ECB"/>
    <w:rsid w:val="00A07210"/>
    <w:rsid w:val="00A117AD"/>
    <w:rsid w:val="00A14BD6"/>
    <w:rsid w:val="00A2473F"/>
    <w:rsid w:val="00A264D8"/>
    <w:rsid w:val="00A26619"/>
    <w:rsid w:val="00A3062F"/>
    <w:rsid w:val="00A30C22"/>
    <w:rsid w:val="00A32024"/>
    <w:rsid w:val="00A35E43"/>
    <w:rsid w:val="00A41655"/>
    <w:rsid w:val="00A45708"/>
    <w:rsid w:val="00A507FE"/>
    <w:rsid w:val="00A52C50"/>
    <w:rsid w:val="00A56966"/>
    <w:rsid w:val="00A71C6E"/>
    <w:rsid w:val="00A724DE"/>
    <w:rsid w:val="00A742F8"/>
    <w:rsid w:val="00A86EB0"/>
    <w:rsid w:val="00A9112C"/>
    <w:rsid w:val="00A92014"/>
    <w:rsid w:val="00A936DA"/>
    <w:rsid w:val="00A93B29"/>
    <w:rsid w:val="00A93E2D"/>
    <w:rsid w:val="00AA0362"/>
    <w:rsid w:val="00AA090C"/>
    <w:rsid w:val="00AA2713"/>
    <w:rsid w:val="00AB0CBC"/>
    <w:rsid w:val="00AB578D"/>
    <w:rsid w:val="00AB5C9A"/>
    <w:rsid w:val="00AB78B1"/>
    <w:rsid w:val="00AC09E4"/>
    <w:rsid w:val="00AC2210"/>
    <w:rsid w:val="00AC6437"/>
    <w:rsid w:val="00AC6B9D"/>
    <w:rsid w:val="00AC7310"/>
    <w:rsid w:val="00AD0B99"/>
    <w:rsid w:val="00AE035A"/>
    <w:rsid w:val="00AE7E6E"/>
    <w:rsid w:val="00AF3D3D"/>
    <w:rsid w:val="00B045E5"/>
    <w:rsid w:val="00B10FFB"/>
    <w:rsid w:val="00B142B3"/>
    <w:rsid w:val="00B21DCF"/>
    <w:rsid w:val="00B21F36"/>
    <w:rsid w:val="00B23A36"/>
    <w:rsid w:val="00B23F02"/>
    <w:rsid w:val="00B24B2A"/>
    <w:rsid w:val="00B258AF"/>
    <w:rsid w:val="00B26E01"/>
    <w:rsid w:val="00B27652"/>
    <w:rsid w:val="00B2793C"/>
    <w:rsid w:val="00B3198F"/>
    <w:rsid w:val="00B31AC7"/>
    <w:rsid w:val="00B32B57"/>
    <w:rsid w:val="00B35E71"/>
    <w:rsid w:val="00B374A3"/>
    <w:rsid w:val="00B42B42"/>
    <w:rsid w:val="00B42DB6"/>
    <w:rsid w:val="00B4474B"/>
    <w:rsid w:val="00B4488D"/>
    <w:rsid w:val="00B4583A"/>
    <w:rsid w:val="00B53A95"/>
    <w:rsid w:val="00B5649D"/>
    <w:rsid w:val="00B60F35"/>
    <w:rsid w:val="00B62012"/>
    <w:rsid w:val="00B64DE8"/>
    <w:rsid w:val="00B66D3A"/>
    <w:rsid w:val="00B7062C"/>
    <w:rsid w:val="00B71789"/>
    <w:rsid w:val="00B80227"/>
    <w:rsid w:val="00B82D6B"/>
    <w:rsid w:val="00B8325F"/>
    <w:rsid w:val="00BA156F"/>
    <w:rsid w:val="00BA2C65"/>
    <w:rsid w:val="00BA77B8"/>
    <w:rsid w:val="00BB0060"/>
    <w:rsid w:val="00BB0C4F"/>
    <w:rsid w:val="00BB62B1"/>
    <w:rsid w:val="00BC097F"/>
    <w:rsid w:val="00BC0C1C"/>
    <w:rsid w:val="00BC1056"/>
    <w:rsid w:val="00BC1C36"/>
    <w:rsid w:val="00BC6D95"/>
    <w:rsid w:val="00BD7411"/>
    <w:rsid w:val="00BE0F94"/>
    <w:rsid w:val="00BE5C6F"/>
    <w:rsid w:val="00BE7BEE"/>
    <w:rsid w:val="00BF0C1F"/>
    <w:rsid w:val="00BF1D6E"/>
    <w:rsid w:val="00BF5AF5"/>
    <w:rsid w:val="00BF5C95"/>
    <w:rsid w:val="00BF5CDE"/>
    <w:rsid w:val="00C036C4"/>
    <w:rsid w:val="00C0484B"/>
    <w:rsid w:val="00C14344"/>
    <w:rsid w:val="00C177F9"/>
    <w:rsid w:val="00C2408F"/>
    <w:rsid w:val="00C31464"/>
    <w:rsid w:val="00C35646"/>
    <w:rsid w:val="00C357D9"/>
    <w:rsid w:val="00C44DDE"/>
    <w:rsid w:val="00C45D73"/>
    <w:rsid w:val="00C50AD4"/>
    <w:rsid w:val="00C5175F"/>
    <w:rsid w:val="00C51A5A"/>
    <w:rsid w:val="00C525DD"/>
    <w:rsid w:val="00C538A5"/>
    <w:rsid w:val="00C62169"/>
    <w:rsid w:val="00C6255E"/>
    <w:rsid w:val="00C63934"/>
    <w:rsid w:val="00C70382"/>
    <w:rsid w:val="00C74A9A"/>
    <w:rsid w:val="00C80CD4"/>
    <w:rsid w:val="00C81A3D"/>
    <w:rsid w:val="00C81BCC"/>
    <w:rsid w:val="00C8286F"/>
    <w:rsid w:val="00C82F7C"/>
    <w:rsid w:val="00C91B7C"/>
    <w:rsid w:val="00C92E5F"/>
    <w:rsid w:val="00C9332F"/>
    <w:rsid w:val="00CA3978"/>
    <w:rsid w:val="00CA3FB4"/>
    <w:rsid w:val="00CA4087"/>
    <w:rsid w:val="00CA67FF"/>
    <w:rsid w:val="00CB02E9"/>
    <w:rsid w:val="00CB17B4"/>
    <w:rsid w:val="00CB18D5"/>
    <w:rsid w:val="00CB376B"/>
    <w:rsid w:val="00CC76C9"/>
    <w:rsid w:val="00CE24BF"/>
    <w:rsid w:val="00CE40B0"/>
    <w:rsid w:val="00CE4B59"/>
    <w:rsid w:val="00CE6172"/>
    <w:rsid w:val="00CE74A5"/>
    <w:rsid w:val="00D036E2"/>
    <w:rsid w:val="00D14979"/>
    <w:rsid w:val="00D156E5"/>
    <w:rsid w:val="00D166B8"/>
    <w:rsid w:val="00D2155F"/>
    <w:rsid w:val="00D3043A"/>
    <w:rsid w:val="00D316F0"/>
    <w:rsid w:val="00D327BA"/>
    <w:rsid w:val="00D3352F"/>
    <w:rsid w:val="00D3490E"/>
    <w:rsid w:val="00D35ADB"/>
    <w:rsid w:val="00D3763D"/>
    <w:rsid w:val="00D40CEC"/>
    <w:rsid w:val="00D44503"/>
    <w:rsid w:val="00D4458B"/>
    <w:rsid w:val="00D46CDA"/>
    <w:rsid w:val="00D47EF5"/>
    <w:rsid w:val="00D50E02"/>
    <w:rsid w:val="00D50E68"/>
    <w:rsid w:val="00D513FB"/>
    <w:rsid w:val="00D56BBE"/>
    <w:rsid w:val="00D618EA"/>
    <w:rsid w:val="00D61969"/>
    <w:rsid w:val="00D61FF9"/>
    <w:rsid w:val="00D6223C"/>
    <w:rsid w:val="00D65AB0"/>
    <w:rsid w:val="00D65CD6"/>
    <w:rsid w:val="00D70C28"/>
    <w:rsid w:val="00D71ADB"/>
    <w:rsid w:val="00D76F04"/>
    <w:rsid w:val="00D850B2"/>
    <w:rsid w:val="00D8587B"/>
    <w:rsid w:val="00D86689"/>
    <w:rsid w:val="00D868DD"/>
    <w:rsid w:val="00D9116D"/>
    <w:rsid w:val="00D91D22"/>
    <w:rsid w:val="00D93D05"/>
    <w:rsid w:val="00D9422F"/>
    <w:rsid w:val="00D95571"/>
    <w:rsid w:val="00D96485"/>
    <w:rsid w:val="00DA081F"/>
    <w:rsid w:val="00DA23A8"/>
    <w:rsid w:val="00DA4476"/>
    <w:rsid w:val="00DA58DB"/>
    <w:rsid w:val="00DA7701"/>
    <w:rsid w:val="00DB0AF7"/>
    <w:rsid w:val="00DC2017"/>
    <w:rsid w:val="00DC2BF0"/>
    <w:rsid w:val="00DC4CCD"/>
    <w:rsid w:val="00DC56C0"/>
    <w:rsid w:val="00DC5A2E"/>
    <w:rsid w:val="00DC6F0B"/>
    <w:rsid w:val="00DD6E5A"/>
    <w:rsid w:val="00DD7D2B"/>
    <w:rsid w:val="00DE1D91"/>
    <w:rsid w:val="00DE1F85"/>
    <w:rsid w:val="00DE2304"/>
    <w:rsid w:val="00DE2BAC"/>
    <w:rsid w:val="00DE2DB3"/>
    <w:rsid w:val="00DE51DF"/>
    <w:rsid w:val="00DF27BA"/>
    <w:rsid w:val="00DF2CEA"/>
    <w:rsid w:val="00DF3247"/>
    <w:rsid w:val="00DF5802"/>
    <w:rsid w:val="00DF6DA8"/>
    <w:rsid w:val="00DF6F11"/>
    <w:rsid w:val="00E07D9A"/>
    <w:rsid w:val="00E11D8A"/>
    <w:rsid w:val="00E131CE"/>
    <w:rsid w:val="00E1390F"/>
    <w:rsid w:val="00E17287"/>
    <w:rsid w:val="00E2110F"/>
    <w:rsid w:val="00E22362"/>
    <w:rsid w:val="00E27433"/>
    <w:rsid w:val="00E3180A"/>
    <w:rsid w:val="00E36AB4"/>
    <w:rsid w:val="00E408E9"/>
    <w:rsid w:val="00E4141F"/>
    <w:rsid w:val="00E435A0"/>
    <w:rsid w:val="00E46AC6"/>
    <w:rsid w:val="00E50F6F"/>
    <w:rsid w:val="00E5217C"/>
    <w:rsid w:val="00E528A1"/>
    <w:rsid w:val="00E55362"/>
    <w:rsid w:val="00E553A8"/>
    <w:rsid w:val="00E56D12"/>
    <w:rsid w:val="00E57BAB"/>
    <w:rsid w:val="00E646B1"/>
    <w:rsid w:val="00E65ABC"/>
    <w:rsid w:val="00E67EC2"/>
    <w:rsid w:val="00E725F3"/>
    <w:rsid w:val="00E756EB"/>
    <w:rsid w:val="00E75A10"/>
    <w:rsid w:val="00E82BB0"/>
    <w:rsid w:val="00E84D48"/>
    <w:rsid w:val="00E91635"/>
    <w:rsid w:val="00E92050"/>
    <w:rsid w:val="00E93A32"/>
    <w:rsid w:val="00E972BA"/>
    <w:rsid w:val="00EB0DEC"/>
    <w:rsid w:val="00EB2B74"/>
    <w:rsid w:val="00EB3184"/>
    <w:rsid w:val="00EB66A7"/>
    <w:rsid w:val="00EB7D74"/>
    <w:rsid w:val="00EC1790"/>
    <w:rsid w:val="00EC3B6F"/>
    <w:rsid w:val="00EC4798"/>
    <w:rsid w:val="00EC4C85"/>
    <w:rsid w:val="00EC5FE4"/>
    <w:rsid w:val="00EC74FB"/>
    <w:rsid w:val="00ED2043"/>
    <w:rsid w:val="00EE35AE"/>
    <w:rsid w:val="00EE69EF"/>
    <w:rsid w:val="00EF03D4"/>
    <w:rsid w:val="00EF28B3"/>
    <w:rsid w:val="00F131C9"/>
    <w:rsid w:val="00F136F5"/>
    <w:rsid w:val="00F227FF"/>
    <w:rsid w:val="00F2585F"/>
    <w:rsid w:val="00F30B19"/>
    <w:rsid w:val="00F335C0"/>
    <w:rsid w:val="00F3628D"/>
    <w:rsid w:val="00F36312"/>
    <w:rsid w:val="00F37484"/>
    <w:rsid w:val="00F37A42"/>
    <w:rsid w:val="00F42F95"/>
    <w:rsid w:val="00F522B2"/>
    <w:rsid w:val="00F5689E"/>
    <w:rsid w:val="00F572F9"/>
    <w:rsid w:val="00F607FB"/>
    <w:rsid w:val="00F6137D"/>
    <w:rsid w:val="00F65994"/>
    <w:rsid w:val="00F70D9A"/>
    <w:rsid w:val="00F72AA0"/>
    <w:rsid w:val="00F900C4"/>
    <w:rsid w:val="00F9083F"/>
    <w:rsid w:val="00F908A2"/>
    <w:rsid w:val="00F9232E"/>
    <w:rsid w:val="00F92C1E"/>
    <w:rsid w:val="00F936D1"/>
    <w:rsid w:val="00F97554"/>
    <w:rsid w:val="00FA4650"/>
    <w:rsid w:val="00FB1E59"/>
    <w:rsid w:val="00FB339F"/>
    <w:rsid w:val="00FB52C5"/>
    <w:rsid w:val="00FB5D3C"/>
    <w:rsid w:val="00FC37CE"/>
    <w:rsid w:val="00FC514D"/>
    <w:rsid w:val="00FC53B9"/>
    <w:rsid w:val="00FC5A32"/>
    <w:rsid w:val="00FD1728"/>
    <w:rsid w:val="00FE1688"/>
    <w:rsid w:val="00FE22E0"/>
    <w:rsid w:val="00FE48BF"/>
    <w:rsid w:val="00FF1B84"/>
    <w:rsid w:val="00FF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F9832"/>
  <w15:chartTrackingRefBased/>
  <w15:docId w15:val="{209C056F-C7AC-4C7C-B6F0-9CA7A3A5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B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557B81"/>
    <w:pPr>
      <w:keepNext/>
      <w:ind w:right="-91"/>
      <w:outlineLvl w:val="1"/>
    </w:pPr>
    <w:rPr>
      <w:rFonts w:ascii="Arial" w:hAnsi="Arial" w:cs="Arial"/>
      <w:b/>
      <w:bCs/>
      <w:color w:val="7F7F7F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semiHidden/>
    <w:rsid w:val="00557B81"/>
    <w:rPr>
      <w:rFonts w:ascii="Arial" w:eastAsia="Times New Roman" w:hAnsi="Arial" w:cs="Arial"/>
      <w:b/>
      <w:bCs/>
      <w:color w:val="7F7F7F"/>
      <w:sz w:val="28"/>
      <w:szCs w:val="26"/>
      <w:lang w:val="es-CO" w:eastAsia="es-ES"/>
    </w:rPr>
  </w:style>
  <w:style w:type="paragraph" w:styleId="Textoindependiente2">
    <w:name w:val="Body Text 2"/>
    <w:basedOn w:val="Normal"/>
    <w:link w:val="Textoindependiente2Car"/>
    <w:unhideWhenUsed/>
    <w:rsid w:val="00557B81"/>
    <w:pPr>
      <w:spacing w:after="120" w:line="480" w:lineRule="auto"/>
    </w:pPr>
    <w:rPr>
      <w:rFonts w:ascii="Arial" w:hAnsi="Arial" w:cs="Arial"/>
      <w:sz w:val="28"/>
      <w:szCs w:val="28"/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557B81"/>
    <w:rPr>
      <w:rFonts w:ascii="Arial" w:eastAsia="Times New Roman" w:hAnsi="Arial" w:cs="Arial"/>
      <w:sz w:val="28"/>
      <w:szCs w:val="28"/>
      <w:lang w:eastAsia="es-ES"/>
    </w:rPr>
  </w:style>
  <w:style w:type="paragraph" w:styleId="Prrafodelista">
    <w:name w:val="List Paragraph"/>
    <w:basedOn w:val="Normal"/>
    <w:uiPriority w:val="34"/>
    <w:qFormat/>
    <w:rsid w:val="00557B81"/>
    <w:pPr>
      <w:ind w:left="708"/>
    </w:pPr>
  </w:style>
  <w:style w:type="paragraph" w:styleId="Ttulo">
    <w:name w:val="Title"/>
    <w:basedOn w:val="Normal"/>
    <w:link w:val="TtuloCar"/>
    <w:uiPriority w:val="99"/>
    <w:qFormat/>
    <w:rsid w:val="00557B81"/>
    <w:pPr>
      <w:tabs>
        <w:tab w:val="left" w:pos="720"/>
      </w:tabs>
      <w:ind w:right="-91"/>
      <w:jc w:val="center"/>
    </w:pPr>
    <w:rPr>
      <w:rFonts w:ascii="Arial" w:hAnsi="Arial" w:cs="Arial"/>
      <w:b/>
      <w:bCs/>
      <w:color w:val="7F7F7F"/>
      <w:sz w:val="28"/>
      <w:szCs w:val="26"/>
    </w:rPr>
  </w:style>
  <w:style w:type="character" w:customStyle="1" w:styleId="TtuloCar">
    <w:name w:val="Título Car"/>
    <w:basedOn w:val="Fuentedeprrafopredeter"/>
    <w:link w:val="Ttulo"/>
    <w:uiPriority w:val="99"/>
    <w:rsid w:val="00557B81"/>
    <w:rPr>
      <w:rFonts w:ascii="Arial" w:eastAsia="Times New Roman" w:hAnsi="Arial" w:cs="Arial"/>
      <w:b/>
      <w:bCs/>
      <w:color w:val="7F7F7F"/>
      <w:sz w:val="28"/>
      <w:szCs w:val="26"/>
      <w:lang w:val="es-CO" w:eastAsia="es-ES"/>
    </w:rPr>
  </w:style>
  <w:style w:type="paragraph" w:styleId="Sinespaciado">
    <w:name w:val="No Spacing"/>
    <w:uiPriority w:val="1"/>
    <w:qFormat/>
    <w:rsid w:val="00557B81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es-CO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1D4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1D47"/>
    <w:rPr>
      <w:rFonts w:ascii="Segoe UI" w:eastAsia="Times New Roman" w:hAnsi="Segoe UI" w:cs="Segoe UI"/>
      <w:sz w:val="18"/>
      <w:szCs w:val="18"/>
      <w:lang w:val="es-CO" w:eastAsia="es-ES"/>
    </w:rPr>
  </w:style>
  <w:style w:type="paragraph" w:styleId="Textonotapie">
    <w:name w:val="footnote text"/>
    <w:basedOn w:val="Normal"/>
    <w:link w:val="TextonotapieCar"/>
    <w:semiHidden/>
    <w:unhideWhenUsed/>
    <w:rsid w:val="00272A1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72A13"/>
    <w:rPr>
      <w:rFonts w:ascii="Times New Roman" w:eastAsia="Times New Roman" w:hAnsi="Times New Roman" w:cs="Times New Roman"/>
      <w:sz w:val="20"/>
      <w:szCs w:val="20"/>
      <w:lang w:val="es-CO" w:eastAsia="es-ES"/>
    </w:rPr>
  </w:style>
  <w:style w:type="character" w:styleId="Refdenotaalpie">
    <w:name w:val="footnote reference"/>
    <w:basedOn w:val="Fuentedeprrafopredeter"/>
    <w:semiHidden/>
    <w:unhideWhenUsed/>
    <w:rsid w:val="00272A1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D9648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6485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paragraph" w:styleId="Piedepgina">
    <w:name w:val="footer"/>
    <w:basedOn w:val="Normal"/>
    <w:link w:val="PiedepginaCar"/>
    <w:uiPriority w:val="99"/>
    <w:unhideWhenUsed/>
    <w:rsid w:val="00D9648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6485"/>
    <w:rPr>
      <w:rFonts w:ascii="Times New Roman" w:eastAsia="Times New Roman" w:hAnsi="Times New Roman" w:cs="Times New Roman"/>
      <w:sz w:val="24"/>
      <w:szCs w:val="24"/>
      <w:lang w:val="es-CO" w:eastAsia="es-ES"/>
    </w:rPr>
  </w:style>
  <w:style w:type="table" w:styleId="Tablaconcuadrcula">
    <w:name w:val="Table Grid"/>
    <w:basedOn w:val="Tablanormal"/>
    <w:uiPriority w:val="39"/>
    <w:rsid w:val="00411C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C2A8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C2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mpl30bt@cendoj.ramajudicial.gov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808BC-84EF-4C22-A8F6-5756103A9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Gavilan Torres</dc:creator>
  <cp:keywords/>
  <dc:description/>
  <cp:lastModifiedBy>Artemidoro Gualteros Miranda</cp:lastModifiedBy>
  <cp:revision>4</cp:revision>
  <cp:lastPrinted>2024-04-18T02:43:00Z</cp:lastPrinted>
  <dcterms:created xsi:type="dcterms:W3CDTF">2025-08-20T22:01:00Z</dcterms:created>
  <dcterms:modified xsi:type="dcterms:W3CDTF">2025-08-22T01:38:00Z</dcterms:modified>
</cp:coreProperties>
</file>