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 Steer</w:t>
      </w:r>
    </w:p>
    <w:p>
      <w:pPr>
        <w:pStyle w:val="Subtitle"/>
      </w:pPr>
      <w:r>
        <w:t xml:space="preserve">Manual técnico del programa</w:t>
      </w:r>
    </w:p>
    <w:p>
      <w:pPr>
        <w:pStyle w:val="Cubierta"/>
      </w:pPr>
      <w:r>
        <w:t xml:space="preserve">Plataforma de escritorio para la experimentación con controladores laterales y longitudinales de vehículos sobre el simulador Assetto Corsa</w:t>
      </w:r>
    </w:p>
    <w:tbl>
      <w:tblPr>
        <w:tblStyle w:val="Table"/>
        <w:tblW w:type="pct" w:w="5000"/>
        <w:tblLayout w:type="fixed"/>
        <w:tblLook w:firstRow="0" w:lastRow="0" w:firstColumn="0" w:lastColumn="0" w:noHBand="0" w:noVBand="0" w:val="0000"/>
        <w:jc w:val="center"/>
        <w:tblBorders>
          <w:top w:val="nil" w:sz="4" w:space="0" w:color="8C8C8C"/>
          <w:left w:val="nil" w:sz="4" w:space="0" w:color="8C8C8C"/>
          <w:bottom w:val="nil" w:sz="4" w:space="0" w:color="8C8C8C"/>
          <w:right w:val="nil" w:sz="4" w:space="0" w:color="8C8C8C"/>
          <w:insideH w:val="nil" w:sz="4" w:space="0" w:color="8C8C8C"/>
          <w:insideV w:val="nil" w:sz="4" w:space="0" w:color="8C8C8C"/>
        </w:tblBorders>
      </w:tblPr>
      <w:tblGrid>
        <w:gridCol w:w="3960"/>
        <w:gridCol w:w="3960"/>
      </w:tblGrid>
      <w:tr>
        <w:tc>
          <w:tcPr/>
          <w:p>
            <w:pPr>
              <w:pStyle w:val="Compact"/>
              <w:jc w:val="left"/>
            </w:pPr>
            <w:r>
              <w:rPr>
                <w:sz w:val="22"/>
              </w:rPr>
              <w:t xml:space="preserve">Autores</w:t>
            </w:r>
          </w:p>
        </w:tc>
        <w:tc>
          <w:tcPr/>
          <w:p>
            <w:pPr>
              <w:pStyle w:val="Compact"/>
              <w:jc w:val="left"/>
            </w:pPr>
            <w:r>
              <w:rPr>
                <w:sz w:val="22"/>
              </w:rPr>
              <w:t xml:space="preserve">Juan Camilo Díaz López y Jesus Alberto Lastra Robles</w:t>
            </w:r>
          </w:p>
        </w:tc>
      </w:tr>
      <w:tr>
        <w:tc>
          <w:tcPr/>
          <w:p>
            <w:pPr>
              <w:pStyle w:val="Compact"/>
              <w:jc w:val="left"/>
            </w:pPr>
            <w:r>
              <w:rPr>
                <w:sz w:val="22"/>
              </w:rPr>
              <w:t xml:space="preserve">Versión</w:t>
            </w:r>
          </w:p>
        </w:tc>
        <w:tc>
          <w:tcPr/>
          <w:p>
            <w:pPr>
              <w:pStyle w:val="Compact"/>
              <w:jc w:val="left"/>
            </w:pPr>
            <w:r>
              <w:rPr>
                <w:sz w:val="22"/>
              </w:rPr>
              <w:t xml:space="preserve">1.0.0</w:t>
            </w:r>
          </w:p>
        </w:tc>
      </w:tr>
      <w:tr>
        <w:tc>
          <w:tcPr/>
          <w:p>
            <w:pPr>
              <w:pStyle w:val="Compact"/>
              <w:jc w:val="left"/>
            </w:pPr>
            <w:r>
              <w:rPr>
                <w:sz w:val="22"/>
              </w:rPr>
              <w:t xml:space="preserve">Fecha</w:t>
            </w:r>
          </w:p>
        </w:tc>
        <w:tc>
          <w:tcPr/>
          <w:p>
            <w:pPr>
              <w:pStyle w:val="Compact"/>
              <w:jc w:val="left"/>
            </w:pPr>
            <w:r>
              <w:rPr>
                <w:sz w:val="22"/>
              </w:rPr>
              <w:t xml:space="preserve">Septiembre de 2026</w:t>
            </w:r>
          </w:p>
        </w:tc>
      </w:tr>
      <w:tr>
        <w:tc>
          <w:tcPr/>
          <w:p>
            <w:pPr>
              <w:pStyle w:val="Compact"/>
              <w:jc w:val="left"/>
            </w:pPr>
            <w:r>
              <w:rPr>
                <w:sz w:val="22"/>
              </w:rPr>
              <w:t xml:space="preserve">Afiliación institucional</w:t>
            </w:r>
          </w:p>
        </w:tc>
        <w:tc>
          <w:tcPr/>
          <w:p>
            <w:pPr>
              <w:pStyle w:val="Compact"/>
              <w:jc w:val="left"/>
            </w:pPr>
            <w:r>
              <w:rPr>
                <w:sz w:val="22"/>
              </w:rPr>
              <w:t xml:space="preserve">Programa de Ingeniería Mecatrónica, Universidad Nacional de Colombia, Sede La Paz</w:t>
            </w:r>
          </w:p>
        </w:tc>
      </w:tr>
      <w:tr>
        <w:tc>
          <w:tcPr/>
          <w:p>
            <w:pPr>
              <w:pStyle w:val="Compact"/>
              <w:jc w:val="left"/>
            </w:pPr>
            <w:r>
              <w:rPr>
                <w:sz w:val="22"/>
              </w:rPr>
              <w:t xml:space="preserve">Contacto</w:t>
            </w:r>
          </w:p>
        </w:tc>
        <w:tc>
          <w:tcPr/>
          <w:p>
            <w:pPr>
              <w:pStyle w:val="Compact"/>
              <w:jc w:val="left"/>
            </w:pPr>
            <w:r>
              <w:rPr>
                <w:sz w:val="22"/>
              </w:rPr>
              <w:t xml:space="preserve">jdiazlop@unal.edu.co y jlastrar@unal.edu.co</w:t>
            </w:r>
          </w:p>
        </w:tc>
      </w:tr>
      <w:tr>
        <w:tc>
          <w:tcPr/>
          <w:p>
            <w:pPr>
              <w:pStyle w:val="Compact"/>
              <w:jc w:val="left"/>
            </w:pPr>
            <w:r>
              <w:rPr>
                <w:sz w:val="22"/>
              </w:rPr>
              <w:t xml:space="preserve">Repositorio</w:t>
            </w:r>
          </w:p>
        </w:tc>
        <w:tc>
          <w:tcPr/>
          <w:p>
            <w:pPr>
              <w:pStyle w:val="Compact"/>
              <w:jc w:val="left"/>
            </w:pPr>
            <w:r>
              <w:rPr>
                <w:sz w:val="22"/>
              </w:rPr>
              <w:t xml:space="preserve">https://github.com/JCamiloD06/Trial-Steer</w:t>
            </w:r>
          </w:p>
        </w:tc>
      </w:tr>
    </w:tbl>
    <w:p>
      <w:r>
        <w:br w:type="page"/>
      </w:r>
    </w:p>
    <w:p>
      <w:pPr>
        <w:pStyle w:val="TOCHeading"/>
      </w:pPr>
      <w:r>
        <w:t>Tabla de contenido</w:t>
      </w:r>
    </w:p>
    <w:p>
      <w:r>
        <w:fldChar w:fldCharType="begin" w:dirty="true"/>
      </w:r>
      <w:r>
        <w:instrText xml:space="preserve"> TOC \o "1-3" \h \z \u </w:instrText>
      </w:r>
      <w:r>
        <w:fldChar w:fldCharType="separate"/>
      </w:r>
      <w:r>
        <w:t>La tabla de contenido se actualiza al abrir el documento.</w:t>
      </w:r>
      <w:r>
        <w:fldChar w:fldCharType="end"/>
      </w:r>
    </w:p>
    <w:p>
      <w:r>
        <w:br w:type="page"/>
      </w:r>
    </w:p>
    <w:bookmarkStart w:id="12" w:name="introducción"/>
    <w:p>
      <w:pPr>
        <w:pStyle w:val="Heading1"/>
      </w:pPr>
      <w:r>
        <w:t xml:space="preserve">1. Introducción</w:t>
      </w:r>
    </w:p>
    <w:bookmarkStart w:id="9" w:name="propósito-del-software"/>
    <w:p>
      <w:pPr>
        <w:pStyle w:val="Heading2"/>
      </w:pPr>
      <w:r>
        <w:t xml:space="preserve">1.1. Propósito del software</w:t>
      </w:r>
    </w:p>
    <w:p>
      <w:pPr>
        <w:pStyle w:val="FirstParagraph"/>
      </w:pPr>
      <w:r>
        <w:t xml:space="preserve">Trial Steer ejecuta experimentos de seguimiento de trayectoria con controladores laterales de vehículos sobre el simulador Assetto Corsa. En cada ciclo lee el estado del vehículo, calcula la dirección con el controlador elegido y el acelerador y el freno con un lazo longitudinal común, envía esos comandos por un dispositivo virtual y registra la telemetría. Incluye además la gestión de planes experimentales con semilla y el análisis de las corridas guardadas.</w:t>
      </w:r>
    </w:p>
    <w:bookmarkEnd w:id="9"/>
    <w:bookmarkStart w:id="10" w:name="contexto-de-desarrollo"/>
    <w:p>
      <w:pPr>
        <w:pStyle w:val="Heading2"/>
      </w:pPr>
      <w:r>
        <w:t xml:space="preserve">1.2. Contexto de desarrollo</w:t>
      </w:r>
    </w:p>
    <w:p>
      <w:pPr>
        <w:pStyle w:val="FirstParagraph"/>
      </w:pPr>
      <w:r>
        <w:t xml:space="preserve">Trial Steer es el programa encargado de la ejecución de pruebas del proyecto integral Volante direct drive con Force Feedback, del programa de Ingeniería Mecatrónica de la Universidad Nacional de Colombia, Sede La Paz. El software se escribió para ejecutar un estudio que compara Pure Pursuit, Stanley y un control predictivo basado en modelo con modelo bicicleta cinemático, en función de la velocidad y de la curvatura, con el circuito de Monza y el Alfa Romeo Giulietta QV de Assetto Corsa. Varias piezas de la plataforma, la lectura de memoria compartida, la construcción de la trazada, el generador de perfil de velocidad, el PID, el conformador de pedal y la salida a vJoy, provienen de un script previo de los mismos autores,</w:t>
      </w:r>
      <w:r>
        <w:t xml:space="preserve"> </w:t>
      </w:r>
      <w:r>
        <w:rPr>
          <w:rStyle w:val="VerbatimChar"/>
        </w:rPr>
        <w:t xml:space="preserve">Model Predictive Control/Python/mpc_monza_Completo_barrido.py</w:t>
      </w:r>
      <w:r>
        <w:t xml:space="preserve">, escrito para pruebas anteriores ajenas a ese estudio. Esas piezas se copiaron el 15 de septiembre de 2026, se adaptaron y se ampliaron, y la huella del archivo de origen queda registrada en</w:t>
      </w:r>
      <w:r>
        <w:t xml:space="preserve"> </w:t>
      </w:r>
      <w:r>
        <w:rPr>
          <w:rStyle w:val="VerbatimChar"/>
        </w:rPr>
        <w:t xml:space="preserve">plataforma/procedencia.py</w:t>
      </w:r>
      <w:r>
        <w:t xml:space="preserve">.</w:t>
      </w:r>
    </w:p>
    <w:bookmarkEnd w:id="10"/>
    <w:bookmarkStart w:id="11" w:name="alcance-del-documento"/>
    <w:p>
      <w:pPr>
        <w:pStyle w:val="Heading2"/>
      </w:pPr>
      <w:r>
        <w:t xml:space="preserve">1.3. Alcance del documento</w:t>
      </w:r>
    </w:p>
    <w:p>
      <w:pPr>
        <w:pStyle w:val="FirstParagraph"/>
      </w:pPr>
      <w:r>
        <w:t xml:space="preserve">Este manual describe la arquitectura, los componentes, los modelos y ecuaciones implementados, los métodos numéricos, el lazo de tiempo real, la gestión de experimentos, el análisis, los formatos de almacenamiento, las limitaciones y el despliegue. Todo lo descrito corresponde al código de</w:t>
      </w:r>
      <w:r>
        <w:t xml:space="preserve"> </w:t>
      </w:r>
      <w:r>
        <w:rPr>
          <w:rStyle w:val="VerbatimChar"/>
        </w:rPr>
        <w:t xml:space="preserve">P00_control_lateral/</w:t>
      </w:r>
      <w:r>
        <w:t xml:space="preserve"> </w:t>
      </w:r>
      <w:r>
        <w:t xml:space="preserve">verificado el 23 de septiembre de 2026. Los nombres de archivos, clases, funciones y parámetros son los del código. El uso de la interfaz se describe en el Manual de usuario.</w:t>
      </w:r>
    </w:p>
    <w:bookmarkEnd w:id="11"/>
    <w:bookmarkEnd w:id="12"/>
    <w:bookmarkStart w:id="23" w:name="arquitectura-del-sistema"/>
    <w:p>
      <w:pPr>
        <w:pStyle w:val="Heading1"/>
      </w:pPr>
      <w:r>
        <w:t xml:space="preserve">2. Arquitectura del sistema</w:t>
      </w:r>
    </w:p>
    <w:bookmarkStart w:id="16" w:name="descripción-de-la-arquitectura"/>
    <w:p>
      <w:pPr>
        <w:pStyle w:val="Heading2"/>
      </w:pPr>
      <w:r>
        <w:t xml:space="preserve">2.1. Descripción de la arquitectura</w:t>
      </w:r>
    </w:p>
    <w:p>
      <w:pPr>
        <w:pStyle w:val="FirstParagraph"/>
      </w:pPr>
      <w:r>
        <w:t xml:space="preserve">El software tiene dos procesos. El primero es la ventana del lanzador, escrita con tkinter, que gestiona planes, prepara el simulador y muestra resultados. El segundo es el proceso de corrida,</w:t>
      </w:r>
      <w:r>
        <w:t xml:space="preserve"> </w:t>
      </w:r>
      <w:r>
        <w:rPr>
          <w:rStyle w:val="VerbatimChar"/>
        </w:rPr>
        <w:t xml:space="preserve">ejecutar_corrida.py</w:t>
      </w:r>
      <w:r>
        <w:t xml:space="preserve">, que contiene el ciclo de control. La ventana lanza el proceso de corrida con</w:t>
      </w:r>
      <w:r>
        <w:t xml:space="preserve"> </w:t>
      </w:r>
      <w:r>
        <w:rPr>
          <w:rStyle w:val="VerbatimChar"/>
        </w:rPr>
        <w:t xml:space="preserve">subprocess.Popen</w:t>
      </w:r>
      <w:r>
        <w:t xml:space="preserve">, lee su salida estándar en un hilo aparte y la muestra en pantalla. Esa separación hace que el ciclo de control de 50 ms no comparta proceso ni intérprete con la interfaz gráfica, de modo que un redibujado de la ventana no retrasa un ciclo. La detención se pide creando un archivo de detención que el proceso de corrida revisa cada cinco ciclos, lo que permite cerrar la corrida guardando el registro.</w:t>
      </w:r>
    </w:p>
    <w:p>
      <w:pPr>
        <w:pStyle w:val="BodyText"/>
      </w:pPr>
      <w:r>
        <w:t xml:space="preserve">La Figura 1 muestra los componentes y el sentido de la información.</w:t>
      </w:r>
    </w:p>
    <w:p>
      <w:pPr>
        <w:pStyle w:val="CaptionedFigure"/>
      </w:pPr>
      <w:r>
        <w:drawing>
          <wp:inline>
            <wp:extent cx="5579999" cy="4241802"/>
            <wp:effectExtent b="0" l="0" r="0" t="0"/>
            <wp:docPr descr="Figura 1. Arquitectura del software. Los bloques grises son programas de terceros." title="" id="14" name="Picture"/>
            <a:graphic>
              <a:graphicData uri="http://schemas.openxmlformats.org/drawingml/2006/picture">
                <pic:pic>
                  <pic:nvPicPr>
                    <pic:cNvPr descr="figuras/fig_arquitectura.png" id="15" name="Picture"/>
                    <pic:cNvPicPr>
                      <a:picLocks noChangeArrowheads="1" noChangeAspect="1"/>
                    </pic:cNvPicPr>
                  </pic:nvPicPr>
                  <pic:blipFill>
                    <a:blip r:embed="rId13"/>
                    <a:stretch>
                      <a:fillRect/>
                    </a:stretch>
                  </pic:blipFill>
                  <pic:spPr bwMode="auto">
                    <a:xfrm>
                      <a:off x="0" y="0"/>
                      <a:ext cx="5579999" cy="4241802"/>
                    </a:xfrm>
                    <a:prstGeom prst="rect">
                      <a:avLst/>
                    </a:prstGeom>
                    <a:noFill/>
                    <a:ln w="9525">
                      <a:noFill/>
                      <a:headEnd/>
                      <a:tailEnd/>
                    </a:ln>
                  </pic:spPr>
                </pic:pic>
              </a:graphicData>
            </a:graphic>
          </wp:inline>
        </w:drawing>
      </w:r>
    </w:p>
    <w:p>
      <w:pPr>
        <w:pStyle w:val="ImageCaption"/>
      </w:pPr>
      <w:r>
        <w:t xml:space="preserve">Figura 1. Arquitectura del software. Los bloques grises son programas de terceros.</w:t>
      </w:r>
    </w:p>
    <w:bookmarkEnd w:id="16"/>
    <w:bookmarkStart w:id="17" w:name="componentes-funcionales"/>
    <w:p>
      <w:pPr>
        <w:pStyle w:val="Heading2"/>
      </w:pPr>
      <w:r>
        <w:t xml:space="preserve">2.2. Componentes funcionales</w:t>
      </w:r>
    </w:p>
    <w:p>
      <w:pPr>
        <w:pStyle w:val="Compact"/>
        <w:numPr>
          <w:ilvl w:val="0"/>
          <w:numId w:val="1001"/>
        </w:numPr>
      </w:pPr>
      <w:r>
        <w:t xml:space="preserve">Interfaz y gestión de experimentos, en</w:t>
      </w:r>
      <w:r>
        <w:t xml:space="preserve"> </w:t>
      </w:r>
      <w:r>
        <w:rPr>
          <w:rStyle w:val="VerbatimChar"/>
        </w:rPr>
        <w:t xml:space="preserve">lanzador/</w:t>
      </w:r>
      <w:r>
        <w:t xml:space="preserve">.</w:t>
      </w:r>
    </w:p>
    <w:p>
      <w:pPr>
        <w:pStyle w:val="Compact"/>
        <w:numPr>
          <w:ilvl w:val="0"/>
          <w:numId w:val="1001"/>
        </w:numPr>
      </w:pPr>
      <w:r>
        <w:t xml:space="preserve">Preparación del simulador, en</w:t>
      </w:r>
      <w:r>
        <w:t xml:space="preserve"> </w:t>
      </w:r>
      <w:r>
        <w:rPr>
          <w:rStyle w:val="VerbatimChar"/>
        </w:rPr>
        <w:t xml:space="preserve">plataforma/juego_ac.py</w:t>
      </w:r>
      <w:r>
        <w:t xml:space="preserve">.</w:t>
      </w:r>
    </w:p>
    <w:p>
      <w:pPr>
        <w:pStyle w:val="Compact"/>
        <w:numPr>
          <w:ilvl w:val="0"/>
          <w:numId w:val="1001"/>
        </w:numPr>
      </w:pPr>
      <w:r>
        <w:t xml:space="preserve">Plataforma común a los controladores, en</w:t>
      </w:r>
      <w:r>
        <w:t xml:space="preserve"> </w:t>
      </w:r>
      <w:r>
        <w:rPr>
          <w:rStyle w:val="VerbatimChar"/>
        </w:rPr>
        <w:t xml:space="preserve">plataforma/</w:t>
      </w:r>
      <w:r>
        <w:t xml:space="preserve">.</w:t>
      </w:r>
    </w:p>
    <w:p>
      <w:pPr>
        <w:pStyle w:val="Compact"/>
        <w:numPr>
          <w:ilvl w:val="0"/>
          <w:numId w:val="1001"/>
        </w:numPr>
      </w:pPr>
      <w:r>
        <w:t xml:space="preserve">Controladores laterales, en</w:t>
      </w:r>
      <w:r>
        <w:t xml:space="preserve"> </w:t>
      </w:r>
      <w:r>
        <w:rPr>
          <w:rStyle w:val="VerbatimChar"/>
        </w:rPr>
        <w:t xml:space="preserve">controladores/</w:t>
      </w:r>
      <w:r>
        <w:t xml:space="preserve">.</w:t>
      </w:r>
    </w:p>
    <w:p>
      <w:pPr>
        <w:pStyle w:val="Compact"/>
        <w:numPr>
          <w:ilvl w:val="0"/>
          <w:numId w:val="1001"/>
        </w:numPr>
      </w:pPr>
      <w:r>
        <w:t xml:space="preserve">Proceso de corrida, en</w:t>
      </w:r>
      <w:r>
        <w:t xml:space="preserve"> </w:t>
      </w:r>
      <w:r>
        <w:rPr>
          <w:rStyle w:val="VerbatimChar"/>
        </w:rPr>
        <w:t xml:space="preserve">ejecutar_corrida.py</w:t>
      </w:r>
      <w:r>
        <w:t xml:space="preserve">.</w:t>
      </w:r>
    </w:p>
    <w:p>
      <w:pPr>
        <w:pStyle w:val="Compact"/>
        <w:numPr>
          <w:ilvl w:val="0"/>
          <w:numId w:val="1001"/>
        </w:numPr>
      </w:pPr>
      <w:r>
        <w:t xml:space="preserve">Análisis y posprocesamiento, en</w:t>
      </w:r>
      <w:r>
        <w:t xml:space="preserve"> </w:t>
      </w:r>
      <w:r>
        <w:rPr>
          <w:rStyle w:val="VerbatimChar"/>
        </w:rPr>
        <w:t xml:space="preserve">analisis/</w:t>
      </w:r>
      <w:r>
        <w:t xml:space="preserve">.</w:t>
      </w:r>
    </w:p>
    <w:p>
      <w:pPr>
        <w:pStyle w:val="Compact"/>
        <w:numPr>
          <w:ilvl w:val="0"/>
          <w:numId w:val="1001"/>
        </w:numPr>
      </w:pPr>
      <w:r>
        <w:t xml:space="preserve">Configuración, en</w:t>
      </w:r>
      <w:r>
        <w:t xml:space="preserve"> </w:t>
      </w:r>
      <w:r>
        <w:rPr>
          <w:rStyle w:val="VerbatimChar"/>
        </w:rPr>
        <w:t xml:space="preserve">configs/</w:t>
      </w:r>
      <w:r>
        <w:t xml:space="preserve">.</w:t>
      </w:r>
    </w:p>
    <w:p>
      <w:pPr>
        <w:pStyle w:val="Compact"/>
        <w:numPr>
          <w:ilvl w:val="0"/>
          <w:numId w:val="1001"/>
        </w:numPr>
      </w:pPr>
      <w:r>
        <w:t xml:space="preserve">Pruebas automáticas, en</w:t>
      </w:r>
      <w:r>
        <w:t xml:space="preserve"> </w:t>
      </w:r>
      <w:r>
        <w:rPr>
          <w:rStyle w:val="VerbatimChar"/>
        </w:rPr>
        <w:t xml:space="preserve">pruebas/</w:t>
      </w:r>
      <w:r>
        <w:t xml:space="preserve">.</w:t>
      </w:r>
    </w:p>
    <w:bookmarkEnd w:id="17"/>
    <w:bookmarkStart w:id="18" w:name="estructura-del-proyecto"/>
    <w:p>
      <w:pPr>
        <w:pStyle w:val="Heading2"/>
      </w:pPr>
      <w:r>
        <w:t xml:space="preserve">2.3. Estructura del proyecto</w:t>
      </w:r>
    </w:p>
    <w:p>
      <w:pPr>
        <w:pStyle w:val="FirstParagraph"/>
      </w:pPr>
      <w:r>
        <w:t xml:space="preserve">La Tabla 1 lista los directorios y archivos del software con su responsabilidad.</w:t>
      </w:r>
    </w:p>
    <w:p>
      <w:pPr>
        <w:pStyle w:val="TableCaption"/>
      </w:pPr>
      <w:r>
        <w:t xml:space="preserve">Tabla 1. Estructura del proyecto.</w:t>
      </w:r>
    </w:p>
    <w:tbl>
      <w:tblPr>
        <w:tblStyle w:val="Table"/>
        <w:tblW w:type="pct" w:w="5000"/>
        <w:tblLayout w:type="fixed"/>
        <w:tblLook w:firstRow="1" w:lastRow="0" w:firstColumn="0" w:lastColumn="0" w:noHBand="0" w:noVBand="0" w:val="0020"/>
        <w:tblCaption w:val="Tabla 1. Estructura del proyec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Directorio o archivo</w:t>
            </w:r>
          </w:p>
        </w:tc>
        <w:tc>
          <w:tcPr>
            <w:shd w:val="clear" w:color="auto" w:fill="DCE8F5"/>
          </w:tcPr>
          <w:p>
            <w:pPr>
              <w:pStyle w:val="Compact"/>
              <w:jc w:val="left"/>
            </w:pPr>
            <w:r>
              <w:rPr>
                <w:sz w:val="19"/>
              </w:rPr>
              <w:t xml:space="preserve">Responsabilidad</w:t>
            </w:r>
          </w:p>
        </w:tc>
      </w:tr>
      <w:tr>
        <w:tc>
          <w:tcPr/>
          <w:p>
            <w:pPr>
              <w:pStyle w:val="Compact"/>
              <w:jc w:val="left"/>
            </w:pPr>
            <w:r>
              <w:rPr>
                <w:rStyle w:val="VerbatimChar"/>
                <w:sz w:val="19"/>
              </w:rPr>
              <w:t xml:space="preserve">abrir_lanzador.py</w:t>
            </w:r>
          </w:p>
        </w:tc>
        <w:tc>
          <w:tcPr/>
          <w:p>
            <w:pPr>
              <w:pStyle w:val="Compact"/>
              <w:jc w:val="left"/>
            </w:pPr>
            <w:r>
              <w:rPr>
                <w:sz w:val="19"/>
              </w:rPr>
              <w:t xml:space="preserve">Punto de entrada de la interfaz gráfica</w:t>
            </w:r>
          </w:p>
        </w:tc>
      </w:tr>
      <w:tr>
        <w:tc>
          <w:tcPr/>
          <w:p>
            <w:pPr>
              <w:pStyle w:val="Compact"/>
              <w:jc w:val="left"/>
            </w:pPr>
            <w:r>
              <w:rPr>
                <w:rStyle w:val="VerbatimChar"/>
                <w:sz w:val="19"/>
              </w:rPr>
              <w:t xml:space="preserve">ejecutar_corrida.py</w:t>
            </w:r>
          </w:p>
        </w:tc>
        <w:tc>
          <w:tcPr/>
          <w:p>
            <w:pPr>
              <w:pStyle w:val="Compact"/>
              <w:jc w:val="left"/>
            </w:pPr>
            <w:r>
              <w:rPr>
                <w:sz w:val="19"/>
              </w:rPr>
              <w:t xml:space="preserve">Una corrida con un controlador y un perfil, ciclo de control y registro</w:t>
            </w:r>
          </w:p>
        </w:tc>
      </w:tr>
      <w:tr>
        <w:tc>
          <w:tcPr/>
          <w:p>
            <w:pPr>
              <w:pStyle w:val="Compact"/>
              <w:jc w:val="left"/>
            </w:pPr>
            <w:r>
              <w:rPr>
                <w:rStyle w:val="VerbatimChar"/>
                <w:sz w:val="19"/>
              </w:rPr>
              <w:t xml:space="preserve">lanzador/app.py</w:t>
            </w:r>
          </w:p>
        </w:tc>
        <w:tc>
          <w:tcPr/>
          <w:p>
            <w:pPr>
              <w:pStyle w:val="Compact"/>
              <w:jc w:val="left"/>
            </w:pPr>
            <w:r>
              <w:rPr>
                <w:sz w:val="19"/>
              </w:rPr>
              <w:t xml:space="preserve">Ventana principal con sus pestañas</w:t>
            </w:r>
          </w:p>
        </w:tc>
      </w:tr>
      <w:tr>
        <w:tc>
          <w:tcPr/>
          <w:p>
            <w:pPr>
              <w:pStyle w:val="Compact"/>
              <w:jc w:val="left"/>
            </w:pPr>
            <w:r>
              <w:rPr>
                <w:rStyle w:val="VerbatimChar"/>
                <w:sz w:val="19"/>
              </w:rPr>
              <w:t xml:space="preserve">lanzador/corridas.py</w:t>
            </w:r>
          </w:p>
        </w:tc>
        <w:tc>
          <w:tcPr/>
          <w:p>
            <w:pPr>
              <w:pStyle w:val="Compact"/>
              <w:jc w:val="left"/>
            </w:pPr>
            <w:r>
              <w:rPr>
                <w:sz w:val="19"/>
              </w:rPr>
              <w:t xml:space="preserve">Lectura de corridas guardadas, estado del plan, resumen y puntos de verificación</w:t>
            </w:r>
          </w:p>
        </w:tc>
      </w:tr>
      <w:tr>
        <w:tc>
          <w:tcPr/>
          <w:p>
            <w:pPr>
              <w:pStyle w:val="Compact"/>
              <w:jc w:val="left"/>
            </w:pPr>
            <w:r>
              <w:rPr>
                <w:rStyle w:val="VerbatimChar"/>
                <w:sz w:val="19"/>
              </w:rPr>
              <w:t xml:space="preserve">lanzador/plan.py</w:t>
            </w:r>
          </w:p>
        </w:tc>
        <w:tc>
          <w:tcPr/>
          <w:p>
            <w:pPr>
              <w:pStyle w:val="Compact"/>
              <w:jc w:val="left"/>
            </w:pPr>
            <w:r>
              <w:rPr>
                <w:sz w:val="19"/>
              </w:rPr>
              <w:t xml:space="preserve">Plan de campaña aleatorizado con semilla</w:t>
            </w:r>
          </w:p>
        </w:tc>
      </w:tr>
      <w:tr>
        <w:tc>
          <w:tcPr/>
          <w:p>
            <w:pPr>
              <w:pStyle w:val="Compact"/>
              <w:jc w:val="left"/>
            </w:pPr>
            <w:r>
              <w:rPr>
                <w:rStyle w:val="VerbatimChar"/>
                <w:sz w:val="19"/>
              </w:rPr>
              <w:t xml:space="preserve">lanzador/plan_sintonia.py</w:t>
            </w:r>
          </w:p>
        </w:tc>
        <w:tc>
          <w:tcPr/>
          <w:p>
            <w:pPr>
              <w:pStyle w:val="Compact"/>
              <w:jc w:val="left"/>
            </w:pPr>
            <w:r>
              <w:rPr>
                <w:sz w:val="19"/>
              </w:rPr>
              <w:t xml:space="preserve">Plan de sintonía por búsqueda aleatoria con semilla</w:t>
            </w:r>
          </w:p>
        </w:tc>
      </w:tr>
      <w:tr>
        <w:tc>
          <w:tcPr/>
          <w:p>
            <w:pPr>
              <w:pStyle w:val="Compact"/>
              <w:jc w:val="left"/>
            </w:pPr>
            <w:r>
              <w:rPr>
                <w:rStyle w:val="VerbatimChar"/>
                <w:sz w:val="19"/>
              </w:rPr>
              <w:t xml:space="preserve">lanzador/plan_piloto.py</w:t>
            </w:r>
          </w:p>
        </w:tc>
        <w:tc>
          <w:tcPr/>
          <w:p>
            <w:pPr>
              <w:pStyle w:val="Compact"/>
              <w:jc w:val="left"/>
            </w:pPr>
            <w:r>
              <w:rPr>
                <w:sz w:val="19"/>
              </w:rPr>
              <w:t xml:space="preserve">Plan del piloto en dos bloques</w:t>
            </w:r>
          </w:p>
        </w:tc>
      </w:tr>
      <w:tr>
        <w:tc>
          <w:tcPr/>
          <w:p>
            <w:pPr>
              <w:pStyle w:val="Compact"/>
              <w:jc w:val="left"/>
            </w:pPr>
            <w:r>
              <w:rPr>
                <w:rStyle w:val="VerbatimChar"/>
                <w:sz w:val="19"/>
              </w:rPr>
              <w:t xml:space="preserve">lanzador/proceso_consola.py</w:t>
            </w:r>
          </w:p>
        </w:tc>
        <w:tc>
          <w:tcPr/>
          <w:p>
            <w:pPr>
              <w:pStyle w:val="Compact"/>
              <w:jc w:val="left"/>
            </w:pPr>
            <w:r>
              <w:rPr>
                <w:sz w:val="19"/>
              </w:rPr>
              <w:t xml:space="preserve">Ejecución con consola oculta y detención con Ctrl+C real para el script previo</w:t>
            </w:r>
          </w:p>
        </w:tc>
      </w:tr>
      <w:tr>
        <w:tc>
          <w:tcPr/>
          <w:p>
            <w:pPr>
              <w:pStyle w:val="Compact"/>
              <w:jc w:val="left"/>
            </w:pPr>
            <w:r>
              <w:rPr>
                <w:rStyle w:val="VerbatimChar"/>
                <w:sz w:val="19"/>
              </w:rPr>
              <w:t xml:space="preserve">plataforma/memoria_ac.py</w:t>
            </w:r>
          </w:p>
        </w:tc>
        <w:tc>
          <w:tcPr/>
          <w:p>
            <w:pPr>
              <w:pStyle w:val="Compact"/>
              <w:jc w:val="left"/>
            </w:pPr>
            <w:r>
              <w:rPr>
                <w:sz w:val="19"/>
              </w:rPr>
              <w:t xml:space="preserve">Lectura de memoria compartida y estado del vehículo</w:t>
            </w:r>
          </w:p>
        </w:tc>
      </w:tr>
      <w:tr>
        <w:tc>
          <w:tcPr/>
          <w:p>
            <w:pPr>
              <w:pStyle w:val="Compact"/>
              <w:jc w:val="left"/>
            </w:pPr>
            <w:r>
              <w:rPr>
                <w:rStyle w:val="VerbatimChar"/>
                <w:sz w:val="19"/>
              </w:rPr>
              <w:t xml:space="preserve">plataforma/trazada.py</w:t>
            </w:r>
          </w:p>
        </w:tc>
        <w:tc>
          <w:tcPr/>
          <w:p>
            <w:pPr>
              <w:pStyle w:val="Compact"/>
              <w:jc w:val="left"/>
            </w:pPr>
            <w:r>
              <w:rPr>
                <w:sz w:val="19"/>
              </w:rPr>
              <w:t xml:space="preserve">Trazada de referencia, curvatura y proyección</w:t>
            </w:r>
          </w:p>
        </w:tc>
      </w:tr>
      <w:tr>
        <w:tc>
          <w:tcPr/>
          <w:p>
            <w:pPr>
              <w:pStyle w:val="Compact"/>
              <w:jc w:val="left"/>
            </w:pPr>
            <w:r>
              <w:rPr>
                <w:rStyle w:val="VerbatimChar"/>
                <w:sz w:val="19"/>
              </w:rPr>
              <w:t xml:space="preserve">plataforma/perfil.py</w:t>
            </w:r>
          </w:p>
        </w:tc>
        <w:tc>
          <w:tcPr/>
          <w:p>
            <w:pPr>
              <w:pStyle w:val="Compact"/>
              <w:jc w:val="left"/>
            </w:pPr>
            <w:r>
              <w:rPr>
                <w:sz w:val="19"/>
              </w:rPr>
              <w:t xml:space="preserve">Perfil de velocidad y su escalado</w:t>
            </w:r>
          </w:p>
        </w:tc>
      </w:tr>
      <w:tr>
        <w:tc>
          <w:tcPr/>
          <w:p>
            <w:pPr>
              <w:pStyle w:val="Compact"/>
              <w:jc w:val="left"/>
            </w:pPr>
            <w:r>
              <w:rPr>
                <w:rStyle w:val="VerbatimChar"/>
                <w:sz w:val="19"/>
              </w:rPr>
              <w:t xml:space="preserve">plataforma/longitudinal.py</w:t>
            </w:r>
          </w:p>
        </w:tc>
        <w:tc>
          <w:tcPr/>
          <w:p>
            <w:pPr>
              <w:pStyle w:val="Compact"/>
              <w:jc w:val="left"/>
            </w:pPr>
            <w:r>
              <w:rPr>
                <w:sz w:val="19"/>
              </w:rPr>
              <w:t xml:space="preserve">PID longitudinal y conformador de pedal</w:t>
            </w:r>
          </w:p>
        </w:tc>
      </w:tr>
      <w:tr>
        <w:tc>
          <w:tcPr/>
          <w:p>
            <w:pPr>
              <w:pStyle w:val="Compact"/>
              <w:jc w:val="left"/>
            </w:pPr>
            <w:r>
              <w:rPr>
                <w:rStyle w:val="VerbatimChar"/>
                <w:sz w:val="19"/>
              </w:rPr>
              <w:t xml:space="preserve">plataforma/actuador.py</w:t>
            </w:r>
          </w:p>
        </w:tc>
        <w:tc>
          <w:tcPr/>
          <w:p>
            <w:pPr>
              <w:pStyle w:val="Compact"/>
              <w:jc w:val="left"/>
            </w:pPr>
            <w:r>
              <w:rPr>
                <w:sz w:val="19"/>
              </w:rPr>
              <w:t xml:space="preserve">Límites de dirección, entrada progresiva y salida a vJoy</w:t>
            </w:r>
          </w:p>
        </w:tc>
      </w:tr>
      <w:tr>
        <w:tc>
          <w:tcPr/>
          <w:p>
            <w:pPr>
              <w:pStyle w:val="Compact"/>
              <w:jc w:val="left"/>
            </w:pPr>
            <w:r>
              <w:rPr>
                <w:rStyle w:val="VerbatimChar"/>
                <w:sz w:val="19"/>
              </w:rPr>
              <w:t xml:space="preserve">plataforma/vuelta.py</w:t>
            </w:r>
          </w:p>
        </w:tc>
        <w:tc>
          <w:tcPr/>
          <w:p>
            <w:pPr>
              <w:pStyle w:val="Compact"/>
              <w:jc w:val="left"/>
            </w:pPr>
            <w:r>
              <w:rPr>
                <w:sz w:val="19"/>
              </w:rPr>
              <w:t xml:space="preserve">Seguimiento de la vuelta medida</w:t>
            </w:r>
          </w:p>
        </w:tc>
      </w:tr>
      <w:tr>
        <w:tc>
          <w:tcPr/>
          <w:p>
            <w:pPr>
              <w:pStyle w:val="Compact"/>
              <w:jc w:val="left"/>
            </w:pPr>
            <w:r>
              <w:rPr>
                <w:rStyle w:val="VerbatimChar"/>
                <w:sz w:val="19"/>
              </w:rPr>
              <w:t xml:space="preserve">plataforma/abandono.py</w:t>
            </w:r>
          </w:p>
        </w:tc>
        <w:tc>
          <w:tcPr/>
          <w:p>
            <w:pPr>
              <w:pStyle w:val="Compact"/>
              <w:jc w:val="left"/>
            </w:pPr>
            <w:r>
              <w:rPr>
                <w:sz w:val="19"/>
              </w:rPr>
              <w:t xml:space="preserve">Abandono automático</w:t>
            </w:r>
          </w:p>
        </w:tc>
      </w:tr>
      <w:tr>
        <w:tc>
          <w:tcPr/>
          <w:p>
            <w:pPr>
              <w:pStyle w:val="Compact"/>
              <w:jc w:val="left"/>
            </w:pPr>
            <w:r>
              <w:rPr>
                <w:rStyle w:val="VerbatimChar"/>
                <w:sz w:val="19"/>
              </w:rPr>
              <w:t xml:space="preserve">plataforma/regiones.py</w:t>
            </w:r>
          </w:p>
        </w:tc>
        <w:tc>
          <w:tcPr/>
          <w:p>
            <w:pPr>
              <w:pStyle w:val="Compact"/>
              <w:jc w:val="left"/>
            </w:pPr>
            <w:r>
              <w:rPr>
                <w:sz w:val="19"/>
              </w:rPr>
              <w:t xml:space="preserve">Regiones de curvatura</w:t>
            </w:r>
          </w:p>
        </w:tc>
      </w:tr>
      <w:tr>
        <w:tc>
          <w:tcPr/>
          <w:p>
            <w:pPr>
              <w:pStyle w:val="Compact"/>
              <w:jc w:val="left"/>
            </w:pPr>
            <w:r>
              <w:rPr>
                <w:rStyle w:val="VerbatimChar"/>
                <w:sz w:val="19"/>
              </w:rPr>
              <w:t xml:space="preserve">plataforma/registro.py</w:t>
            </w:r>
          </w:p>
        </w:tc>
        <w:tc>
          <w:tcPr/>
          <w:p>
            <w:pPr>
              <w:pStyle w:val="Compact"/>
              <w:jc w:val="left"/>
            </w:pPr>
            <w:r>
              <w:rPr>
                <w:sz w:val="19"/>
              </w:rPr>
              <w:t xml:space="preserve">Telemetría, perfil y manifiesto de cada corrida</w:t>
            </w:r>
          </w:p>
        </w:tc>
      </w:tr>
      <w:tr>
        <w:tc>
          <w:tcPr/>
          <w:p>
            <w:pPr>
              <w:pStyle w:val="Compact"/>
              <w:jc w:val="left"/>
            </w:pPr>
            <w:r>
              <w:rPr>
                <w:rStyle w:val="VerbatimChar"/>
                <w:sz w:val="19"/>
              </w:rPr>
              <w:t xml:space="preserve">plataforma/procedencia.py</w:t>
            </w:r>
          </w:p>
        </w:tc>
        <w:tc>
          <w:tcPr/>
          <w:p>
            <w:pPr>
              <w:pStyle w:val="Compact"/>
              <w:jc w:val="left"/>
            </w:pPr>
            <w:r>
              <w:rPr>
                <w:sz w:val="19"/>
              </w:rPr>
              <w:t xml:space="preserve">Huellas de archivos de origen y de código</w:t>
            </w:r>
          </w:p>
        </w:tc>
      </w:tr>
      <w:tr>
        <w:tc>
          <w:tcPr/>
          <w:p>
            <w:pPr>
              <w:pStyle w:val="Compact"/>
              <w:jc w:val="left"/>
            </w:pPr>
            <w:r>
              <w:rPr>
                <w:rStyle w:val="VerbatimChar"/>
                <w:sz w:val="19"/>
              </w:rPr>
              <w:t xml:space="preserve">plataforma/juego_ac.py</w:t>
            </w:r>
          </w:p>
        </w:tc>
        <w:tc>
          <w:tcPr/>
          <w:p>
            <w:pPr>
              <w:pStyle w:val="Compact"/>
              <w:jc w:val="left"/>
            </w:pPr>
            <w:r>
              <w:rPr>
                <w:sz w:val="19"/>
              </w:rPr>
              <w:t xml:space="preserve">Apertura y preparación de Assetto Corsa</w:t>
            </w:r>
          </w:p>
        </w:tc>
      </w:tr>
      <w:tr>
        <w:tc>
          <w:tcPr/>
          <w:p>
            <w:pPr>
              <w:pStyle w:val="Compact"/>
              <w:jc w:val="left"/>
            </w:pPr>
            <w:r>
              <w:rPr>
                <w:rStyle w:val="VerbatimChar"/>
                <w:sz w:val="19"/>
              </w:rPr>
              <w:t xml:space="preserve">plataforma/angulos.py</w:t>
            </w:r>
          </w:p>
        </w:tc>
        <w:tc>
          <w:tcPr/>
          <w:p>
            <w:pPr>
              <w:pStyle w:val="Compact"/>
              <w:jc w:val="left"/>
            </w:pPr>
            <w:r>
              <w:rPr>
                <w:sz w:val="19"/>
              </w:rPr>
              <w:t xml:space="preserve">Envolvimiento de ángulos</w:t>
            </w:r>
          </w:p>
        </w:tc>
      </w:tr>
      <w:tr>
        <w:tc>
          <w:tcPr/>
          <w:p>
            <w:pPr>
              <w:pStyle w:val="Compact"/>
              <w:jc w:val="left"/>
            </w:pPr>
            <w:r>
              <w:rPr>
                <w:rStyle w:val="VerbatimChar"/>
                <w:sz w:val="19"/>
              </w:rPr>
              <w:t xml:space="preserve">controladores/base.py</w:t>
            </w:r>
          </w:p>
        </w:tc>
        <w:tc>
          <w:tcPr/>
          <w:p>
            <w:pPr>
              <w:pStyle w:val="Compact"/>
              <w:jc w:val="left"/>
            </w:pPr>
            <w:r>
              <w:rPr>
                <w:sz w:val="19"/>
              </w:rPr>
              <w:t xml:space="preserve">Interfaz común de los controladores</w:t>
            </w:r>
          </w:p>
        </w:tc>
      </w:tr>
      <w:tr>
        <w:tc>
          <w:tcPr/>
          <w:p>
            <w:pPr>
              <w:pStyle w:val="Compact"/>
              <w:jc w:val="left"/>
            </w:pPr>
            <w:r>
              <w:rPr>
                <w:rStyle w:val="VerbatimChar"/>
                <w:sz w:val="19"/>
              </w:rPr>
              <w:t xml:space="preserve">controladores/pure_pursuit.py</w:t>
            </w:r>
            <w:r>
              <w:rPr>
                <w:sz w:val="19"/>
              </w:rPr>
              <w:t xml:space="preserve">,</w:t>
            </w:r>
            <w:r>
              <w:rPr>
                <w:sz w:val="19"/>
              </w:rPr>
              <w:t xml:space="preserve"> </w:t>
            </w:r>
            <w:r>
              <w:rPr>
                <w:rStyle w:val="VerbatimChar"/>
                <w:sz w:val="19"/>
              </w:rPr>
              <w:t xml:space="preserve">stanley.py</w:t>
            </w:r>
            <w:r>
              <w:rPr>
                <w:sz w:val="19"/>
              </w:rPr>
              <w:t xml:space="preserve">,</w:t>
            </w:r>
            <w:r>
              <w:rPr>
                <w:sz w:val="19"/>
              </w:rPr>
              <w:t xml:space="preserve"> </w:t>
            </w:r>
            <w:r>
              <w:rPr>
                <w:rStyle w:val="VerbatimChar"/>
                <w:sz w:val="19"/>
              </w:rPr>
              <w:t xml:space="preserve">mpc_cinematico.py</w:t>
            </w:r>
          </w:p>
        </w:tc>
        <w:tc>
          <w:tcPr/>
          <w:p>
            <w:pPr>
              <w:pStyle w:val="Compact"/>
              <w:jc w:val="left"/>
            </w:pPr>
            <w:r>
              <w:rPr>
                <w:sz w:val="19"/>
              </w:rPr>
              <w:t xml:space="preserve">Leyes de control</w:t>
            </w:r>
          </w:p>
        </w:tc>
      </w:tr>
      <w:tr>
        <w:tc>
          <w:tcPr/>
          <w:p>
            <w:pPr>
              <w:pStyle w:val="Compact"/>
              <w:jc w:val="left"/>
            </w:pPr>
            <w:r>
              <w:rPr>
                <w:rStyle w:val="VerbatimChar"/>
                <w:sz w:val="19"/>
              </w:rPr>
              <w:t xml:space="preserve">analisis/</w:t>
            </w:r>
          </w:p>
        </w:tc>
        <w:tc>
          <w:tcPr/>
          <w:p>
            <w:pPr>
              <w:pStyle w:val="Compact"/>
              <w:jc w:val="left"/>
            </w:pPr>
            <w:r>
              <w:rPr>
                <w:sz w:val="19"/>
              </w:rPr>
              <w:t xml:space="preserve">Métricas, mapa de campaña, repetibilidad, sintonía, plantas y cadena de dirección</w:t>
            </w:r>
          </w:p>
        </w:tc>
      </w:tr>
      <w:tr>
        <w:tc>
          <w:tcPr/>
          <w:p>
            <w:pPr>
              <w:pStyle w:val="Compact"/>
              <w:jc w:val="left"/>
            </w:pPr>
            <w:r>
              <w:rPr>
                <w:rStyle w:val="VerbatimChar"/>
                <w:sz w:val="19"/>
              </w:rPr>
              <w:t xml:space="preserve">configs/</w:t>
            </w:r>
          </w:p>
        </w:tc>
        <w:tc>
          <w:tcPr/>
          <w:p>
            <w:pPr>
              <w:pStyle w:val="Compact"/>
              <w:jc w:val="left"/>
            </w:pPr>
            <w:r>
              <w:rPr>
                <w:sz w:val="19"/>
              </w:rPr>
              <w:t xml:space="preserve">Configuración base, del simulador, planes y plantilla de sesión</w:t>
            </w:r>
          </w:p>
        </w:tc>
      </w:tr>
      <w:tr>
        <w:tc>
          <w:tcPr/>
          <w:p>
            <w:pPr>
              <w:pStyle w:val="Compact"/>
              <w:jc w:val="left"/>
            </w:pPr>
            <w:r>
              <w:rPr>
                <w:rStyle w:val="VerbatimChar"/>
                <w:sz w:val="19"/>
              </w:rPr>
              <w:t xml:space="preserve">pruebas/</w:t>
            </w:r>
          </w:p>
        </w:tc>
        <w:tc>
          <w:tcPr/>
          <w:p>
            <w:pPr>
              <w:pStyle w:val="Compact"/>
              <w:jc w:val="left"/>
            </w:pPr>
            <w:r>
              <w:rPr>
                <w:sz w:val="19"/>
              </w:rPr>
              <w:t xml:space="preserve">Siete archivos de pruebas automáticas</w:t>
            </w:r>
          </w:p>
        </w:tc>
      </w:tr>
      <w:tr>
        <w:tc>
          <w:tcPr/>
          <w:p>
            <w:pPr>
              <w:pStyle w:val="Compact"/>
              <w:jc w:val="left"/>
            </w:pPr>
            <w:r>
              <w:rPr>
                <w:rStyle w:val="VerbatimChar"/>
                <w:sz w:val="19"/>
              </w:rPr>
              <w:t xml:space="preserve">requirements.txt</w:t>
            </w:r>
          </w:p>
        </w:tc>
        <w:tc>
          <w:tcPr/>
          <w:p>
            <w:pPr>
              <w:pStyle w:val="Compact"/>
              <w:jc w:val="left"/>
            </w:pPr>
            <w:r>
              <w:rPr>
                <w:sz w:val="19"/>
              </w:rPr>
              <w:t xml:space="preserve">Versiones de las librerías</w:t>
            </w:r>
          </w:p>
        </w:tc>
      </w:tr>
    </w:tbl>
    <w:bookmarkEnd w:id="18"/>
    <w:bookmarkStart w:id="22" w:name="flujo-general-de-ejecución"/>
    <w:p>
      <w:pPr>
        <w:pStyle w:val="Heading2"/>
      </w:pPr>
      <w:r>
        <w:t xml:space="preserve">2.4. Flujo general de ejecución</w:t>
      </w:r>
    </w:p>
    <w:p>
      <w:pPr>
        <w:pStyle w:val="FirstParagraph"/>
      </w:pPr>
      <w:r>
        <w:t xml:space="preserve">Una corrida iniciada desde la ventana sigue este orden. La ventana valida los campos y arma los argumentos de</w:t>
      </w:r>
      <w:r>
        <w:t xml:space="preserve"> </w:t>
      </w:r>
      <w:r>
        <w:rPr>
          <w:rStyle w:val="VerbatimChar"/>
        </w:rPr>
        <w:t xml:space="preserve">ejecutar_corrida.py</w:t>
      </w:r>
      <w:r>
        <w:t xml:space="preserve">. En un hilo aparte prepara el simulador con</w:t>
      </w:r>
      <w:r>
        <w:t xml:space="preserve"> </w:t>
      </w:r>
      <w:r>
        <w:rPr>
          <w:rStyle w:val="VerbatimChar"/>
        </w:rPr>
        <w:t xml:space="preserve">juego_ac.preparar</w:t>
      </w:r>
      <w:r>
        <w:t xml:space="preserve">, cuyo detalle se muestra en la Figura 2. La información de la preparación se escribe en un archivo JSON temporal. Después la ventana lanza el proceso de corrida con ese archivo como argumento, lee su salida línea por línea y, cuando el proceso imprime la marca de corrida guardada, lee el manifiesto y muestra el resumen.</w:t>
      </w:r>
    </w:p>
    <w:p>
      <w:pPr>
        <w:pStyle w:val="CaptionedFigure"/>
      </w:pPr>
      <w:r>
        <w:drawing>
          <wp:inline>
            <wp:extent cx="5579999" cy="2286217"/>
            <wp:effectExtent b="0" l="0" r="0" t="0"/>
            <wp:docPr descr="Figura 2. Secuencia de preparación del simulador que ejecuta el lanzador antes de cada corrida." title="" id="20" name="Picture"/>
            <a:graphic>
              <a:graphicData uri="http://schemas.openxmlformats.org/drawingml/2006/picture">
                <pic:pic>
                  <pic:nvPicPr>
                    <pic:cNvPr descr="figuras/fig_preparacion_ac.png" id="21" name="Picture"/>
                    <pic:cNvPicPr>
                      <a:picLocks noChangeArrowheads="1" noChangeAspect="1"/>
                    </pic:cNvPicPr>
                  </pic:nvPicPr>
                  <pic:blipFill>
                    <a:blip r:embed="rId19"/>
                    <a:stretch>
                      <a:fillRect/>
                    </a:stretch>
                  </pic:blipFill>
                  <pic:spPr bwMode="auto">
                    <a:xfrm>
                      <a:off x="0" y="0"/>
                      <a:ext cx="5579999" cy="2286217"/>
                    </a:xfrm>
                    <a:prstGeom prst="rect">
                      <a:avLst/>
                    </a:prstGeom>
                    <a:noFill/>
                    <a:ln w="9525">
                      <a:noFill/>
                      <a:headEnd/>
                      <a:tailEnd/>
                    </a:ln>
                  </pic:spPr>
                </pic:pic>
              </a:graphicData>
            </a:graphic>
          </wp:inline>
        </w:drawing>
      </w:r>
    </w:p>
    <w:p>
      <w:pPr>
        <w:pStyle w:val="ImageCaption"/>
      </w:pPr>
      <w:r>
        <w:t xml:space="preserve">Figura 2. Secuencia de preparación del simulador que ejecuta el lanzador antes de cada corrida.</w:t>
      </w:r>
    </w:p>
    <w:bookmarkEnd w:id="22"/>
    <w:bookmarkEnd w:id="23"/>
    <w:bookmarkStart w:id="41" w:name="componentes-del-software"/>
    <w:p>
      <w:pPr>
        <w:pStyle w:val="Heading1"/>
      </w:pPr>
      <w:r>
        <w:t xml:space="preserve">3. Componentes del software</w:t>
      </w:r>
    </w:p>
    <w:bookmarkStart w:id="28" w:name="módulo-lanzador"/>
    <w:p>
      <w:pPr>
        <w:pStyle w:val="Heading2"/>
      </w:pPr>
      <w:r>
        <w:t xml:space="preserve">3.1. Módulo lanzador</w:t>
      </w:r>
    </w:p>
    <w:bookmarkStart w:id="24" w:name="app.py"/>
    <w:p>
      <w:pPr>
        <w:pStyle w:val="Heading3"/>
      </w:pPr>
      <w:r>
        <w:t xml:space="preserve">3.1.1. app.py</w:t>
      </w:r>
    </w:p>
    <w:p>
      <w:pPr>
        <w:pStyle w:val="FirstParagraph"/>
      </w:pPr>
      <w:r>
        <w:t xml:space="preserve">Define la clase</w:t>
      </w:r>
      <w:r>
        <w:t xml:space="preserve"> </w:t>
      </w:r>
      <w:r>
        <w:rPr>
          <w:rStyle w:val="VerbatimChar"/>
        </w:rPr>
        <w:t xml:space="preserve">Lanzador</w:t>
      </w:r>
      <w:r>
        <w:t xml:space="preserve">, derivada de</w:t>
      </w:r>
      <w:r>
        <w:t xml:space="preserve"> </w:t>
      </w:r>
      <w:r>
        <w:rPr>
          <w:rStyle w:val="VerbatimChar"/>
        </w:rPr>
        <w:t xml:space="preserve">tk.Tk</w:t>
      </w:r>
      <w:r>
        <w:t xml:space="preserve">, con dos pestañas principales.</w:t>
      </w:r>
      <w:r>
        <w:t xml:space="preserve"> </w:t>
      </w:r>
      <w:r>
        <w:rPr>
          <w:i/>
          <w:iCs/>
        </w:rPr>
        <w:t xml:space="preserve">Prueba de controladores</w:t>
      </w:r>
      <w:r>
        <w:t xml:space="preserve"> </w:t>
      </w:r>
      <w:r>
        <w:t xml:space="preserve">contiene las pestañas internas</w:t>
      </w:r>
      <w:r>
        <w:t xml:space="preserve"> </w:t>
      </w:r>
      <w:r>
        <w:rPr>
          <w:i/>
          <w:iCs/>
        </w:rPr>
        <w:t xml:space="preserve">Corrida</w:t>
      </w:r>
      <w:r>
        <w:t xml:space="preserve">,</w:t>
      </w:r>
      <w:r>
        <w:t xml:space="preserve"> </w:t>
      </w:r>
      <w:r>
        <w:rPr>
          <w:i/>
          <w:iCs/>
        </w:rPr>
        <w:t xml:space="preserve">Plan de campaña</w:t>
      </w:r>
      <w:r>
        <w:t xml:space="preserve">,</w:t>
      </w:r>
      <w:r>
        <w:t xml:space="preserve"> </w:t>
      </w:r>
      <w:r>
        <w:rPr>
          <w:i/>
          <w:iCs/>
        </w:rPr>
        <w:t xml:space="preserve">Tanda de sintonía</w:t>
      </w:r>
      <w:r>
        <w:t xml:space="preserve">,</w:t>
      </w:r>
      <w:r>
        <w:t xml:space="preserve"> </w:t>
      </w:r>
      <w:r>
        <w:rPr>
          <w:i/>
          <w:iCs/>
        </w:rPr>
        <w:t xml:space="preserve">Piloto</w:t>
      </w:r>
      <w:r>
        <w:t xml:space="preserve"> </w:t>
      </w:r>
      <w:r>
        <w:t xml:space="preserve">y</w:t>
      </w:r>
      <w:r>
        <w:t xml:space="preserve"> </w:t>
      </w:r>
      <w:r>
        <w:rPr>
          <w:i/>
          <w:iCs/>
        </w:rPr>
        <w:t xml:space="preserve">Verificación fase 3</w:t>
      </w:r>
      <w:r>
        <w:t xml:space="preserve">.</w:t>
      </w:r>
      <w:r>
        <w:t xml:space="preserve"> </w:t>
      </w:r>
      <w:r>
        <w:rPr>
          <w:i/>
          <w:iCs/>
        </w:rPr>
        <w:t xml:space="preserve">MPC completo</w:t>
      </w:r>
      <w:r>
        <w:t xml:space="preserve"> </w:t>
      </w:r>
      <w:r>
        <w:t xml:space="preserve">ejecuta el script previo</w:t>
      </w:r>
      <w:r>
        <w:t xml:space="preserve"> </w:t>
      </w:r>
      <w:r>
        <w:rPr>
          <w:rStyle w:val="VerbatimChar"/>
        </w:rPr>
        <w:t xml:space="preserve">mpc_monza_Completo_barrido.py</w:t>
      </w:r>
      <w:r>
        <w:t xml:space="preserve"> </w:t>
      </w:r>
      <w:r>
        <w:t xml:space="preserve">sin modificarlo ni pasarle argumentos. Los métodos principales son</w:t>
      </w:r>
      <w:r>
        <w:t xml:space="preserve"> </w:t>
      </w:r>
      <w:r>
        <w:rPr>
          <w:rStyle w:val="VerbatimChar"/>
        </w:rPr>
        <w:t xml:space="preserve">iniciar</w:t>
      </w:r>
      <w:r>
        <w:t xml:space="preserve">, que valida y lanza la preparación,</w:t>
      </w:r>
      <w:r>
        <w:t xml:space="preserve"> </w:t>
      </w:r>
      <w:r>
        <w:rPr>
          <w:rStyle w:val="VerbatimChar"/>
        </w:rPr>
        <w:t xml:space="preserve">_lanzar_corrida</w:t>
      </w:r>
      <w:r>
        <w:t xml:space="preserve">, que crea el proceso,</w:t>
      </w:r>
      <w:r>
        <w:t xml:space="preserve"> </w:t>
      </w:r>
      <w:r>
        <w:rPr>
          <w:rStyle w:val="VerbatimChar"/>
        </w:rPr>
        <w:t xml:space="preserve">detener</w:t>
      </w:r>
      <w:r>
        <w:t xml:space="preserve">, que crea el archivo de detención,</w:t>
      </w:r>
      <w:r>
        <w:t xml:space="preserve"> </w:t>
      </w:r>
      <w:r>
        <w:rPr>
          <w:rStyle w:val="VerbatimChar"/>
        </w:rPr>
        <w:t xml:space="preserve">_fin_proceso</w:t>
      </w:r>
      <w:r>
        <w:t xml:space="preserve">, que muestra el resumen, y los métodos de tandas</w:t>
      </w:r>
      <w:r>
        <w:t xml:space="preserve"> </w:t>
      </w:r>
      <w:r>
        <w:rPr>
          <w:rStyle w:val="VerbatimChar"/>
        </w:rPr>
        <w:t xml:space="preserve">iniciar_tanda</w:t>
      </w:r>
      <w:r>
        <w:t xml:space="preserve">,</w:t>
      </w:r>
      <w:r>
        <w:t xml:space="preserve"> </w:t>
      </w:r>
      <w:r>
        <w:rPr>
          <w:rStyle w:val="VerbatimChar"/>
        </w:rPr>
        <w:t xml:space="preserve">iniciar_tanda_piloto</w:t>
      </w:r>
      <w:r>
        <w:t xml:space="preserve"> </w:t>
      </w:r>
      <w:r>
        <w:t xml:space="preserve">e</w:t>
      </w:r>
      <w:r>
        <w:t xml:space="preserve"> </w:t>
      </w:r>
      <w:r>
        <w:rPr>
          <w:rStyle w:val="VerbatimChar"/>
        </w:rPr>
        <w:t xml:space="preserve">iniciar_tanda_campana</w:t>
      </w:r>
      <w:r>
        <w:t xml:space="preserve">, que encadenan corridas de un plan. Las fases válidas son verificacion, sintonia, piloto, campana y prueba. Las fases campana, sintonia y piloto exigen identificador de plan.</w:t>
      </w:r>
    </w:p>
    <w:bookmarkEnd w:id="24"/>
    <w:bookmarkStart w:id="25" w:name="corridas.py"/>
    <w:p>
      <w:pPr>
        <w:pStyle w:val="Heading3"/>
      </w:pPr>
      <w:r>
        <w:t xml:space="preserve">3.1.2. corridas.py</w:t>
      </w:r>
    </w:p>
    <w:p>
      <w:pPr>
        <w:pStyle w:val="FirstParagraph"/>
      </w:pPr>
      <w:r>
        <w:t xml:space="preserve">Lee las carpetas de corridas sin modificarlas.</w:t>
      </w:r>
      <w:r>
        <w:t xml:space="preserve"> </w:t>
      </w:r>
      <w:r>
        <w:rPr>
          <w:rStyle w:val="VerbatimChar"/>
        </w:rPr>
        <w:t xml:space="preserve">escanear</w:t>
      </w:r>
      <w:r>
        <w:t xml:space="preserve"> </w:t>
      </w:r>
      <w:r>
        <w:t xml:space="preserve">lista las corridas con su manifiesto,</w:t>
      </w:r>
      <w:r>
        <w:t xml:space="preserve"> </w:t>
      </w:r>
      <w:r>
        <w:rPr>
          <w:rStyle w:val="VerbatimChar"/>
        </w:rPr>
        <w:t xml:space="preserve">estado_plan</w:t>
      </w:r>
      <w:r>
        <w:t xml:space="preserve"> </w:t>
      </w:r>
      <w:r>
        <w:t xml:space="preserve">marca cada fila del plan como pendiente o hecha,</w:t>
      </w:r>
      <w:r>
        <w:t xml:space="preserve"> </w:t>
      </w:r>
      <w:r>
        <w:rPr>
          <w:rStyle w:val="VerbatimChar"/>
        </w:rPr>
        <w:t xml:space="preserve">resumen_legible</w:t>
      </w:r>
      <w:r>
        <w:t xml:space="preserve"> </w:t>
      </w:r>
      <w:r>
        <w:t xml:space="preserve">arma el texto del resumen y</w:t>
      </w:r>
      <w:r>
        <w:t xml:space="preserve"> </w:t>
      </w:r>
      <w:r>
        <w:rPr>
          <w:rStyle w:val="VerbatimChar"/>
        </w:rPr>
        <w:t xml:space="preserve">verificacion_fase3</w:t>
      </w:r>
      <w:r>
        <w:t xml:space="preserve"> </w:t>
      </w:r>
      <w:r>
        <w:t xml:space="preserve">calcula los puntos de verificación de una corrida. Una corrida del plan cuenta como hecha si existe al menos una carpeta con su fase e identificador, haya completado o no la vuelta.</w:t>
      </w:r>
    </w:p>
    <w:bookmarkEnd w:id="25"/>
    <w:bookmarkStart w:id="26" w:name="X610ba6065f5087099895f3ddff8190b24bae200"/>
    <w:p>
      <w:pPr>
        <w:pStyle w:val="Heading3"/>
      </w:pPr>
      <w:r>
        <w:t xml:space="preserve">3.1.3. plan.py, plan_sintonia.py y plan_piloto.py</w:t>
      </w:r>
    </w:p>
    <w:p>
      <w:pPr>
        <w:pStyle w:val="FirstParagraph"/>
      </w:pPr>
      <w:r>
        <w:rPr>
          <w:rStyle w:val="VerbatimChar"/>
        </w:rPr>
        <w:t xml:space="preserve">plan.py</w:t>
      </w:r>
      <w:r>
        <w:t xml:space="preserve"> </w:t>
      </w:r>
      <w:r>
        <w:t xml:space="preserve">genera el plan de campaña, diez sesiones en las que cada sesión corre los tres controladores con los tres perfiles en orden aleatorio, con una semilla. El plan se guarda en</w:t>
      </w:r>
      <w:r>
        <w:t xml:space="preserve"> </w:t>
      </w:r>
      <w:r>
        <w:rPr>
          <w:rStyle w:val="VerbatimChar"/>
        </w:rPr>
        <w:t xml:space="preserve">configs/plan_campana.json</w:t>
      </w:r>
      <w:r>
        <w:t xml:space="preserve"> </w:t>
      </w:r>
      <w:r>
        <w:t xml:space="preserve">y no se sobrescribe.</w:t>
      </w:r>
      <w:r>
        <w:t xml:space="preserve"> </w:t>
      </w:r>
      <w:r>
        <w:rPr>
          <w:rStyle w:val="VerbatimChar"/>
        </w:rPr>
        <w:t xml:space="preserve">plan_sintonia.py</w:t>
      </w:r>
      <w:r>
        <w:t xml:space="preserve"> </w:t>
      </w:r>
      <w:r>
        <w:t xml:space="preserve">genera un plan de búsqueda aleatoria con semilla dentro de los rangos de</w:t>
      </w:r>
      <w:r>
        <w:t xml:space="preserve"> </w:t>
      </w:r>
      <w:r>
        <w:rPr>
          <w:rStyle w:val="VerbatimChar"/>
        </w:rPr>
        <w:t xml:space="preserve">configs/rangos_sintonia.json</w:t>
      </w:r>
      <w:r>
        <w:t xml:space="preserve">, con los pesos del MPC muestreados en escala logarítmica, y escribe una configuración por corrida en</w:t>
      </w:r>
      <w:r>
        <w:t xml:space="preserve"> </w:t>
      </w:r>
      <w:r>
        <w:rPr>
          <w:rStyle w:val="VerbatimChar"/>
        </w:rPr>
        <w:t xml:space="preserve">configs/sintonia/</w:t>
      </w:r>
      <w:r>
        <w:t xml:space="preserve">.</w:t>
      </w:r>
      <w:r>
        <w:t xml:space="preserve"> </w:t>
      </w:r>
      <w:r>
        <w:rPr>
          <w:rStyle w:val="VerbatimChar"/>
        </w:rPr>
        <w:t xml:space="preserve">plan_piloto.py</w:t>
      </w:r>
      <w:r>
        <w:t xml:space="preserve"> </w:t>
      </w:r>
      <w:r>
        <w:t xml:space="preserve">genera dos bloques, una escalera descendente del factor de uso de agarre con los tres controladores en perfil rápido y un bloque de repetibilidad en perfil nominal, y escribe las configuraciones en</w:t>
      </w:r>
      <w:r>
        <w:t xml:space="preserve"> </w:t>
      </w:r>
      <w:r>
        <w:rPr>
          <w:rStyle w:val="VerbatimChar"/>
        </w:rPr>
        <w:t xml:space="preserve">configs/piloto/</w:t>
      </w:r>
      <w:r>
        <w:t xml:space="preserve">.</w:t>
      </w:r>
    </w:p>
    <w:bookmarkEnd w:id="26"/>
    <w:bookmarkStart w:id="27" w:name="proceso_consola.py"/>
    <w:p>
      <w:pPr>
        <w:pStyle w:val="Heading3"/>
      </w:pPr>
      <w:r>
        <w:t xml:space="preserve">3.1.4. proceso_consola.py</w:t>
      </w:r>
    </w:p>
    <w:p>
      <w:pPr>
        <w:pStyle w:val="FirstParagraph"/>
      </w:pPr>
      <w:r>
        <w:t xml:space="preserve">El script previo de la pestaña</w:t>
      </w:r>
      <w:r>
        <w:t xml:space="preserve"> </w:t>
      </w:r>
      <w:r>
        <w:rPr>
          <w:i/>
          <w:iCs/>
        </w:rPr>
        <w:t xml:space="preserve">MPC completo</w:t>
      </w:r>
      <w:r>
        <w:t xml:space="preserve"> </w:t>
      </w:r>
      <w:r>
        <w:t xml:space="preserve">solo guarda su corrida cuando recibe una interrupción de teclado. Este módulo lo lanza con una consola propia oculta y genera un Ctrl+C real sobre esa consola con un proceso auxiliar.</w:t>
      </w:r>
    </w:p>
    <w:bookmarkEnd w:id="27"/>
    <w:bookmarkEnd w:id="28"/>
    <w:bookmarkStart w:id="38" w:name="módulo-plataforma"/>
    <w:p>
      <w:pPr>
        <w:pStyle w:val="Heading2"/>
      </w:pPr>
      <w:r>
        <w:t xml:space="preserve">3.2. Módulo plataforma</w:t>
      </w:r>
    </w:p>
    <w:bookmarkStart w:id="29" w:name="memoria_ac.py"/>
    <w:p>
      <w:pPr>
        <w:pStyle w:val="Heading3"/>
      </w:pPr>
      <w:r>
        <w:t xml:space="preserve">3.2.1. memoria_ac.py</w:t>
      </w:r>
    </w:p>
    <w:p>
      <w:pPr>
        <w:pStyle w:val="FirstParagraph"/>
      </w:pPr>
      <w:r>
        <w:t xml:space="preserve">La clase</w:t>
      </w:r>
      <w:r>
        <w:t xml:space="preserve"> </w:t>
      </w:r>
      <w:r>
        <w:rPr>
          <w:rStyle w:val="VerbatimChar"/>
        </w:rPr>
        <w:t xml:space="preserve">MemoriaAC</w:t>
      </w:r>
      <w:r>
        <w:t xml:space="preserve"> </w:t>
      </w:r>
      <w:r>
        <w:t xml:space="preserve">abre las páginas de memoria compartida de física, gráficos y datos estáticos del simulador. Intenta primero una estructura de física ampliada que añade los puntos de contacto de las llantas, la velocidad angular local y otros campos. La declaración de esos campos sigue la librería comunitaria mdjarv/assettocorsasharedmemory y el código la marca como no verificada para la versión 1.16.4 del simulador, por lo que cada lectura se comprueba antes de usarse.</w:t>
      </w:r>
      <w:r>
        <w:t xml:space="preserve"> </w:t>
      </w:r>
      <w:r>
        <w:rPr>
          <w:rStyle w:val="VerbatimChar"/>
        </w:rPr>
        <w:t xml:space="preserve">construir_estado</w:t>
      </w:r>
      <w:r>
        <w:t xml:space="preserve"> </w:t>
      </w:r>
      <w:r>
        <w:t xml:space="preserve">arma un</w:t>
      </w:r>
      <w:r>
        <w:t xml:space="preserve"> </w:t>
      </w:r>
      <w:r>
        <w:rPr>
          <w:rStyle w:val="VerbatimChar"/>
        </w:rPr>
        <w:t xml:space="preserve">EstadoVehiculo</w:t>
      </w:r>
      <w:r>
        <w:t xml:space="preserve"> </w:t>
      </w:r>
      <w:r>
        <w:t xml:space="preserve">con la posición, la orientación de la carrocería, la velocidad, las posiciones de los ejes, la batalla medida y banderas de validez.</w:t>
      </w:r>
    </w:p>
    <w:bookmarkEnd w:id="29"/>
    <w:bookmarkStart w:id="30" w:name="trazada.py"/>
    <w:p>
      <w:pPr>
        <w:pStyle w:val="Heading3"/>
      </w:pPr>
      <w:r>
        <w:t xml:space="preserve">3.2.2. trazada.py</w:t>
      </w:r>
    </w:p>
    <w:p>
      <w:pPr>
        <w:pStyle w:val="FirstParagraph"/>
      </w:pPr>
      <w:r>
        <w:t xml:space="preserve">La clase</w:t>
      </w:r>
      <w:r>
        <w:t xml:space="preserve"> </w:t>
      </w:r>
      <w:r>
        <w:rPr>
          <w:rStyle w:val="VerbatimChar"/>
        </w:rPr>
        <w:t xml:space="preserve">Trazada</w:t>
      </w:r>
      <w:r>
        <w:t xml:space="preserve"> </w:t>
      </w:r>
      <w:r>
        <w:t xml:space="preserve">carga el archivo CSV con las columnas x, z y longitud acumulada, calcula la orientación de cada cuerda, la tangente en cada vértice y la curvatura suavizada.</w:t>
      </w:r>
      <w:r>
        <w:t xml:space="preserve"> </w:t>
      </w:r>
      <w:r>
        <w:rPr>
          <w:rStyle w:val="VerbatimChar"/>
        </w:rPr>
        <w:t xml:space="preserve">Proyector</w:t>
      </w:r>
      <w:r>
        <w:t xml:space="preserve"> </w:t>
      </w:r>
      <w:r>
        <w:t xml:space="preserve">proyecta un punto sobre la trazada con búsqueda local alrededor de la última proyección y devuelve índice, abscisa, error lateral, orientación interpolada y curvatura. Hay un proyector por cada punto del vehículo, posición del simulador, eje trasero y eje delantero.</w:t>
      </w:r>
      <w:r>
        <w:t xml:space="preserve"> </w:t>
      </w:r>
      <w:r>
        <w:rPr>
          <w:rStyle w:val="VerbatimChar"/>
        </w:rPr>
        <w:t xml:space="preserve">punto_a_distancia</w:t>
      </w:r>
      <w:r>
        <w:t xml:space="preserve"> </w:t>
      </w:r>
      <w:r>
        <w:t xml:space="preserve">entrega el punto objetivo de Pure Pursuit.</w:t>
      </w:r>
    </w:p>
    <w:bookmarkEnd w:id="30"/>
    <w:bookmarkStart w:id="31" w:name="perfil.py"/>
    <w:p>
      <w:pPr>
        <w:pStyle w:val="Heading3"/>
      </w:pPr>
      <w:r>
        <w:t xml:space="preserve">3.2.3. perfil.py</w:t>
      </w:r>
    </w:p>
    <w:p>
      <w:pPr>
        <w:pStyle w:val="FirstParagraph"/>
      </w:pPr>
      <w:r>
        <w:rPr>
          <w:rStyle w:val="VerbatimChar"/>
        </w:rPr>
        <w:t xml:space="preserve">SpeedProfileGenerator</w:t>
      </w:r>
      <w:r>
        <w:t xml:space="preserve"> </w:t>
      </w:r>
      <w:r>
        <w:t xml:space="preserve">calcula la velocidad límite por curvatura y por frenado.</w:t>
      </w:r>
      <w:r>
        <w:t xml:space="preserve"> </w:t>
      </w:r>
      <w:r>
        <w:rPr>
          <w:rStyle w:val="VerbatimChar"/>
        </w:rPr>
        <w:t xml:space="preserve">PerfilEscalado</w:t>
      </w:r>
      <w:r>
        <w:t xml:space="preserve"> </w:t>
      </w:r>
      <w:r>
        <w:t xml:space="preserve">multiplica ese perfil por el factor del perfil elegido y entrega la velocidad objetivo con anticipación.</w:t>
      </w:r>
      <w:r>
        <w:t xml:space="preserve"> </w:t>
      </w:r>
      <w:r>
        <w:rPr>
          <w:rStyle w:val="VerbatimChar"/>
        </w:rPr>
        <w:t xml:space="preserve">construir_perfil</w:t>
      </w:r>
      <w:r>
        <w:t xml:space="preserve"> </w:t>
      </w:r>
      <w:r>
        <w:t xml:space="preserve">los crea a partir de la configuración.</w:t>
      </w:r>
    </w:p>
    <w:bookmarkEnd w:id="31"/>
    <w:bookmarkStart w:id="32" w:name="longitudinal.py"/>
    <w:p>
      <w:pPr>
        <w:pStyle w:val="Heading3"/>
      </w:pPr>
      <w:r>
        <w:t xml:space="preserve">3.2.4. longitudinal.py</w:t>
      </w:r>
    </w:p>
    <w:p>
      <w:pPr>
        <w:pStyle w:val="FirstParagraph"/>
      </w:pPr>
      <w:r>
        <w:rPr>
          <w:rStyle w:val="VerbatimChar"/>
        </w:rPr>
        <w:t xml:space="preserve">PIDLongitudinalController</w:t>
      </w:r>
      <w:r>
        <w:t xml:space="preserve"> </w:t>
      </w:r>
      <w:r>
        <w:t xml:space="preserve">calcula el comando de pedal entre menos uno y uno a partir del error de velocidad.</w:t>
      </w:r>
      <w:r>
        <w:t xml:space="preserve"> </w:t>
      </w:r>
      <w:r>
        <w:rPr>
          <w:rStyle w:val="VerbatimChar"/>
        </w:rPr>
        <w:t xml:space="preserve">PedalShaper</w:t>
      </w:r>
      <w:r>
        <w:t xml:space="preserve"> </w:t>
      </w:r>
      <w:r>
        <w:t xml:space="preserve">limita la tasa de cambio del pedal con constantes distintas para subir y bajar el acelerador y el freno.</w:t>
      </w:r>
    </w:p>
    <w:bookmarkEnd w:id="32"/>
    <w:bookmarkStart w:id="33" w:name="actuador.py"/>
    <w:p>
      <w:pPr>
        <w:pStyle w:val="Heading3"/>
      </w:pPr>
      <w:r>
        <w:t xml:space="preserve">3.2.5. actuador.py</w:t>
      </w:r>
    </w:p>
    <w:p>
      <w:pPr>
        <w:pStyle w:val="FirstParagraph"/>
      </w:pPr>
      <w:r>
        <w:rPr>
          <w:rStyle w:val="VerbatimChar"/>
        </w:rPr>
        <w:t xml:space="preserve">InterfazDireccion</w:t>
      </w:r>
      <w:r>
        <w:t xml:space="preserve"> </w:t>
      </w:r>
      <w:r>
        <w:t xml:space="preserve">aplica los límites de magnitud y tasa, iguales para los tres controladores.</w:t>
      </w:r>
      <w:r>
        <w:t xml:space="preserve"> </w:t>
      </w:r>
      <w:r>
        <w:rPr>
          <w:rStyle w:val="VerbatimChar"/>
        </w:rPr>
        <w:t xml:space="preserve">entrada_progresiva</w:t>
      </w:r>
      <w:r>
        <w:t xml:space="preserve"> </w:t>
      </w:r>
      <w:r>
        <w:t xml:space="preserve">escala la dirección a baja velocidad.</w:t>
      </w:r>
      <w:r>
        <w:t xml:space="preserve"> </w:t>
      </w:r>
      <w:r>
        <w:rPr>
          <w:rStyle w:val="VerbatimChar"/>
        </w:rPr>
        <w:t xml:space="preserve">SalidaVJoy</w:t>
      </w:r>
      <w:r>
        <w:t xml:space="preserve"> </w:t>
      </w:r>
      <w:r>
        <w:t xml:space="preserve">convierte el ángulo de rueda a eje de vJoy y envía dirección, acelerador y freno.</w:t>
      </w:r>
      <w:r>
        <w:t xml:space="preserve"> </w:t>
      </w:r>
      <w:r>
        <w:rPr>
          <w:rStyle w:val="VerbatimChar"/>
        </w:rPr>
        <w:t xml:space="preserve">SalidaSimulada</w:t>
      </w:r>
      <w:r>
        <w:t xml:space="preserve"> </w:t>
      </w:r>
      <w:r>
        <w:t xml:space="preserve">tiene la misma interfaz sin dispositivo y se usa en las pruebas.</w:t>
      </w:r>
    </w:p>
    <w:bookmarkEnd w:id="33"/>
    <w:bookmarkStart w:id="34" w:name="vuelta.py-y-abandono.py"/>
    <w:p>
      <w:pPr>
        <w:pStyle w:val="Heading3"/>
      </w:pPr>
      <w:r>
        <w:t xml:space="preserve">3.2.6. vuelta.py y abandono.py</w:t>
      </w:r>
    </w:p>
    <w:p>
      <w:pPr>
        <w:pStyle w:val="FirstParagraph"/>
      </w:pPr>
      <w:r>
        <w:rPr>
          <w:rStyle w:val="VerbatimChar"/>
        </w:rPr>
        <w:t xml:space="preserve">SeguidorVuelta</w:t>
      </w:r>
      <w:r>
        <w:t xml:space="preserve"> </w:t>
      </w:r>
      <w:r>
        <w:t xml:space="preserve">distingue tres fases, salida, medida y terminada, a partir de los cruces de meta.</w:t>
      </w:r>
      <w:r>
        <w:t xml:space="preserve"> </w:t>
      </w:r>
      <w:r>
        <w:rPr>
          <w:rStyle w:val="VerbatimChar"/>
        </w:rPr>
        <w:t xml:space="preserve">Abandono</w:t>
      </w:r>
      <w:r>
        <w:t xml:space="preserve"> </w:t>
      </w:r>
      <w:r>
        <w:t xml:space="preserve">decide si la corrida debe cerrarse por vehículo detenido o por ruedas fuera de la pista.</w:t>
      </w:r>
    </w:p>
    <w:bookmarkEnd w:id="34"/>
    <w:bookmarkStart w:id="35" w:name="regiones.py"/>
    <w:p>
      <w:pPr>
        <w:pStyle w:val="Heading3"/>
      </w:pPr>
      <w:r>
        <w:t xml:space="preserve">3.2.7. regiones.py</w:t>
      </w:r>
    </w:p>
    <w:p>
      <w:pPr>
        <w:pStyle w:val="FirstParagraph"/>
      </w:pPr>
      <w:r>
        <w:rPr>
          <w:rStyle w:val="VerbatimChar"/>
        </w:rPr>
        <w:t xml:space="preserve">asignar_region</w:t>
      </w:r>
      <w:r>
        <w:t xml:space="preserve"> </w:t>
      </w:r>
      <w:r>
        <w:t xml:space="preserve">clasifica cada valor de curvatura en región baja, media o alta con los radios de la configuración.</w:t>
      </w:r>
    </w:p>
    <w:bookmarkEnd w:id="35"/>
    <w:bookmarkStart w:id="36" w:name="registro.py-y-procedencia.py"/>
    <w:p>
      <w:pPr>
        <w:pStyle w:val="Heading3"/>
      </w:pPr>
      <w:r>
        <w:t xml:space="preserve">3.2.8. registro.py y procedencia.py</w:t>
      </w:r>
    </w:p>
    <w:p>
      <w:pPr>
        <w:pStyle w:val="FirstParagraph"/>
      </w:pPr>
      <w:r>
        <w:rPr>
          <w:rStyle w:val="VerbatimChar"/>
        </w:rPr>
        <w:t xml:space="preserve">RegistroCorrida</w:t>
      </w:r>
      <w:r>
        <w:t xml:space="preserve"> </w:t>
      </w:r>
      <w:r>
        <w:t xml:space="preserve">acumula las filas de telemetría en memoria y al terminar escribe la carpeta de la corrida.</w:t>
      </w:r>
      <w:r>
        <w:t xml:space="preserve"> </w:t>
      </w:r>
      <w:r>
        <w:rPr>
          <w:rStyle w:val="VerbatimChar"/>
        </w:rPr>
        <w:t xml:space="preserve">procedencia.py</w:t>
      </w:r>
      <w:r>
        <w:t xml:space="preserve"> </w:t>
      </w:r>
      <w:r>
        <w:t xml:space="preserve">calcula huellas SHA256 de los archivos de origen, de la trazada y de cada archivo de código del software.</w:t>
      </w:r>
    </w:p>
    <w:bookmarkEnd w:id="36"/>
    <w:bookmarkStart w:id="37" w:name="juego_ac.py"/>
    <w:p>
      <w:pPr>
        <w:pStyle w:val="Heading3"/>
      </w:pPr>
      <w:r>
        <w:t xml:space="preserve">3.2.9. juego_ac.py</w:t>
      </w:r>
    </w:p>
    <w:p>
      <w:pPr>
        <w:pStyle w:val="FirstParagraph"/>
      </w:pPr>
      <w:r>
        <w:t xml:space="preserve">Abre y prepara el simulador.</w:t>
      </w:r>
      <w:r>
        <w:t xml:space="preserve"> </w:t>
      </w:r>
      <w:r>
        <w:rPr>
          <w:rStyle w:val="VerbatimChar"/>
        </w:rPr>
        <w:t xml:space="preserve">aplicar_plantilla</w:t>
      </w:r>
      <w:r>
        <w:t xml:space="preserve"> </w:t>
      </w:r>
      <w:r>
        <w:t xml:space="preserve">compara la plantilla de</w:t>
      </w:r>
      <w:r>
        <w:t xml:space="preserve"> </w:t>
      </w:r>
      <w:r>
        <w:rPr>
          <w:rStyle w:val="VerbatimChar"/>
        </w:rPr>
        <w:t xml:space="preserve">configs/sesion_ac</w:t>
      </w:r>
      <w:r>
        <w:t xml:space="preserve"> </w:t>
      </w:r>
      <w:r>
        <w:t xml:space="preserve">con la carpeta de configuración del juego y, si algún archivo difiere, respalda la carpeta completa antes de escribir.</w:t>
      </w:r>
      <w:r>
        <w:t xml:space="preserve"> </w:t>
      </w:r>
      <w:r>
        <w:rPr>
          <w:rStyle w:val="VerbatimChar"/>
        </w:rPr>
        <w:t xml:space="preserve">lanzar</w:t>
      </w:r>
      <w:r>
        <w:t xml:space="preserve"> </w:t>
      </w:r>
      <w:r>
        <w:t xml:space="preserve">abre</w:t>
      </w:r>
      <w:r>
        <w:t xml:space="preserve"> </w:t>
      </w:r>
      <w:r>
        <w:rPr>
          <w:rStyle w:val="VerbatimChar"/>
        </w:rPr>
        <w:t xml:space="preserve">acs.exe</w:t>
      </w:r>
      <w:r>
        <w:t xml:space="preserve">,</w:t>
      </w:r>
      <w:r>
        <w:t xml:space="preserve"> </w:t>
      </w:r>
      <w:r>
        <w:rPr>
          <w:rStyle w:val="VerbatimChar"/>
        </w:rPr>
        <w:t xml:space="preserve">esperar_en_vivo</w:t>
      </w:r>
      <w:r>
        <w:t xml:space="preserve"> </w:t>
      </w:r>
      <w:r>
        <w:t xml:space="preserve">espera la sesión en vivo,</w:t>
      </w:r>
      <w:r>
        <w:t xml:space="preserve"> </w:t>
      </w:r>
      <w:r>
        <w:rPr>
          <w:rStyle w:val="VerbatimChar"/>
        </w:rPr>
        <w:t xml:space="preserve">VentanaAC.clic</w:t>
      </w:r>
      <w:r>
        <w:t xml:space="preserve"> </w:t>
      </w:r>
      <w:r>
        <w:t xml:space="preserve">pulsa el botón del volante del menú con coordenadas escaladas al tamaño de la ventana,</w:t>
      </w:r>
      <w:r>
        <w:t xml:space="preserve"> </w:t>
      </w:r>
      <w:r>
        <w:rPr>
          <w:rStyle w:val="VerbatimChar"/>
        </w:rPr>
        <w:t xml:space="preserve">probar_control</w:t>
      </w:r>
      <w:r>
        <w:t xml:space="preserve"> </w:t>
      </w:r>
      <w:r>
        <w:t xml:space="preserve">envía un freno de prueba por vJoy y lo lee en la memoria compartida, y</w:t>
      </w:r>
      <w:r>
        <w:t xml:space="preserve"> </w:t>
      </w:r>
      <w:r>
        <w:rPr>
          <w:rStyle w:val="VerbatimChar"/>
        </w:rPr>
        <w:t xml:space="preserve">restaurar_respaldo</w:t>
      </w:r>
      <w:r>
        <w:t xml:space="preserve"> </w:t>
      </w:r>
      <w:r>
        <w:t xml:space="preserve">copia de vuelta el último respaldo.</w:t>
      </w:r>
      <w:r>
        <w:t xml:space="preserve"> </w:t>
      </w:r>
      <w:r>
        <w:rPr>
          <w:rStyle w:val="VerbatimChar"/>
        </w:rPr>
        <w:t xml:space="preserve">preparar</w:t>
      </w:r>
      <w:r>
        <w:t xml:space="preserve"> </w:t>
      </w:r>
      <w:r>
        <w:t xml:space="preserve">ejecuta la secuencia de la Figura 2 y devuelve la información que se copia al manifiesto. El módulo registra también si Custom Shaders Patch está presente en la carpeta del juego, porque puede cambiar el clima y la temperatura de pista.</w:t>
      </w:r>
    </w:p>
    <w:bookmarkEnd w:id="37"/>
    <w:bookmarkEnd w:id="38"/>
    <w:bookmarkStart w:id="39" w:name="módulo-controladores"/>
    <w:p>
      <w:pPr>
        <w:pStyle w:val="Heading2"/>
      </w:pPr>
      <w:r>
        <w:t xml:space="preserve">3.3. Módulo controladores</w:t>
      </w:r>
    </w:p>
    <w:p>
      <w:pPr>
        <w:pStyle w:val="FirstParagraph"/>
      </w:pPr>
      <w:r>
        <w:rPr>
          <w:rStyle w:val="VerbatimChar"/>
        </w:rPr>
        <w:t xml:space="preserve">base.py</w:t>
      </w:r>
      <w:r>
        <w:t xml:space="preserve"> </w:t>
      </w:r>
      <w:r>
        <w:t xml:space="preserve">define</w:t>
      </w:r>
      <w:r>
        <w:t xml:space="preserve"> </w:t>
      </w:r>
      <w:r>
        <w:rPr>
          <w:rStyle w:val="VerbatimChar"/>
        </w:rPr>
        <w:t xml:space="preserve">EntradaLateral</w:t>
      </w:r>
      <w:r>
        <w:t xml:space="preserve">,</w:t>
      </w:r>
      <w:r>
        <w:t xml:space="preserve"> </w:t>
      </w:r>
      <w:r>
        <w:rPr>
          <w:rStyle w:val="VerbatimChar"/>
        </w:rPr>
        <w:t xml:space="preserve">SalidaControlador</w:t>
      </w:r>
      <w:r>
        <w:t xml:space="preserve"> </w:t>
      </w:r>
      <w:r>
        <w:t xml:space="preserve">y la clase</w:t>
      </w:r>
      <w:r>
        <w:t xml:space="preserve"> </w:t>
      </w:r>
      <w:r>
        <w:rPr>
          <w:rStyle w:val="VerbatimChar"/>
        </w:rPr>
        <w:t xml:space="preserve">ControladorLateral</w:t>
      </w:r>
      <w:r>
        <w:t xml:space="preserve">. Cada controlador implementa</w:t>
      </w:r>
      <w:r>
        <w:t xml:space="preserve"> </w:t>
      </w:r>
      <w:r>
        <w:rPr>
          <w:rStyle w:val="VerbatimChar"/>
        </w:rPr>
        <w:t xml:space="preserve">calcular(entrada)</w:t>
      </w:r>
      <w:r>
        <w:t xml:space="preserve"> </w:t>
      </w:r>
      <w:r>
        <w:t xml:space="preserve">y devuelve el ángulo de rueda pedido en radianes.</w:t>
      </w:r>
      <w:r>
        <w:t xml:space="preserve"> </w:t>
      </w:r>
      <w:r>
        <w:rPr>
          <w:rStyle w:val="VerbatimChar"/>
        </w:rPr>
        <w:t xml:space="preserve">crear_controlador</w:t>
      </w:r>
      <w:r>
        <w:t xml:space="preserve"> </w:t>
      </w:r>
      <w:r>
        <w:t xml:space="preserve">en</w:t>
      </w:r>
      <w:r>
        <w:t xml:space="preserve"> </w:t>
      </w:r>
      <w:r>
        <w:rPr>
          <w:rStyle w:val="VerbatimChar"/>
        </w:rPr>
        <w:t xml:space="preserve">__init__.py</w:t>
      </w:r>
      <w:r>
        <w:t xml:space="preserve"> </w:t>
      </w:r>
      <w:r>
        <w:t xml:space="preserve">crea el controlador por nombre, pure_pursuit, stanley o mpc_cinematico, con sus parámetros de la configuración. Pure Pursuit y el MPC usan los errores del eje trasero y Stanley los del eje delantero. Los campos</w:t>
      </w:r>
      <w:r>
        <w:t xml:space="preserve"> </w:t>
      </w:r>
      <w:r>
        <w:rPr>
          <w:rStyle w:val="VerbatimChar"/>
        </w:rPr>
        <w:t xml:space="preserve">extra1</w:t>
      </w:r>
      <w:r>
        <w:t xml:space="preserve"> </w:t>
      </w:r>
      <w:r>
        <w:t xml:space="preserve">y</w:t>
      </w:r>
      <w:r>
        <w:t xml:space="preserve"> </w:t>
      </w:r>
      <w:r>
        <w:rPr>
          <w:rStyle w:val="VerbatimChar"/>
        </w:rPr>
        <w:t xml:space="preserve">extra2</w:t>
      </w:r>
      <w:r>
        <w:t xml:space="preserve"> </w:t>
      </w:r>
      <w:r>
        <w:t xml:space="preserve">de la salida guardan diagnósticos propios de cada controlador, la distancia de anticipación y el ángulo al punto objetivo en Pure Pursuit, los términos de orientación y de error lateral en Stanley, y el tiempo del solucionador en milisegundos y el valor del costo en el MPC.</w:t>
      </w:r>
    </w:p>
    <w:bookmarkEnd w:id="39"/>
    <w:bookmarkStart w:id="40" w:name="módulo-analisis"/>
    <w:p>
      <w:pPr>
        <w:pStyle w:val="Heading2"/>
      </w:pPr>
      <w:r>
        <w:t xml:space="preserve">3.4. Módulo analisis</w:t>
      </w:r>
    </w:p>
    <w:p>
      <w:pPr>
        <w:pStyle w:val="FirstParagraph"/>
      </w:pPr>
      <w:r>
        <w:t xml:space="preserve">La Tabla 2 resume los guiones de análisis. Todos se ejecutan desde la línea de comandos sobre corridas ya guardadas.</w:t>
      </w:r>
    </w:p>
    <w:p>
      <w:pPr>
        <w:pStyle w:val="TableCaption"/>
      </w:pPr>
      <w:r>
        <w:t xml:space="preserve">Tabla 2. Guiones de análisis.</w:t>
      </w:r>
    </w:p>
    <w:tbl>
      <w:tblPr>
        <w:tblStyle w:val="Table"/>
        <w:tblW w:type="pct" w:w="5000"/>
        <w:tblLayout w:type="fixed"/>
        <w:tblLook w:firstRow="1" w:lastRow="0" w:firstColumn="0" w:lastColumn="0" w:noHBand="0" w:noVBand="0" w:val="0020"/>
        <w:tblCaption w:val="Tabla 2. Guiones de análisi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Archivo</w:t>
            </w:r>
          </w:p>
        </w:tc>
        <w:tc>
          <w:tcPr>
            <w:shd w:val="clear" w:color="auto" w:fill="DCE8F5"/>
          </w:tcPr>
          <w:p>
            <w:pPr>
              <w:pStyle w:val="Compact"/>
              <w:jc w:val="left"/>
            </w:pPr>
            <w:r>
              <w:rPr>
                <w:sz w:val="19"/>
              </w:rPr>
              <w:t xml:space="preserve">Función</w:t>
            </w:r>
          </w:p>
        </w:tc>
        <w:tc>
          <w:tcPr>
            <w:shd w:val="clear" w:color="auto" w:fill="DCE8F5"/>
          </w:tcPr>
          <w:p>
            <w:pPr>
              <w:pStyle w:val="Compact"/>
              <w:jc w:val="left"/>
            </w:pPr>
            <w:r>
              <w:rPr>
                <w:sz w:val="19"/>
              </w:rPr>
              <w:t xml:space="preserve">Salida</w:t>
            </w:r>
          </w:p>
        </w:tc>
      </w:tr>
      <w:tr>
        <w:tc>
          <w:tcPr/>
          <w:p>
            <w:pPr>
              <w:pStyle w:val="Compact"/>
              <w:jc w:val="left"/>
            </w:pPr>
            <w:r>
              <w:rPr>
                <w:rStyle w:val="VerbatimChar"/>
                <w:sz w:val="19"/>
              </w:rPr>
              <w:t xml:space="preserve">metricas_vuelta.py</w:t>
            </w:r>
          </w:p>
        </w:tc>
        <w:tc>
          <w:tcPr/>
          <w:p>
            <w:pPr>
              <w:pStyle w:val="Compact"/>
              <w:jc w:val="left"/>
            </w:pPr>
            <w:r>
              <w:rPr>
                <w:sz w:val="19"/>
              </w:rPr>
              <w:t xml:space="preserve">Métricas de la vuelta medida y por región de curvatura</w:t>
            </w:r>
          </w:p>
        </w:tc>
        <w:tc>
          <w:tcPr/>
          <w:p>
            <w:pPr>
              <w:pStyle w:val="Compact"/>
              <w:jc w:val="left"/>
            </w:pPr>
            <w:r>
              <w:rPr>
                <w:rStyle w:val="VerbatimChar"/>
                <w:sz w:val="19"/>
              </w:rPr>
              <w:t xml:space="preserve">metricas.json</w:t>
            </w:r>
            <w:r>
              <w:rPr>
                <w:sz w:val="19"/>
              </w:rPr>
              <w:t xml:space="preserve"> </w:t>
            </w:r>
            <w:r>
              <w:rPr>
                <w:sz w:val="19"/>
              </w:rPr>
              <w:t xml:space="preserve">en la carpeta de la corrida</w:t>
            </w:r>
          </w:p>
        </w:tc>
      </w:tr>
      <w:tr>
        <w:tc>
          <w:tcPr/>
          <w:p>
            <w:pPr>
              <w:pStyle w:val="Compact"/>
              <w:jc w:val="left"/>
            </w:pPr>
            <w:r>
              <w:rPr>
                <w:rStyle w:val="VerbatimChar"/>
                <w:sz w:val="19"/>
              </w:rPr>
              <w:t xml:space="preserve">mapa_campana.py</w:t>
            </w:r>
          </w:p>
        </w:tc>
        <w:tc>
          <w:tcPr/>
          <w:p>
            <w:pPr>
              <w:pStyle w:val="Compact"/>
              <w:jc w:val="left"/>
            </w:pPr>
            <w:r>
              <w:rPr>
                <w:sz w:val="19"/>
              </w:rPr>
              <w:t xml:space="preserve">Mapa por perfil y región, Friedman, Wilcoxon, Holm y bootstrap</w:t>
            </w:r>
          </w:p>
        </w:tc>
        <w:tc>
          <w:tcPr/>
          <w:p>
            <w:pPr>
              <w:pStyle w:val="Compact"/>
              <w:jc w:val="left"/>
            </w:pPr>
            <w:r>
              <w:rPr>
                <w:sz w:val="19"/>
              </w:rPr>
              <w:t xml:space="preserve">archivo del mapa en</w:t>
            </w:r>
            <w:r>
              <w:rPr>
                <w:sz w:val="19"/>
              </w:rPr>
              <w:t xml:space="preserve"> </w:t>
            </w:r>
            <w:r>
              <w:rPr>
                <w:rStyle w:val="VerbatimChar"/>
                <w:sz w:val="19"/>
              </w:rPr>
              <w:t xml:space="preserve">resultados_campana/</w:t>
            </w:r>
          </w:p>
        </w:tc>
      </w:tr>
      <w:tr>
        <w:tc>
          <w:tcPr/>
          <w:p>
            <w:pPr>
              <w:pStyle w:val="Compact"/>
              <w:jc w:val="left"/>
            </w:pPr>
            <w:r>
              <w:rPr>
                <w:rStyle w:val="VerbatimChar"/>
                <w:sz w:val="19"/>
              </w:rPr>
              <w:t xml:space="preserve">repetibilidad_piloto.py</w:t>
            </w:r>
          </w:p>
        </w:tc>
        <w:tc>
          <w:tcPr/>
          <w:p>
            <w:pPr>
              <w:pStyle w:val="Compact"/>
              <w:jc w:val="left"/>
            </w:pPr>
            <w:r>
              <w:rPr>
                <w:sz w:val="19"/>
              </w:rPr>
              <w:t xml:space="preserve">Repetibilidad, umbral de mejora práctica y tiempo límite</w:t>
            </w:r>
          </w:p>
        </w:tc>
        <w:tc>
          <w:tcPr/>
          <w:p>
            <w:pPr>
              <w:pStyle w:val="Compact"/>
              <w:jc w:val="left"/>
            </w:pPr>
            <w:r>
              <w:rPr>
                <w:rStyle w:val="VerbatimChar"/>
                <w:sz w:val="19"/>
              </w:rPr>
              <w:t xml:space="preserve">piloto_fase5/repetibilidad_piloto.json</w:t>
            </w:r>
          </w:p>
        </w:tc>
      </w:tr>
      <w:tr>
        <w:tc>
          <w:tcPr/>
          <w:p>
            <w:pPr>
              <w:pStyle w:val="Compact"/>
              <w:jc w:val="left"/>
            </w:pPr>
            <w:r>
              <w:rPr>
                <w:rStyle w:val="VerbatimChar"/>
                <w:sz w:val="19"/>
              </w:rPr>
              <w:t xml:space="preserve">seleccion_sintonia.py</w:t>
            </w:r>
          </w:p>
        </w:tc>
        <w:tc>
          <w:tcPr/>
          <w:p>
            <w:pPr>
              <w:pStyle w:val="Compact"/>
              <w:jc w:val="left"/>
            </w:pPr>
            <w:r>
              <w:rPr>
                <w:sz w:val="19"/>
              </w:rPr>
              <w:t xml:space="preserve">Aplica el criterio de selección de la sintonía</w:t>
            </w:r>
          </w:p>
        </w:tc>
        <w:tc>
          <w:tcPr/>
          <w:p>
            <w:pPr>
              <w:pStyle w:val="Compact"/>
              <w:jc w:val="left"/>
            </w:pPr>
            <w:r>
              <w:rPr>
                <w:rStyle w:val="VerbatimChar"/>
                <w:sz w:val="19"/>
              </w:rPr>
              <w:t xml:space="preserve">sintonia_fase4/seleccion_sintonia.json</w:t>
            </w:r>
          </w:p>
        </w:tc>
      </w:tr>
      <w:tr>
        <w:tc>
          <w:tcPr/>
          <w:p>
            <w:pPr>
              <w:pStyle w:val="Compact"/>
              <w:jc w:val="left"/>
            </w:pPr>
            <w:r>
              <w:rPr>
                <w:rStyle w:val="VerbatimChar"/>
                <w:sz w:val="19"/>
              </w:rPr>
              <w:t xml:space="preserve">planta_longitudinal.py</w:t>
            </w:r>
          </w:p>
        </w:tc>
        <w:tc>
          <w:tcPr/>
          <w:p>
            <w:pPr>
              <w:pStyle w:val="Compact"/>
              <w:jc w:val="left"/>
            </w:pPr>
            <w:r>
              <w:rPr>
                <w:sz w:val="19"/>
              </w:rPr>
              <w:t xml:space="preserve">Planta longitudinal por tramos y validación en lazo cerrado</w:t>
            </w:r>
          </w:p>
        </w:tc>
        <w:tc>
          <w:tcPr/>
          <w:p>
            <w:pPr>
              <w:pStyle w:val="Compact"/>
              <w:jc w:val="left"/>
            </w:pPr>
            <w:r>
              <w:rPr>
                <w:rStyle w:val="VerbatimChar"/>
                <w:sz w:val="19"/>
              </w:rPr>
              <w:t xml:space="preserve">sintonia_pid/</w:t>
            </w:r>
          </w:p>
        </w:tc>
      </w:tr>
      <w:tr>
        <w:tc>
          <w:tcPr/>
          <w:p>
            <w:pPr>
              <w:pStyle w:val="Compact"/>
              <w:jc w:val="left"/>
            </w:pPr>
            <w:r>
              <w:rPr>
                <w:rStyle w:val="VerbatimChar"/>
                <w:sz w:val="19"/>
              </w:rPr>
              <w:t xml:space="preserve">planta_lateral.py</w:t>
            </w:r>
          </w:p>
        </w:tc>
        <w:tc>
          <w:tcPr/>
          <w:p>
            <w:pPr>
              <w:pStyle w:val="Compact"/>
              <w:jc w:val="left"/>
            </w:pPr>
            <w:r>
              <w:rPr>
                <w:sz w:val="19"/>
              </w:rPr>
              <w:t xml:space="preserve">Planta lateral cinemática con ganancia y retardo, para acotar rangos de sintonía</w:t>
            </w:r>
          </w:p>
        </w:tc>
        <w:tc>
          <w:tcPr/>
          <w:p>
            <w:pPr>
              <w:pStyle w:val="Compact"/>
              <w:jc w:val="left"/>
            </w:pPr>
            <w:r>
              <w:rPr>
                <w:rStyle w:val="VerbatimChar"/>
                <w:sz w:val="19"/>
              </w:rPr>
              <w:t xml:space="preserve">sintonia_fase4/planta_lateral.json</w:t>
            </w:r>
          </w:p>
        </w:tc>
      </w:tr>
      <w:tr>
        <w:tc>
          <w:tcPr/>
          <w:p>
            <w:pPr>
              <w:pStyle w:val="Compact"/>
              <w:jc w:val="left"/>
            </w:pPr>
            <w:r>
              <w:rPr>
                <w:rStyle w:val="VerbatimChar"/>
                <w:sz w:val="19"/>
              </w:rPr>
              <w:t xml:space="preserve">identificar_direccion.py</w:t>
            </w:r>
          </w:p>
        </w:tc>
        <w:tc>
          <w:tcPr/>
          <w:p>
            <w:pPr>
              <w:pStyle w:val="Compact"/>
              <w:jc w:val="left"/>
            </w:pPr>
            <w:r>
              <w:rPr>
                <w:sz w:val="19"/>
              </w:rPr>
              <w:t xml:space="preserve">Constante de la cadena de dirección con intervalo por bloques</w:t>
            </w:r>
          </w:p>
        </w:tc>
        <w:tc>
          <w:tcPr/>
          <w:p>
            <w:pPr>
              <w:pStyle w:val="Compact"/>
              <w:jc w:val="left"/>
            </w:pPr>
            <w:r>
              <w:rPr>
                <w:rStyle w:val="VerbatimChar"/>
                <w:sz w:val="19"/>
              </w:rPr>
              <w:t xml:space="preserve">results/p00/auditoria/identificacion_direccion.json</w:t>
            </w:r>
          </w:p>
        </w:tc>
      </w:tr>
      <w:tr>
        <w:tc>
          <w:tcPr/>
          <w:p>
            <w:pPr>
              <w:pStyle w:val="Compact"/>
              <w:jc w:val="left"/>
            </w:pPr>
            <w:r>
              <w:rPr>
                <w:rStyle w:val="VerbatimChar"/>
                <w:sz w:val="19"/>
              </w:rPr>
              <w:t xml:space="preserve">regiones_curvatura.py</w:t>
            </w:r>
          </w:p>
        </w:tc>
        <w:tc>
          <w:tcPr/>
          <w:p>
            <w:pPr>
              <w:pStyle w:val="Compact"/>
              <w:jc w:val="left"/>
            </w:pPr>
            <w:r>
              <w:rPr>
                <w:sz w:val="19"/>
              </w:rPr>
              <w:t xml:space="preserve">Cobertura de regiones sobre la trazada</w:t>
            </w:r>
          </w:p>
        </w:tc>
        <w:tc>
          <w:tcPr/>
          <w:p>
            <w:pPr>
              <w:pStyle w:val="Compact"/>
              <w:jc w:val="left"/>
            </w:pPr>
            <w:r>
              <w:rPr>
                <w:rStyle w:val="VerbatimChar"/>
                <w:sz w:val="19"/>
              </w:rPr>
              <w:t xml:space="preserve">results/p00/auditoria/</w:t>
            </w:r>
          </w:p>
        </w:tc>
      </w:tr>
    </w:tbl>
    <w:bookmarkEnd w:id="40"/>
    <w:bookmarkEnd w:id="41"/>
    <w:bookmarkStart w:id="52" w:name="modelos-implementados"/>
    <w:p>
      <w:pPr>
        <w:pStyle w:val="Heading1"/>
      </w:pPr>
      <w:r>
        <w:t xml:space="preserve">4. Modelos implementados</w:t>
      </w:r>
    </w:p>
    <w:bookmarkStart w:id="42" w:name="X96369a6eb2e9c0d8dc696b8936d6c8e4726e406"/>
    <w:p>
      <w:pPr>
        <w:pStyle w:val="Heading2"/>
      </w:pPr>
      <w:r>
        <w:t xml:space="preserve">4.1. Convención de signos y estado del vehículo</w:t>
      </w:r>
    </w:p>
    <w:p>
      <w:pPr>
        <w:pStyle w:val="FirstParagraph"/>
      </w:pPr>
      <w:r>
        <w:t xml:space="preserve">El plano de movimiento es el plano x z del simulador y los ángulos se miden con atan2 de z sobre x. La orientación de la carrocería ψ se obtiene sumando al heading del simulador un desfase de π/2 rad medido. Un ángulo de rueda δ positivo hace crecer ψ y corresponde a un comando positivo de vJoy. El error lateral</w:t>
      </w:r>
      <w:r>
        <w:t xml:space="preserve"> </w:t>
      </w:r>
      <m:oMath>
        <m:sSub>
          <m:e>
            <m:r>
              <m:t>e</m:t>
            </m:r>
          </m:e>
          <m:sub>
            <m:r>
              <m:t>y</m:t>
            </m:r>
          </m:sub>
        </m:sSub>
      </m:oMath>
      <w:r>
        <w:t xml:space="preserve"> </w:t>
      </w:r>
      <w:r>
        <w:t xml:space="preserve">es positivo cuando el punto está a la izquierda de la trazada y el error angular es la orientación del vehículo menos la orientación de la trazada.</w:t>
      </w:r>
    </w:p>
    <w:p>
      <w:pPr>
        <w:pStyle w:val="BodyText"/>
      </w:pPr>
      <w:r>
        <w:t xml:space="preserve">Las posiciones de los ejes salen del punto medio de los contactos de las llantas delanteras y traseras. La batalla medida es la distancia entre esos dos puntos. Si la batalla sale del rango de 2.0 a 3.5 m, si el centro de los ejes se aleja más de 3.0 m de la posición del simulador o si la línea entre ejes difiere de ψ en más de 10 grados, se usa un traslado de respaldo con batalla de 2.7 m y el punto del simulador a 0.43 de la batalla desde el eje trasero. Esos valores de respaldo están marcados en la configuración como no verificados.</w:t>
      </w:r>
    </w:p>
    <w:bookmarkEnd w:id="42"/>
    <w:bookmarkStart w:id="43" w:name="Xf32196e4a1b62a1fea9f2d674258be841847818"/>
    <w:p>
      <w:pPr>
        <w:pStyle w:val="Heading2"/>
      </w:pPr>
      <w:r>
        <w:t xml:space="preserve">4.2. Trazada, errores de seguimiento y curvatura</w:t>
      </w:r>
    </w:p>
    <w:p>
      <w:pPr>
        <w:pStyle w:val="FirstParagraph"/>
      </w:pPr>
      <w:r>
        <w:t xml:space="preserve">La orientación de la cuerda que une los vértices i e i+1 de la trazada es</w:t>
      </w:r>
    </w:p>
    <w:p>
      <w:pPr>
        <w:pStyle w:val="BodyText"/>
      </w:pPr>
      <m:oMathPara>
        <m:oMathParaPr>
          <m:jc m:val="center"/>
        </m:oMathParaPr>
        <m:oMath>
          <m:sSub>
            <m:e>
              <m:r>
                <m:t>θ</m:t>
              </m:r>
            </m:e>
            <m:sub>
              <m:r>
                <m:t>i</m:t>
              </m:r>
            </m:sub>
          </m:sSub>
          <m:r>
            <m:rPr>
              <m:sty m:val="p"/>
            </m:rPr>
            <m:t>=</m:t>
          </m:r>
          <m:r>
            <m:rPr>
              <m:sty m:val="p"/>
            </m:rPr>
            <m:t>atan2</m:t>
          </m:r>
          <m:r>
            <m:rPr>
              <m:sty m:val="p"/>
            </m:rPr>
            <m:t>(</m:t>
          </m:r>
          <m:sSub>
            <m:e>
              <m:r>
                <m:t>z</m:t>
              </m:r>
            </m:e>
            <m:sub>
              <m:r>
                <m:t>i</m:t>
              </m:r>
              <m:r>
                <m:rPr>
                  <m:sty m:val="p"/>
                </m:rPr>
                <m:t>+</m:t>
              </m:r>
              <m:r>
                <m:t>1</m:t>
              </m:r>
            </m:sub>
          </m:sSub>
          <m:r>
            <m:rPr>
              <m:sty m:val="p"/>
            </m:rPr>
            <m:t>−</m:t>
          </m:r>
          <m:sSub>
            <m:e>
              <m:r>
                <m:t>z</m:t>
              </m:r>
            </m:e>
            <m:sub>
              <m:r>
                <m:t>i</m:t>
              </m:r>
            </m:sub>
          </m:sSub>
          <m:r>
            <m:rPr>
              <m:sty m:val="p"/>
            </m:rPr>
            <m:t>,</m:t>
          </m:r>
          <m:r>
            <m:t> </m:t>
          </m:r>
          <m:sSub>
            <m:e>
              <m:r>
                <m:t>x</m:t>
              </m:r>
            </m:e>
            <m:sub>
              <m:r>
                <m:t>i</m:t>
              </m:r>
              <m:r>
                <m:rPr>
                  <m:sty m:val="p"/>
                </m:rPr>
                <m:t>+</m:t>
              </m:r>
              <m:r>
                <m:t>1</m:t>
              </m:r>
            </m:sub>
          </m:sSub>
          <m:r>
            <m:rPr>
              <m:sty m:val="p"/>
            </m:rPr>
            <m:t>−</m:t>
          </m:r>
          <m:sSub>
            <m:e>
              <m:r>
                <m:t>x</m:t>
              </m:r>
            </m:e>
            <m:sub>
              <m:r>
                <m:t>i</m:t>
              </m:r>
            </m:sub>
          </m:sSub>
          <m:r>
            <m:rPr>
              <m:sty m:val="p"/>
            </m:rPr>
            <m:t>)</m:t>
          </m:r>
          <m:r>
            <m:t>  </m:t>
          </m:r>
          <m:r>
            <m:rPr>
              <m:sty m:val="p"/>
            </m:rPr>
            <m:t>(</m:t>
          </m:r>
          <m:r>
            <m:t>1</m:t>
          </m:r>
          <m:r>
            <m:rPr>
              <m:sty m:val="p"/>
            </m:rPr>
            <m:t>)</m:t>
          </m:r>
        </m:oMath>
      </m:oMathPara>
    </w:p>
    <w:p>
      <w:pPr>
        <w:pStyle w:val="FirstParagraph"/>
      </w:pPr>
      <w:r>
        <w:t xml:space="preserve">La curvatura sin suavizar es la variación de esa orientación entre cuerdas consecutivas dividida por la longitud de la cuerda, envuelta al intervalo de menos π a π,</w:t>
      </w:r>
    </w:p>
    <w:p>
      <w:pPr>
        <w:pStyle w:val="BodyText"/>
      </w:pPr>
      <m:oMathPara>
        <m:oMathParaPr>
          <m:jc m:val="center"/>
        </m:oMathParaPr>
        <m:oMath>
          <m:sSubSup>
            <m:e>
              <m:r>
                <m:t>κ</m:t>
              </m:r>
            </m:e>
            <m:sub>
              <m:r>
                <m:t>i</m:t>
              </m:r>
            </m:sub>
            <m:sup>
              <m:r>
                <m:t>0</m:t>
              </m:r>
            </m:sup>
          </m:sSubSup>
          <m:r>
            <m:rPr>
              <m:sty m:val="p"/>
            </m:rPr>
            <m:t>=</m:t>
          </m:r>
          <m:f>
            <m:fPr>
              <m:type m:val="bar"/>
            </m:fPr>
            <m:num>
              <m:r>
                <m:rPr>
                  <m:sty m:val="p"/>
                </m:rPr>
                <m:t>envolver</m:t>
              </m:r>
              <m:r>
                <m:rPr>
                  <m:sty m:val="p"/>
                </m:rPr>
                <m:t>(</m:t>
              </m:r>
              <m:sSub>
                <m:e>
                  <m:r>
                    <m:t>θ</m:t>
                  </m:r>
                </m:e>
                <m:sub>
                  <m:r>
                    <m:t>i</m:t>
                  </m:r>
                  <m:r>
                    <m:rPr>
                      <m:sty m:val="p"/>
                    </m:rPr>
                    <m:t>+</m:t>
                  </m:r>
                  <m:r>
                    <m:t>1</m:t>
                  </m:r>
                </m:sub>
              </m:sSub>
              <m:r>
                <m:rPr>
                  <m:sty m:val="p"/>
                </m:rPr>
                <m:t>−</m:t>
              </m:r>
              <m:sSub>
                <m:e>
                  <m:r>
                    <m:t>θ</m:t>
                  </m:r>
                </m:e>
                <m:sub>
                  <m:r>
                    <m:t>i</m:t>
                  </m:r>
                </m:sub>
              </m:sSub>
              <m:r>
                <m:rPr>
                  <m:sty m:val="p"/>
                </m:rPr>
                <m:t>)</m:t>
              </m:r>
            </m:num>
            <m:den>
              <m:r>
                <m:rPr>
                  <m:sty m:val="p"/>
                </m:rPr>
                <m:t>Δ</m:t>
              </m:r>
              <m:sSub>
                <m:e>
                  <m:r>
                    <m:t>s</m:t>
                  </m:r>
                </m:e>
                <m:sub>
                  <m:r>
                    <m:t>i</m:t>
                  </m:r>
                </m:sub>
              </m:sSub>
            </m:den>
          </m:f>
          <m:r>
            <m:t>  </m:t>
          </m:r>
          <m:r>
            <m:rPr>
              <m:sty m:val="p"/>
            </m:rPr>
            <m:t>(</m:t>
          </m:r>
          <m:r>
            <m:t>2</m:t>
          </m:r>
          <m:r>
            <m:rPr>
              <m:sty m:val="p"/>
            </m:rPr>
            <m:t>)</m:t>
          </m:r>
        </m:oMath>
      </m:oMathPara>
    </w:p>
    <w:p>
      <w:pPr>
        <w:pStyle w:val="FirstParagraph"/>
      </w:pPr>
      <w:r>
        <w:t xml:space="preserve">y la curvatura usada es su media móvil circular con una ventana de 15 m, que con el espaciado medio de 1.54 m son 11 puntos. Para un punto del vehículo con coordenadas x y z proyectado sobre la cuerda i, con φ igual a la orientación de la cuerda, el error lateral es</w:t>
      </w:r>
    </w:p>
    <w:p>
      <w:pPr>
        <w:pStyle w:val="BodyText"/>
      </w:pPr>
      <m:oMathPara>
        <m:oMathParaPr>
          <m:jc m:val="center"/>
        </m:oMathParaPr>
        <m:oMath>
          <m:sSub>
            <m:e>
              <m:r>
                <m:t>e</m:t>
              </m:r>
            </m:e>
            <m:sub>
              <m:r>
                <m:t>y</m:t>
              </m:r>
            </m:sub>
          </m:sSub>
          <m:r>
            <m:rPr>
              <m:sty m:val="p"/>
            </m:rPr>
            <m:t>=</m:t>
          </m:r>
          <m:r>
            <m:rPr>
              <m:sty m:val="p"/>
            </m:rPr>
            <m:t>−</m:t>
          </m:r>
          <m:r>
            <m:rPr>
              <m:sty m:val="p"/>
            </m:rPr>
            <m:t>sin</m:t>
          </m:r>
          <m:r>
            <m:t>ϕ</m:t>
          </m:r>
          <m:r>
            <m:t> </m:t>
          </m:r>
          <m:r>
            <m:rPr>
              <m:sty m:val="p"/>
            </m:rPr>
            <m:t>(</m:t>
          </m:r>
          <m:r>
            <m:t>x</m:t>
          </m:r>
          <m:r>
            <m:rPr>
              <m:sty m:val="p"/>
            </m:rPr>
            <m:t>−</m:t>
          </m:r>
          <m:sSub>
            <m:e>
              <m:r>
                <m:t>x</m:t>
              </m:r>
            </m:e>
            <m:sub>
              <m:r>
                <m:t>i</m:t>
              </m:r>
            </m:sub>
          </m:sSub>
          <m:r>
            <m:rPr>
              <m:sty m:val="p"/>
            </m:rPr>
            <m:t>)</m:t>
          </m:r>
          <m:r>
            <m:rPr>
              <m:sty m:val="p"/>
            </m:rPr>
            <m:t>+</m:t>
          </m:r>
          <m:r>
            <m:rPr>
              <m:sty m:val="p"/>
            </m:rPr>
            <m:t>cos</m:t>
          </m:r>
          <m:r>
            <m:t>ϕ</m:t>
          </m:r>
          <m:r>
            <m:t> </m:t>
          </m:r>
          <m:r>
            <m:rPr>
              <m:sty m:val="p"/>
            </m:rPr>
            <m:t>(</m:t>
          </m:r>
          <m:r>
            <m:t>z</m:t>
          </m:r>
          <m:r>
            <m:rPr>
              <m:sty m:val="p"/>
            </m:rPr>
            <m:t>−</m:t>
          </m:r>
          <m:sSub>
            <m:e>
              <m:r>
                <m:t>z</m:t>
              </m:r>
            </m:e>
            <m:sub>
              <m:r>
                <m:t>i</m:t>
              </m:r>
            </m:sub>
          </m:sSub>
          <m:r>
            <m:rPr>
              <m:sty m:val="p"/>
            </m:rPr>
            <m:t>)</m:t>
          </m:r>
          <m:r>
            <m:t>  </m:t>
          </m:r>
          <m:r>
            <m:rPr>
              <m:sty m:val="p"/>
            </m:rPr>
            <m:t>(</m:t>
          </m:r>
          <m:r>
            <m:t>3</m:t>
          </m:r>
          <m:r>
            <m:rPr>
              <m:sty m:val="p"/>
            </m:rPr>
            <m:t>)</m:t>
          </m:r>
        </m:oMath>
      </m:oMathPara>
    </w:p>
    <w:p>
      <w:pPr>
        <w:pStyle w:val="FirstParagraph"/>
      </w:pPr>
      <w:r>
        <w:t xml:space="preserve">La orientación de la trazada en el punto proyectado se interpola entre las tangentes de los vértices de la cuerda, y el error angular es</w:t>
      </w:r>
    </w:p>
    <w:p>
      <w:pPr>
        <w:pStyle w:val="BodyText"/>
      </w:pPr>
      <m:oMathPara>
        <m:oMathParaPr>
          <m:jc m:val="center"/>
        </m:oMathParaPr>
        <m:oMath>
          <m:sSub>
            <m:e>
              <m:r>
                <m:t>e</m:t>
              </m:r>
            </m:e>
            <m:sub>
              <m:r>
                <m:t>ψ</m:t>
              </m:r>
            </m:sub>
          </m:sSub>
          <m:r>
            <m:rPr>
              <m:sty m:val="p"/>
            </m:rPr>
            <m:t>=</m:t>
          </m:r>
          <m:r>
            <m:rPr>
              <m:sty m:val="p"/>
            </m:rPr>
            <m:t>envolver</m:t>
          </m:r>
          <m:r>
            <m:rPr>
              <m:sty m:val="p"/>
            </m:rPr>
            <m:t>(</m:t>
          </m:r>
          <m:r>
            <m:t>ψ</m:t>
          </m:r>
          <m:r>
            <m:rPr>
              <m:sty m:val="p"/>
            </m:rPr>
            <m:t>−</m:t>
          </m:r>
          <m:sSub>
            <m:e>
              <m:r>
                <m:t>ϕ</m:t>
              </m:r>
            </m:e>
            <m:sub>
              <m:r>
                <m:t>t</m:t>
              </m:r>
            </m:sub>
          </m:sSub>
          <m:r>
            <m:rPr>
              <m:sty m:val="p"/>
            </m:rPr>
            <m:t>)</m:t>
          </m:r>
          <m:r>
            <m:t>  </m:t>
          </m:r>
          <m:r>
            <m:rPr>
              <m:sty m:val="p"/>
            </m:rPr>
            <m:t>(</m:t>
          </m:r>
          <m:r>
            <m:t>4</m:t>
          </m:r>
          <m:r>
            <m:rPr>
              <m:sty m:val="p"/>
            </m:rPr>
            <m:t>)</m:t>
          </m:r>
        </m:oMath>
      </m:oMathPara>
    </w:p>
    <w:p>
      <w:pPr>
        <w:pStyle w:val="FirstParagraph"/>
      </w:pPr>
      <w:r>
        <w:t xml:space="preserve">donde</w:t>
      </w:r>
      <w:r>
        <w:t xml:space="preserve"> </w:t>
      </w:r>
      <m:oMath>
        <m:sSub>
          <m:e>
            <m:r>
              <m:t>ϕ</m:t>
            </m:r>
          </m:e>
          <m:sub>
            <m:r>
              <m:t>t</m:t>
            </m:r>
          </m:sub>
        </m:sSub>
      </m:oMath>
      <w:r>
        <w:t xml:space="preserve"> </w:t>
      </w:r>
      <w:r>
        <w:t xml:space="preserve">es esa orientación interpolada. La interpolación evita un error de orientación de hasta κ Δs sobre 2 que aparecería al tomar la orientación de la cuerda en todo el segmento.</w:t>
      </w:r>
    </w:p>
    <w:bookmarkEnd w:id="43"/>
    <w:bookmarkStart w:id="44" w:name="regiones-de-curvatura"/>
    <w:p>
      <w:pPr>
        <w:pStyle w:val="Heading2"/>
      </w:pPr>
      <w:r>
        <w:t xml:space="preserve">4.3. Regiones de curvatura</w:t>
      </w:r>
    </w:p>
    <w:p>
      <w:pPr>
        <w:pStyle w:val="FirstParagraph"/>
      </w:pPr>
      <w:r>
        <w:t xml:space="preserve">Con los radios de la configuración, 500 m y 100 m, cada punto se clasifica en región baja si |κ| es menor a 1/500 m⁻¹, en región media si |κ| está entre 1/500 y menos de 1/100 m⁻¹, y en región alta si |κ| es igual o mayor a 1/100 m⁻¹.</w:t>
      </w:r>
    </w:p>
    <w:bookmarkEnd w:id="44"/>
    <w:bookmarkStart w:id="45" w:name="perfil-de-velocidad"/>
    <w:p>
      <w:pPr>
        <w:pStyle w:val="Heading2"/>
      </w:pPr>
      <w:r>
        <w:t xml:space="preserve">4.4. Perfil de velocidad</w:t>
      </w:r>
    </w:p>
    <w:p>
      <w:pPr>
        <w:pStyle w:val="FirstParagraph"/>
      </w:pPr>
      <w:r>
        <w:t xml:space="preserve">La velocidad límite por curvatura en cada punto es</w:t>
      </w:r>
    </w:p>
    <w:p>
      <w:pPr>
        <w:pStyle w:val="BodyText"/>
      </w:pPr>
      <m:oMathPara>
        <m:oMathParaPr>
          <m:jc m:val="center"/>
        </m:oMathParaPr>
        <m:oMath>
          <m:sSub>
            <m:e>
              <m:r>
                <m:t>v</m:t>
              </m:r>
            </m:e>
            <m:sub>
              <m:r>
                <m:t>c</m:t>
              </m:r>
              <m:r>
                <m:rPr>
                  <m:sty m:val="p"/>
                </m:rPr>
                <m:t>,</m:t>
              </m:r>
              <m:r>
                <m:t>i</m:t>
              </m:r>
            </m:sub>
          </m:sSub>
          <m:r>
            <m:rPr>
              <m:sty m:val="p"/>
            </m:rPr>
            <m:t>=</m:t>
          </m:r>
          <m:r>
            <m:rPr>
              <m:sty m:val="p"/>
            </m:rPr>
            <m:t>min</m:t>
          </m:r>
          <m:d>
            <m:dPr>
              <m:begChr m:val="("/>
              <m:sepChr m:val=""/>
              <m:endChr m:val=")"/>
              <m:grow/>
            </m:dPr>
            <m:e>
              <m:rad>
                <m:radPr>
                  <m:degHide m:val="on"/>
                </m:radPr>
                <m:deg/>
                <m:e>
                  <m:f>
                    <m:fPr>
                      <m:type m:val="bar"/>
                    </m:fPr>
                    <m:num>
                      <m:sSub>
                        <m:e>
                          <m:r>
                            <m:t>a</m:t>
                          </m:r>
                        </m:e>
                        <m:sub>
                          <m:r>
                            <m:t>y</m:t>
                          </m:r>
                          <m:r>
                            <m:rPr>
                              <m:sty m:val="p"/>
                            </m:rPr>
                            <m:t>,</m:t>
                          </m:r>
                          <m:r>
                            <m:rPr>
                              <m:sty m:val="p"/>
                            </m:rPr>
                            <m:t>max</m:t>
                          </m:r>
                        </m:sub>
                      </m:sSub>
                      <m:r>
                        <m:t> </m:t>
                      </m:r>
                      <m:sSub>
                        <m:e>
                          <m:r>
                            <m:t>g</m:t>
                          </m:r>
                        </m:e>
                        <m:sub>
                          <m:r>
                            <m:t>u</m:t>
                          </m:r>
                        </m:sub>
                      </m:sSub>
                    </m:num>
                    <m:den>
                      <m:r>
                        <m:rPr>
                          <m:sty m:val="p"/>
                        </m:rPr>
                        <m:t>max</m:t>
                      </m:r>
                      <m:r>
                        <m:rPr>
                          <m:sty m:val="p"/>
                        </m:rPr>
                        <m:t>(</m:t>
                      </m:r>
                      <m:r>
                        <m:rPr>
                          <m:sty m:val="p"/>
                        </m:rPr>
                        <m:t>|</m:t>
                      </m:r>
                      <m:sSub>
                        <m:e>
                          <m:r>
                            <m:t>κ</m:t>
                          </m:r>
                        </m:e>
                        <m:sub>
                          <m:r>
                            <m:t>i</m:t>
                          </m:r>
                        </m:sub>
                      </m:sSub>
                      <m:r>
                        <m:rPr>
                          <m:sty m:val="p"/>
                        </m:rPr>
                        <m:t>|</m:t>
                      </m:r>
                      <m:r>
                        <m:rPr>
                          <m:sty m:val="p"/>
                        </m:rPr>
                        <m:t>,</m:t>
                      </m:r>
                      <m:r>
                        <m:t> </m:t>
                      </m:r>
                      <m:sSup>
                        <m:e>
                          <m:r>
                            <m:t>10</m:t>
                          </m:r>
                        </m:e>
                        <m:sup>
                          <m:r>
                            <m:rPr>
                              <m:sty m:val="p"/>
                            </m:rPr>
                            <m:t>−</m:t>
                          </m:r>
                          <m:r>
                            <m:t>5</m:t>
                          </m:r>
                        </m:sup>
                      </m:sSup>
                      <m:r>
                        <m:rPr>
                          <m:sty m:val="p"/>
                        </m:rPr>
                        <m:t>)</m:t>
                      </m:r>
                    </m:den>
                  </m:f>
                </m:e>
              </m:rad>
              <m:r>
                <m:rPr>
                  <m:sty m:val="p"/>
                </m:rPr>
                <m:t>,</m:t>
              </m:r>
              <m:r>
                <m:t> </m:t>
              </m:r>
              <m:sSub>
                <m:e>
                  <m:r>
                    <m:t>v</m:t>
                  </m:r>
                </m:e>
                <m:sub>
                  <m:r>
                    <m:rPr>
                      <m:sty m:val="p"/>
                    </m:rPr>
                    <m:t>max</m:t>
                  </m:r>
                </m:sub>
              </m:sSub>
            </m:e>
          </m:d>
          <m:r>
            <m:t>  </m:t>
          </m:r>
          <m:r>
            <m:rPr>
              <m:sty m:val="p"/>
            </m:rPr>
            <m:t>(</m:t>
          </m:r>
          <m:r>
            <m:t>5</m:t>
          </m:r>
          <m:r>
            <m:rPr>
              <m:sty m:val="p"/>
            </m:rPr>
            <m:t>)</m:t>
          </m:r>
        </m:oMath>
      </m:oMathPara>
    </w:p>
    <w:p>
      <w:pPr>
        <w:pStyle w:val="FirstParagraph"/>
      </w:pPr>
      <w:r>
        <w:t xml:space="preserve">con</w:t>
      </w:r>
      <w:r>
        <w:t xml:space="preserve"> </w:t>
      </w:r>
      <m:oMath>
        <m:sSub>
          <m:e>
            <m:r>
              <m:t>a</m:t>
            </m:r>
          </m:e>
          <m:sub>
            <m:r>
              <m:t>y</m:t>
            </m:r>
            <m:r>
              <m:rPr>
                <m:sty m:val="p"/>
              </m:rPr>
              <m:t>,</m:t>
            </m:r>
            <m:r>
              <m:rPr>
                <m:sty m:val="p"/>
              </m:rPr>
              <m:t>max</m:t>
            </m:r>
          </m:sub>
        </m:sSub>
      </m:oMath>
      <w:r>
        <w:t xml:space="preserve"> </w:t>
      </w:r>
      <w:r>
        <w:t xml:space="preserve">igual a 6.5 m/s², factor de uso de agarre</w:t>
      </w:r>
      <w:r>
        <w:t xml:space="preserve"> </w:t>
      </w:r>
      <m:oMath>
        <m:sSub>
          <m:e>
            <m:r>
              <m:t>g</m:t>
            </m:r>
          </m:e>
          <m:sub>
            <m:r>
              <m:t>u</m:t>
            </m:r>
          </m:sub>
        </m:sSub>
      </m:oMath>
      <w:r>
        <w:t xml:space="preserve"> </w:t>
      </w:r>
      <w:r>
        <w:t xml:space="preserve">igual a 0.80 y</w:t>
      </w:r>
      <w:r>
        <w:t xml:space="preserve"> </w:t>
      </w:r>
      <m:oMath>
        <m:sSub>
          <m:e>
            <m:r>
              <m:t>v</m:t>
            </m:r>
          </m:e>
          <m:sub>
            <m:r>
              <m:rPr>
                <m:sty m:val="p"/>
              </m:rPr>
              <m:t>max</m:t>
            </m:r>
          </m:sub>
        </m:sSub>
      </m:oMath>
      <w:r>
        <w:t xml:space="preserve"> </w:t>
      </w:r>
      <w:r>
        <w:t xml:space="preserve">igual a 50 m/s en la configuración base. Después se recorre la trazada hacia atrás cinco veces aplicando</w:t>
      </w:r>
    </w:p>
    <w:p>
      <w:pPr>
        <w:pStyle w:val="BodyText"/>
      </w:pPr>
      <m:oMathPara>
        <m:oMathParaPr>
          <m:jc m:val="center"/>
        </m:oMathParaPr>
        <m:oMath>
          <m:sSub>
            <m:e>
              <m:r>
                <m:t>v</m:t>
              </m:r>
            </m:e>
            <m:sub>
              <m:r>
                <m:t>i</m:t>
              </m:r>
            </m:sub>
          </m:sSub>
          <m:r>
            <m:rPr>
              <m:sty m:val="p"/>
            </m:rPr>
            <m:t>←</m:t>
          </m:r>
          <m:r>
            <m:rPr>
              <m:sty m:val="p"/>
            </m:rPr>
            <m:t>min</m:t>
          </m:r>
          <m:d>
            <m:dPr>
              <m:begChr m:val="("/>
              <m:sepChr m:val=""/>
              <m:endChr m:val=")"/>
              <m:grow/>
            </m:dPr>
            <m:e>
              <m:sSub>
                <m:e>
                  <m:r>
                    <m:t>v</m:t>
                  </m:r>
                </m:e>
                <m:sub>
                  <m:r>
                    <m:t>i</m:t>
                  </m:r>
                </m:sub>
              </m:sSub>
              <m:r>
                <m:rPr>
                  <m:sty m:val="p"/>
                </m:rPr>
                <m:t>,</m:t>
              </m:r>
              <m:r>
                <m:t> </m:t>
              </m:r>
              <m:rad>
                <m:radPr>
                  <m:degHide m:val="on"/>
                </m:radPr>
                <m:deg/>
                <m:e>
                  <m:sSubSup>
                    <m:e>
                      <m:r>
                        <m:t>v</m:t>
                      </m:r>
                    </m:e>
                    <m:sub>
                      <m:r>
                        <m:t>i</m:t>
                      </m:r>
                      <m:r>
                        <m:rPr>
                          <m:sty m:val="p"/>
                        </m:rPr>
                        <m:t>+</m:t>
                      </m:r>
                      <m:r>
                        <m:t>1</m:t>
                      </m:r>
                    </m:sub>
                    <m:sup>
                      <m:r>
                        <m:t>2</m:t>
                      </m:r>
                    </m:sup>
                  </m:sSubSup>
                  <m:r>
                    <m:rPr>
                      <m:sty m:val="p"/>
                    </m:rPr>
                    <m:t>+</m:t>
                  </m:r>
                  <m:r>
                    <m:t>2</m:t>
                  </m:r>
                  <m:r>
                    <m:t> </m:t>
                  </m:r>
                  <m:sSub>
                    <m:e>
                      <m:r>
                        <m:t>a</m:t>
                      </m:r>
                    </m:e>
                    <m:sub>
                      <m:r>
                        <m:t>x</m:t>
                      </m:r>
                      <m:r>
                        <m:rPr>
                          <m:sty m:val="p"/>
                        </m:rPr>
                        <m:t>,</m:t>
                      </m:r>
                      <m:r>
                        <m:rPr>
                          <m:sty m:val="p"/>
                        </m:rPr>
                        <m:t>max</m:t>
                      </m:r>
                    </m:sub>
                  </m:sSub>
                  <m:r>
                    <m:t> </m:t>
                  </m:r>
                  <m:sSub>
                    <m:e>
                      <m:r>
                        <m:t>g</m:t>
                      </m:r>
                    </m:e>
                    <m:sub>
                      <m:r>
                        <m:t>b</m:t>
                      </m:r>
                    </m:sub>
                  </m:sSub>
                  <m:r>
                    <m:t> </m:t>
                  </m:r>
                  <m:r>
                    <m:rPr>
                      <m:sty m:val="p"/>
                    </m:rPr>
                    <m:t>Δ</m:t>
                  </m:r>
                  <m:sSub>
                    <m:e>
                      <m:r>
                        <m:t>s</m:t>
                      </m:r>
                    </m:e>
                    <m:sub>
                      <m:r>
                        <m:t>i</m:t>
                      </m:r>
                    </m:sub>
                  </m:sSub>
                </m:e>
              </m:rad>
            </m:e>
          </m:d>
          <m:r>
            <m:t>  </m:t>
          </m:r>
          <m:r>
            <m:rPr>
              <m:sty m:val="p"/>
            </m:rPr>
            <m:t>(</m:t>
          </m:r>
          <m:r>
            <m:t>6</m:t>
          </m:r>
          <m:r>
            <m:rPr>
              <m:sty m:val="p"/>
            </m:rPr>
            <m:t>)</m:t>
          </m:r>
        </m:oMath>
      </m:oMathPara>
    </w:p>
    <w:p>
      <w:pPr>
        <w:pStyle w:val="FirstParagraph"/>
      </w:pPr>
      <w:r>
        <w:t xml:space="preserve">con</w:t>
      </w:r>
      <w:r>
        <w:t xml:space="preserve"> </w:t>
      </w:r>
      <m:oMath>
        <m:sSub>
          <m:e>
            <m:r>
              <m:t>a</m:t>
            </m:r>
          </m:e>
          <m:sub>
            <m:r>
              <m:t>x</m:t>
            </m:r>
            <m:r>
              <m:rPr>
                <m:sty m:val="p"/>
              </m:rPr>
              <m:t>,</m:t>
            </m:r>
            <m:r>
              <m:rPr>
                <m:sty m:val="p"/>
              </m:rPr>
              <m:t>max</m:t>
            </m:r>
          </m:sub>
        </m:sSub>
      </m:oMath>
      <w:r>
        <w:t xml:space="preserve"> </w:t>
      </w:r>
      <w:r>
        <w:t xml:space="preserve">igual a 10.25 m/s² y factor de frenado</w:t>
      </w:r>
      <w:r>
        <w:t xml:space="preserve"> </w:t>
      </w:r>
      <m:oMath>
        <m:sSub>
          <m:e>
            <m:r>
              <m:t>g</m:t>
            </m:r>
          </m:e>
          <m:sub>
            <m:r>
              <m:t>b</m:t>
            </m:r>
          </m:sub>
        </m:sSub>
      </m:oMath>
      <w:r>
        <w:t xml:space="preserve"> </w:t>
      </w:r>
      <w:r>
        <w:t xml:space="preserve">igual a 0.6. El perfil de cada nivel es el perfil base multiplicado por un factor f, 0.8 en el conservador, 0.9 en el nominal y 1.0 en el rápido. La velocidad objetivo en el índice proyectado es el mínimo del perfil escalado en una ventana hacia adelante de longitud</w:t>
      </w:r>
    </w:p>
    <w:p>
      <w:pPr>
        <w:pStyle w:val="BodyText"/>
      </w:pPr>
      <m:oMathPara>
        <m:oMathParaPr>
          <m:jc m:val="center"/>
        </m:oMathParaPr>
        <m:oMath>
          <m:sSub>
            <m:e>
              <m:r>
                <m:t>d</m:t>
              </m:r>
            </m:e>
            <m:sub>
              <m:r>
                <m:t>p</m:t>
              </m:r>
            </m:sub>
          </m:sSub>
          <m:r>
            <m:rPr>
              <m:sty m:val="p"/>
            </m:rPr>
            <m:t>=</m:t>
          </m:r>
          <m:sSub>
            <m:e>
              <m:r>
                <m:t>d</m:t>
              </m:r>
            </m:e>
            <m:sub>
              <m:r>
                <m:t>0</m:t>
              </m:r>
            </m:sub>
          </m:sSub>
          <m:r>
            <m:rPr>
              <m:sty m:val="p"/>
            </m:rPr>
            <m:t>+</m:t>
          </m:r>
          <m:sSub>
            <m:e>
              <m:r>
                <m:t>g</m:t>
              </m:r>
            </m:e>
            <m:sub>
              <m:r>
                <m:t>p</m:t>
              </m:r>
            </m:sub>
          </m:sSub>
          <m:r>
            <m:t> </m:t>
          </m:r>
          <m:r>
            <m:t>v</m:t>
          </m:r>
          <m:r>
            <m:t>  </m:t>
          </m:r>
          <m:r>
            <m:rPr>
              <m:sty m:val="p"/>
            </m:rPr>
            <m:t>(</m:t>
          </m:r>
          <m:r>
            <m:t>7</m:t>
          </m:r>
          <m:r>
            <m:rPr>
              <m:sty m:val="p"/>
            </m:rPr>
            <m:t>)</m:t>
          </m:r>
        </m:oMath>
      </m:oMathPara>
    </w:p>
    <w:p>
      <w:pPr>
        <w:pStyle w:val="FirstParagraph"/>
      </w:pPr>
      <w:r>
        <w:t xml:space="preserve">con</w:t>
      </w:r>
      <w:r>
        <w:t xml:space="preserve"> </w:t>
      </w:r>
      <m:oMath>
        <m:sSub>
          <m:e>
            <m:r>
              <m:t>d</m:t>
            </m:r>
          </m:e>
          <m:sub>
            <m:r>
              <m:t>0</m:t>
            </m:r>
          </m:sub>
        </m:sSub>
      </m:oMath>
      <w:r>
        <w:t xml:space="preserve"> </w:t>
      </w:r>
      <w:r>
        <w:t xml:space="preserve">igual a 20 m y</w:t>
      </w:r>
      <w:r>
        <w:t xml:space="preserve"> </w:t>
      </w:r>
      <m:oMath>
        <m:sSub>
          <m:e>
            <m:r>
              <m:t>g</m:t>
            </m:r>
          </m:e>
          <m:sub>
            <m:r>
              <m:t>p</m:t>
            </m:r>
          </m:sub>
        </m:sSub>
      </m:oMath>
      <w:r>
        <w:t xml:space="preserve"> </w:t>
      </w:r>
      <w:r>
        <w:t xml:space="preserve">igual a 0.35 s.</w:t>
      </w:r>
    </w:p>
    <w:bookmarkEnd w:id="45"/>
    <w:bookmarkStart w:id="46" w:name="lazo-longitudinal"/>
    <w:p>
      <w:pPr>
        <w:pStyle w:val="Heading2"/>
      </w:pPr>
      <w:r>
        <w:t xml:space="preserve">4.5. Lazo longitudinal</w:t>
      </w:r>
    </w:p>
    <w:p>
      <w:pPr>
        <w:pStyle w:val="FirstParagraph"/>
      </w:pPr>
      <w:r>
        <w:t xml:space="preserve">El comando del PID a partir del error de velocidad</w:t>
      </w:r>
      <w:r>
        <w:t xml:space="preserve"> </w:t>
      </w:r>
      <m:oMath>
        <m:sSub>
          <m:e>
            <m:r>
              <m:t>e</m:t>
            </m:r>
          </m:e>
          <m:sub>
            <m:r>
              <m:t>v</m:t>
            </m:r>
          </m:sub>
        </m:sSub>
      </m:oMath>
      <w:r>
        <w:t xml:space="preserve"> </w:t>
      </w:r>
      <w:r>
        <w:t xml:space="preserve">en km/h es</w:t>
      </w:r>
    </w:p>
    <w:p>
      <w:pPr>
        <w:pStyle w:val="BodyText"/>
      </w:pPr>
      <m:oMathPara>
        <m:oMathParaPr>
          <m:jc m:val="center"/>
        </m:oMathParaPr>
        <m:oMath>
          <m:sSub>
            <m:e>
              <m:r>
                <m:t>u</m:t>
              </m:r>
            </m:e>
            <m:sub>
              <m:r>
                <m:t>k</m:t>
              </m:r>
            </m:sub>
          </m:sSub>
          <m:r>
            <m:rPr>
              <m:sty m:val="p"/>
            </m:rPr>
            <m:t>=</m:t>
          </m:r>
          <m:sSub>
            <m:e>
              <m:r>
                <m:rPr>
                  <m:sty m:val="p"/>
                </m:rPr>
                <m:t>sat</m:t>
              </m:r>
            </m:e>
            <m:sub>
              <m:r>
                <m:rPr>
                  <m:sty m:val="p"/>
                </m:rPr>
                <m:t>[</m:t>
              </m:r>
              <m:r>
                <m:rPr>
                  <m:sty m:val="p"/>
                </m:rPr>
                <m:t>−</m:t>
              </m:r>
              <m:r>
                <m:t>1</m:t>
              </m:r>
              <m:r>
                <m:rPr>
                  <m:sty m:val="p"/>
                </m:rPr>
                <m:t>,</m:t>
              </m:r>
              <m:r>
                <m:t>1</m:t>
              </m:r>
              <m:r>
                <m:rPr>
                  <m:sty m:val="p"/>
                </m:rPr>
                <m:t>]</m:t>
              </m:r>
            </m:sub>
          </m:sSub>
          <m:d>
            <m:dPr>
              <m:begChr m:val="("/>
              <m:sepChr m:val=""/>
              <m:endChr m:val=")"/>
              <m:grow/>
            </m:dPr>
            <m:e>
              <m:sSub>
                <m:e>
                  <m:r>
                    <m:t>k</m:t>
                  </m:r>
                </m:e>
                <m:sub>
                  <m:r>
                    <m:t>p</m:t>
                  </m:r>
                </m:sub>
              </m:sSub>
              <m:r>
                <m:t> </m:t>
              </m:r>
              <m:sSub>
                <m:e>
                  <m:r>
                    <m:t>e</m:t>
                  </m:r>
                </m:e>
                <m:sub>
                  <m:r>
                    <m:t>v</m:t>
                  </m:r>
                  <m:r>
                    <m:rPr>
                      <m:sty m:val="p"/>
                    </m:rPr>
                    <m:t>,</m:t>
                  </m:r>
                  <m:r>
                    <m:t>k</m:t>
                  </m:r>
                </m:sub>
              </m:sSub>
              <m:r>
                <m:rPr>
                  <m:sty m:val="p"/>
                </m:rPr>
                <m:t>+</m:t>
              </m:r>
              <m:sSub>
                <m:e>
                  <m:r>
                    <m:t>k</m:t>
                  </m:r>
                </m:e>
                <m:sub>
                  <m:r>
                    <m:t>i</m:t>
                  </m:r>
                </m:sub>
              </m:sSub>
              <m:r>
                <m:t> </m:t>
              </m:r>
              <m:sSub>
                <m:e>
                  <m:r>
                    <m:t>I</m:t>
                  </m:r>
                </m:e>
                <m:sub>
                  <m:r>
                    <m:t>k</m:t>
                  </m:r>
                </m:sub>
              </m:sSub>
              <m:r>
                <m:rPr>
                  <m:sty m:val="p"/>
                </m:rPr>
                <m:t>+</m:t>
              </m:r>
              <m:sSub>
                <m:e>
                  <m:r>
                    <m:t>k</m:t>
                  </m:r>
                </m:e>
                <m:sub>
                  <m:r>
                    <m:t>d</m:t>
                  </m:r>
                </m:sub>
              </m:sSub>
              <m:r>
                <m:t> </m:t>
              </m:r>
              <m:f>
                <m:fPr>
                  <m:type m:val="bar"/>
                </m:fPr>
                <m:num>
                  <m:sSub>
                    <m:e>
                      <m:r>
                        <m:t>e</m:t>
                      </m:r>
                    </m:e>
                    <m:sub>
                      <m:r>
                        <m:t>v</m:t>
                      </m:r>
                      <m:r>
                        <m:rPr>
                          <m:sty m:val="p"/>
                        </m:rPr>
                        <m:t>,</m:t>
                      </m:r>
                      <m:r>
                        <m:t>k</m:t>
                      </m:r>
                    </m:sub>
                  </m:sSub>
                  <m:r>
                    <m:rPr>
                      <m:sty m:val="p"/>
                    </m:rPr>
                    <m:t>−</m:t>
                  </m:r>
                  <m:sSub>
                    <m:e>
                      <m:r>
                        <m:t>e</m:t>
                      </m:r>
                    </m:e>
                    <m:sub>
                      <m:r>
                        <m:t>v</m:t>
                      </m:r>
                      <m:r>
                        <m:rPr>
                          <m:sty m:val="p"/>
                        </m:rPr>
                        <m:t>,</m:t>
                      </m:r>
                      <m:r>
                        <m:t>k</m:t>
                      </m:r>
                      <m:r>
                        <m:rPr>
                          <m:sty m:val="p"/>
                        </m:rPr>
                        <m:t>−</m:t>
                      </m:r>
                      <m:r>
                        <m:t>1</m:t>
                      </m:r>
                    </m:sub>
                  </m:sSub>
                </m:num>
                <m:den>
                  <m:sSub>
                    <m:e>
                      <m:r>
                        <m:t>T</m:t>
                      </m:r>
                    </m:e>
                    <m:sub>
                      <m:r>
                        <m:t>s</m:t>
                      </m:r>
                    </m:sub>
                  </m:sSub>
                </m:den>
              </m:f>
            </m:e>
          </m:d>
          <m:r>
            <m:rPr>
              <m:sty m:val="p"/>
            </m:rPr>
            <m:t>,</m:t>
          </m:r>
          <m:r>
            <m:t>  </m:t>
          </m:r>
          <m:sSub>
            <m:e>
              <m:r>
                <m:t>I</m:t>
              </m:r>
            </m:e>
            <m:sub>
              <m:r>
                <m:t>k</m:t>
              </m:r>
            </m:sub>
          </m:sSub>
          <m:r>
            <m:rPr>
              <m:sty m:val="p"/>
            </m:rPr>
            <m:t>=</m:t>
          </m:r>
          <m:sSub>
            <m:e>
              <m:r>
                <m:rPr>
                  <m:sty m:val="p"/>
                </m:rPr>
                <m:t>sat</m:t>
              </m:r>
            </m:e>
            <m:sub>
              <m:r>
                <m:rPr>
                  <m:sty m:val="p"/>
                </m:rPr>
                <m:t>[</m:t>
              </m:r>
              <m:r>
                <m:rPr>
                  <m:sty m:val="p"/>
                </m:rPr>
                <m:t>−</m:t>
              </m:r>
              <m:sSub>
                <m:e>
                  <m:r>
                    <m:t>I</m:t>
                  </m:r>
                </m:e>
                <m:sub>
                  <m:r>
                    <m:rPr>
                      <m:sty m:val="p"/>
                    </m:rPr>
                    <m:t>max</m:t>
                  </m:r>
                </m:sub>
              </m:sSub>
              <m:r>
                <m:rPr>
                  <m:sty m:val="p"/>
                </m:rPr>
                <m:t>,</m:t>
              </m:r>
              <m:sSub>
                <m:e>
                  <m:r>
                    <m:t>I</m:t>
                  </m:r>
                </m:e>
                <m:sub>
                  <m:r>
                    <m:rPr>
                      <m:sty m:val="p"/>
                    </m:rPr>
                    <m:t>max</m:t>
                  </m:r>
                </m:sub>
              </m:sSub>
              <m:r>
                <m:rPr>
                  <m:sty m:val="p"/>
                </m:rPr>
                <m:t>]</m:t>
              </m:r>
            </m:sub>
          </m:sSub>
          <m:d>
            <m:dPr>
              <m:begChr m:val="("/>
              <m:sepChr m:val=""/>
              <m:endChr m:val=")"/>
              <m:grow/>
            </m:dPr>
            <m:e>
              <m:sSub>
                <m:e>
                  <m:r>
                    <m:t>I</m:t>
                  </m:r>
                </m:e>
                <m:sub>
                  <m:r>
                    <m:t>k</m:t>
                  </m:r>
                  <m:r>
                    <m:rPr>
                      <m:sty m:val="p"/>
                    </m:rPr>
                    <m:t>−</m:t>
                  </m:r>
                  <m:r>
                    <m:t>1</m:t>
                  </m:r>
                </m:sub>
              </m:sSub>
              <m:r>
                <m:rPr>
                  <m:sty m:val="p"/>
                </m:rPr>
                <m:t>+</m:t>
              </m:r>
              <m:sSub>
                <m:e>
                  <m:r>
                    <m:t>e</m:t>
                  </m:r>
                </m:e>
                <m:sub>
                  <m:r>
                    <m:t>v</m:t>
                  </m:r>
                  <m:r>
                    <m:rPr>
                      <m:sty m:val="p"/>
                    </m:rPr>
                    <m:t>,</m:t>
                  </m:r>
                  <m:r>
                    <m:t>k</m:t>
                  </m:r>
                </m:sub>
              </m:sSub>
              <m:r>
                <m:t> </m:t>
              </m:r>
              <m:sSub>
                <m:e>
                  <m:r>
                    <m:t>T</m:t>
                  </m:r>
                </m:e>
                <m:sub>
                  <m:r>
                    <m:t>s</m:t>
                  </m:r>
                </m:sub>
              </m:sSub>
            </m:e>
          </m:d>
          <m:r>
            <m:t>  </m:t>
          </m:r>
          <m:r>
            <m:rPr>
              <m:sty m:val="p"/>
            </m:rPr>
            <m:t>(</m:t>
          </m:r>
          <m:r>
            <m:t>8</m:t>
          </m:r>
          <m:r>
            <m:rPr>
              <m:sty m:val="p"/>
            </m:rPr>
            <m:t>)</m:t>
          </m:r>
        </m:oMath>
      </m:oMathPara>
    </w:p>
    <w:p>
      <w:pPr>
        <w:pStyle w:val="FirstParagraph"/>
      </w:pPr>
      <w:r>
        <w:t xml:space="preserve">Los valores congelados son</w:t>
      </w:r>
      <w:r>
        <w:t xml:space="preserve"> </w:t>
      </w:r>
      <m:oMath>
        <m:sSub>
          <m:e>
            <m:r>
              <m:t>k</m:t>
            </m:r>
          </m:e>
          <m:sub>
            <m:r>
              <m:t>p</m:t>
            </m:r>
          </m:sub>
        </m:sSub>
      </m:oMath>
      <w:r>
        <w:t xml:space="preserve"> </w:t>
      </w:r>
      <w:r>
        <w:t xml:space="preserve">igual a 0.0985,</w:t>
      </w:r>
      <w:r>
        <w:t xml:space="preserve"> </w:t>
      </w:r>
      <m:oMath>
        <m:sSub>
          <m:e>
            <m:r>
              <m:t>k</m:t>
            </m:r>
          </m:e>
          <m:sub>
            <m:r>
              <m:t>i</m:t>
            </m:r>
          </m:sub>
        </m:sSub>
      </m:oMath>
      <w:r>
        <w:t xml:space="preserve"> </w:t>
      </w:r>
      <w:r>
        <w:t xml:space="preserve">igual a 0.0758,</w:t>
      </w:r>
      <w:r>
        <w:t xml:space="preserve"> </w:t>
      </w:r>
      <m:oMath>
        <m:sSub>
          <m:e>
            <m:r>
              <m:t>k</m:t>
            </m:r>
          </m:e>
          <m:sub>
            <m:r>
              <m:t>d</m:t>
            </m:r>
          </m:sub>
        </m:sSub>
      </m:oMath>
      <w:r>
        <w:t xml:space="preserve"> </w:t>
      </w:r>
      <w:r>
        <w:t xml:space="preserve">igual a 0 e</w:t>
      </w:r>
      <w:r>
        <w:t xml:space="preserve"> </w:t>
      </w:r>
      <m:oMath>
        <m:sSub>
          <m:e>
            <m:r>
              <m:t>I</m:t>
            </m:r>
          </m:e>
          <m:sub>
            <m:r>
              <m:rPr>
                <m:sty m:val="p"/>
              </m:rPr>
              <m:t>max</m:t>
            </m:r>
          </m:sub>
        </m:sSub>
      </m:oMath>
      <w:r>
        <w:t xml:space="preserve"> </w:t>
      </w:r>
      <w:r>
        <w:t xml:space="preserve">igual a 13.2. Se obtuvieron con la regla analítica de Skogestad [1] sobre la rama de freno de una planta identificada con telemetría, con</w:t>
      </w:r>
      <w:r>
        <w:t xml:space="preserve"> </w:t>
      </w:r>
      <m:oMath>
        <m:sSub>
          <m:e>
            <m:r>
              <m:t>τ</m:t>
            </m:r>
          </m:e>
          <m:sub>
            <m:r>
              <m:t>c</m:t>
            </m:r>
          </m:sub>
        </m:sSub>
      </m:oMath>
      <w:r>
        <w:t xml:space="preserve"> </w:t>
      </w:r>
      <w:r>
        <w:t xml:space="preserve">igual a 0.25 s y retardo θ igual a 0.075 s,</w:t>
      </w:r>
    </w:p>
    <w:p>
      <w:pPr>
        <w:pStyle w:val="BodyText"/>
      </w:pPr>
      <m:oMathPara>
        <m:oMathParaPr>
          <m:jc m:val="center"/>
        </m:oMathParaPr>
        <m:oMath>
          <m:sSub>
            <m:e>
              <m:r>
                <m:t>k</m:t>
              </m:r>
            </m:e>
            <m:sub>
              <m:r>
                <m:t>p</m:t>
              </m:r>
            </m:sub>
          </m:sSub>
          <m:r>
            <m:rPr>
              <m:sty m:val="p"/>
            </m:rPr>
            <m:t>=</m:t>
          </m:r>
          <m:f>
            <m:fPr>
              <m:type m:val="bar"/>
            </m:fPr>
            <m:num>
              <m:r>
                <m:t>1</m:t>
              </m:r>
            </m:num>
            <m:den>
              <m:r>
                <m:t>a</m:t>
              </m:r>
              <m:r>
                <m:t> </m:t>
              </m:r>
              <m:r>
                <m:rPr>
                  <m:sty m:val="p"/>
                </m:rPr>
                <m:t>(</m:t>
              </m:r>
              <m:sSub>
                <m:e>
                  <m:r>
                    <m:t>τ</m:t>
                  </m:r>
                </m:e>
                <m:sub>
                  <m:r>
                    <m:t>c</m:t>
                  </m:r>
                </m:sub>
              </m:sSub>
              <m:r>
                <m:rPr>
                  <m:sty m:val="p"/>
                </m:rPr>
                <m:t>+</m:t>
              </m:r>
              <m:r>
                <m:t>θ</m:t>
              </m:r>
              <m:r>
                <m:rPr>
                  <m:sty m:val="p"/>
                </m:rPr>
                <m:t>)</m:t>
              </m:r>
            </m:den>
          </m:f>
          <m:r>
            <m:rPr>
              <m:sty m:val="p"/>
            </m:rPr>
            <m:t>,</m:t>
          </m:r>
          <m:r>
            <m:t>  </m:t>
          </m:r>
          <m:sSub>
            <m:e>
              <m:r>
                <m:t>k</m:t>
              </m:r>
            </m:e>
            <m:sub>
              <m:r>
                <m:t>i</m:t>
              </m:r>
            </m:sub>
          </m:sSub>
          <m:r>
            <m:rPr>
              <m:sty m:val="p"/>
            </m:rPr>
            <m:t>=</m:t>
          </m:r>
          <m:f>
            <m:fPr>
              <m:type m:val="bar"/>
            </m:fPr>
            <m:num>
              <m:sSub>
                <m:e>
                  <m:r>
                    <m:t>k</m:t>
                  </m:r>
                </m:e>
                <m:sub>
                  <m:r>
                    <m:t>p</m:t>
                  </m:r>
                </m:sub>
              </m:sSub>
            </m:num>
            <m:den>
              <m:r>
                <m:t>4</m:t>
              </m:r>
              <m:r>
                <m:t> </m:t>
              </m:r>
              <m:r>
                <m:rPr>
                  <m:sty m:val="p"/>
                </m:rPr>
                <m:t>(</m:t>
              </m:r>
              <m:sSub>
                <m:e>
                  <m:r>
                    <m:t>τ</m:t>
                  </m:r>
                </m:e>
                <m:sub>
                  <m:r>
                    <m:t>c</m:t>
                  </m:r>
                </m:sub>
              </m:sSub>
              <m:r>
                <m:rPr>
                  <m:sty m:val="p"/>
                </m:rPr>
                <m:t>+</m:t>
              </m:r>
              <m:r>
                <m:t>θ</m:t>
              </m:r>
              <m:r>
                <m:rPr>
                  <m:sty m:val="p"/>
                </m:rPr>
                <m:t>)</m:t>
              </m:r>
            </m:den>
          </m:f>
          <m:r>
            <m:rPr>
              <m:sty m:val="p"/>
            </m:rPr>
            <m:t>,</m:t>
          </m:r>
          <m:r>
            <m:t>  </m:t>
          </m:r>
          <m:sSub>
            <m:e>
              <m:r>
                <m:t>I</m:t>
              </m:r>
            </m:e>
            <m:sub>
              <m:r>
                <m:rPr>
                  <m:sty m:val="p"/>
                </m:rPr>
                <m:t>max</m:t>
              </m:r>
            </m:sub>
          </m:sSub>
          <m:r>
            <m:rPr>
              <m:sty m:val="p"/>
            </m:rPr>
            <m:t>=</m:t>
          </m:r>
          <m:f>
            <m:fPr>
              <m:type m:val="bar"/>
            </m:fPr>
            <m:num>
              <m:r>
                <m:t>1</m:t>
              </m:r>
            </m:num>
            <m:den>
              <m:sSub>
                <m:e>
                  <m:r>
                    <m:t>k</m:t>
                  </m:r>
                </m:e>
                <m:sub>
                  <m:r>
                    <m:t>i</m:t>
                  </m:r>
                </m:sub>
              </m:sSub>
            </m:den>
          </m:f>
          <m:r>
            <m:t>  </m:t>
          </m:r>
          <m:r>
            <m:rPr>
              <m:sty m:val="p"/>
            </m:rPr>
            <m:t>(</m:t>
          </m:r>
          <m:r>
            <m:t>9</m:t>
          </m:r>
          <m:r>
            <m:rPr>
              <m:sty m:val="p"/>
            </m:rPr>
            <m:t>)</m:t>
          </m:r>
        </m:oMath>
      </m:oMathPara>
    </w:p>
    <w:p>
      <w:pPr>
        <w:pStyle w:val="FirstParagraph"/>
      </w:pPr>
      <w:r>
        <w:t xml:space="preserve">donde a es la ganancia de la planta identificada. El valor positivo del comando es acelerador y el negativo es freno. El conformador de pedal limita el cambio por ciclo a</w:t>
      </w:r>
      <w:r>
        <w:t xml:space="preserve"> </w:t>
      </w:r>
      <m:oMath>
        <m:sSub>
          <m:e>
            <m:r>
              <m:t>T</m:t>
            </m:r>
          </m:e>
          <m:sub>
            <m:r>
              <m:t>s</m:t>
            </m:r>
          </m:sub>
        </m:sSub>
      </m:oMath>
      <w:r>
        <w:t xml:space="preserve"> </w:t>
      </w:r>
      <w:r>
        <w:t xml:space="preserve">dividido por la constante correspondiente, 0.6 s para subir el acelerador, 0.35 s para bajarlo, 0.45 s para subir el freno y 0.3 s para soltarlo.</w:t>
      </w:r>
    </w:p>
    <w:bookmarkEnd w:id="46"/>
    <w:bookmarkStart w:id="47" w:name="pure-pursuit"/>
    <w:p>
      <w:pPr>
        <w:pStyle w:val="Heading2"/>
      </w:pPr>
      <w:r>
        <w:t xml:space="preserve">4.6. Pure Pursuit</w:t>
      </w:r>
    </w:p>
    <w:p>
      <w:pPr>
        <w:pStyle w:val="FirstParagraph"/>
      </w:pPr>
      <w:r>
        <w:t xml:space="preserve">La distancia de anticipación crece con la velocidad,</w:t>
      </w:r>
    </w:p>
    <w:p>
      <w:pPr>
        <w:pStyle w:val="BodyText"/>
      </w:pPr>
      <m:oMathPara>
        <m:oMathParaPr>
          <m:jc m:val="center"/>
        </m:oMathParaPr>
        <m:oMath>
          <m:sSub>
            <m:e>
              <m:r>
                <m:t>L</m:t>
              </m:r>
            </m:e>
            <m:sub>
              <m:r>
                <m:t>d</m:t>
              </m:r>
            </m:sub>
          </m:sSub>
          <m:r>
            <m:rPr>
              <m:sty m:val="p"/>
            </m:rPr>
            <m:t>=</m:t>
          </m:r>
          <m:sSub>
            <m:e>
              <m:r>
                <m:t>L</m:t>
              </m:r>
            </m:e>
            <m:sub>
              <m:r>
                <m:t>0</m:t>
              </m:r>
            </m:sub>
          </m:sSub>
          <m:r>
            <m:rPr>
              <m:sty m:val="p"/>
            </m:rPr>
            <m:t>+</m:t>
          </m:r>
          <m:sSub>
            <m:e>
              <m:r>
                <m:t>k</m:t>
              </m:r>
            </m:e>
            <m:sub>
              <m:r>
                <m:t>v</m:t>
              </m:r>
            </m:sub>
          </m:sSub>
          <m:r>
            <m:t> </m:t>
          </m:r>
          <m:r>
            <m:t>v</m:t>
          </m:r>
          <m:r>
            <m:t>  </m:t>
          </m:r>
          <m:r>
            <m:rPr>
              <m:sty m:val="p"/>
            </m:rPr>
            <m:t>(</m:t>
          </m:r>
          <m:r>
            <m:t>10</m:t>
          </m:r>
          <m:r>
            <m:rPr>
              <m:sty m:val="p"/>
            </m:rPr>
            <m:t>)</m:t>
          </m:r>
        </m:oMath>
      </m:oMathPara>
    </w:p>
    <w:p>
      <w:pPr>
        <w:pStyle w:val="FirstParagraph"/>
      </w:pPr>
      <w:r>
        <w:t xml:space="preserve">El punto objetivo es el primer punto de la trazada, avanzando desde la proyección del eje trasero, a distancia euclidiana</w:t>
      </w:r>
      <w:r>
        <w:t xml:space="preserve"> </w:t>
      </w:r>
      <m:oMath>
        <m:sSub>
          <m:e>
            <m:r>
              <m:t>L</m:t>
            </m:r>
          </m:e>
          <m:sub>
            <m:r>
              <m:t>d</m:t>
            </m:r>
          </m:sub>
        </m:sSub>
      </m:oMath>
      <w:r>
        <w:t xml:space="preserve"> </w:t>
      </w:r>
      <w:r>
        <w:t xml:space="preserve">del eje trasero, interpolado dentro del segmento. Con α igual al ángulo entre el eje longitudinal del vehículo y la línea al punto objetivo, y L igual a la batalla, el ángulo pedido es</w:t>
      </w:r>
    </w:p>
    <w:p>
      <w:pPr>
        <w:pStyle w:val="BodyText"/>
      </w:pPr>
      <m:oMathPara>
        <m:oMathParaPr>
          <m:jc m:val="center"/>
        </m:oMathParaPr>
        <m:oMath>
          <m:r>
            <m:t>δ</m:t>
          </m:r>
          <m:r>
            <m:rPr>
              <m:sty m:val="p"/>
            </m:rPr>
            <m:t>=</m:t>
          </m:r>
          <m:r>
            <m:rPr>
              <m:sty m:val="p"/>
            </m:rPr>
            <m:t>arctan</m:t>
          </m:r>
          <m:d>
            <m:dPr>
              <m:begChr m:val="("/>
              <m:sepChr m:val=""/>
              <m:endChr m:val=")"/>
              <m:grow/>
            </m:dPr>
            <m:e>
              <m:f>
                <m:fPr>
                  <m:type m:val="bar"/>
                </m:fPr>
                <m:num>
                  <m:r>
                    <m:t>2</m:t>
                  </m:r>
                  <m:r>
                    <m:t> </m:t>
                  </m:r>
                  <m:r>
                    <m:t>L</m:t>
                  </m:r>
                  <m:r>
                    <m:t> </m:t>
                  </m:r>
                  <m:r>
                    <m:rPr>
                      <m:sty m:val="p"/>
                    </m:rPr>
                    <m:t>sin</m:t>
                  </m:r>
                  <m:r>
                    <m:t>α</m:t>
                  </m:r>
                </m:num>
                <m:den>
                  <m:sSub>
                    <m:e>
                      <m:r>
                        <m:t>L</m:t>
                      </m:r>
                    </m:e>
                    <m:sub>
                      <m:r>
                        <m:t>d</m:t>
                      </m:r>
                    </m:sub>
                  </m:sSub>
                </m:den>
              </m:f>
            </m:e>
          </m:d>
          <m:r>
            <m:t>  </m:t>
          </m:r>
          <m:r>
            <m:rPr>
              <m:sty m:val="p"/>
            </m:rPr>
            <m:t>(</m:t>
          </m:r>
          <m:r>
            <m:t>11</m:t>
          </m:r>
          <m:r>
            <m:rPr>
              <m:sty m:val="p"/>
            </m:rPr>
            <m:t>)</m:t>
          </m:r>
        </m:oMath>
      </m:oMathPara>
    </w:p>
    <w:p>
      <w:pPr>
        <w:pStyle w:val="FirstParagraph"/>
      </w:pPr>
      <w:r>
        <w:t xml:space="preserve">Los parámetros congelados son</w:t>
      </w:r>
      <w:r>
        <w:t xml:space="preserve"> </w:t>
      </w:r>
      <m:oMath>
        <m:sSub>
          <m:e>
            <m:r>
              <m:t>L</m:t>
            </m:r>
          </m:e>
          <m:sub>
            <m:r>
              <m:t>0</m:t>
            </m:r>
          </m:sub>
        </m:sSub>
      </m:oMath>
      <w:r>
        <w:t xml:space="preserve"> </w:t>
      </w:r>
      <w:r>
        <w:t xml:space="preserve">igual a 2.182824 m y</w:t>
      </w:r>
      <w:r>
        <w:t xml:space="preserve"> </w:t>
      </w:r>
      <m:oMath>
        <m:sSub>
          <m:e>
            <m:r>
              <m:t>k</m:t>
            </m:r>
          </m:e>
          <m:sub>
            <m:r>
              <m:t>v</m:t>
            </m:r>
          </m:sub>
        </m:sSub>
      </m:oMath>
      <w:r>
        <w:t xml:space="preserve"> </w:t>
      </w:r>
      <w:r>
        <w:t xml:space="preserve">igual a 0.475382 s.</w:t>
      </w:r>
    </w:p>
    <w:bookmarkEnd w:id="47"/>
    <w:bookmarkStart w:id="48" w:name="stanley"/>
    <w:p>
      <w:pPr>
        <w:pStyle w:val="Heading2"/>
      </w:pPr>
      <w:r>
        <w:t xml:space="preserve">4.7. Stanley</w:t>
      </w:r>
    </w:p>
    <w:p>
      <w:pPr>
        <w:pStyle w:val="FirstParagraph"/>
      </w:pPr>
      <w:r>
        <w:t xml:space="preserve">La ley de Stanley [2] se implementa sin anticipación de curvatura, con los errores del eje delantero. En la convención de signos del software, donde los errores son vehículo menos trazada, la ley queda</w:t>
      </w:r>
    </w:p>
    <w:p>
      <w:pPr>
        <w:pStyle w:val="BodyText"/>
      </w:pPr>
      <m:oMathPara>
        <m:oMathParaPr>
          <m:jc m:val="center"/>
        </m:oMathParaPr>
        <m:oMath>
          <m:r>
            <m:t>δ</m:t>
          </m:r>
          <m:r>
            <m:rPr>
              <m:sty m:val="p"/>
            </m:rPr>
            <m:t>=</m:t>
          </m:r>
          <m:r>
            <m:rPr>
              <m:sty m:val="p"/>
            </m:rPr>
            <m:t>−</m:t>
          </m:r>
          <m:sSub>
            <m:e>
              <m:r>
                <m:t>e</m:t>
              </m:r>
            </m:e>
            <m:sub>
              <m:r>
                <m:t>ψ</m:t>
              </m:r>
              <m:r>
                <m:rPr>
                  <m:sty m:val="p"/>
                </m:rPr>
                <m:t>,</m:t>
              </m:r>
              <m:r>
                <m:t>f</m:t>
              </m:r>
            </m:sub>
          </m:sSub>
          <m:r>
            <m:rPr>
              <m:sty m:val="p"/>
            </m:rPr>
            <m:t>−</m:t>
          </m:r>
          <m:r>
            <m:rPr>
              <m:sty m:val="p"/>
            </m:rPr>
            <m:t>arctan</m:t>
          </m:r>
          <m:d>
            <m:dPr>
              <m:begChr m:val="("/>
              <m:sepChr m:val=""/>
              <m:endChr m:val=")"/>
              <m:grow/>
            </m:dPr>
            <m:e>
              <m:f>
                <m:fPr>
                  <m:type m:val="bar"/>
                </m:fPr>
                <m:num>
                  <m:r>
                    <m:t>k</m:t>
                  </m:r>
                  <m:r>
                    <m:t> </m:t>
                  </m:r>
                  <m:sSub>
                    <m:e>
                      <m:r>
                        <m:t>e</m:t>
                      </m:r>
                    </m:e>
                    <m:sub>
                      <m:r>
                        <m:t>y</m:t>
                      </m:r>
                      <m:r>
                        <m:rPr>
                          <m:sty m:val="p"/>
                        </m:rPr>
                        <m:t>,</m:t>
                      </m:r>
                      <m:r>
                        <m:t>f</m:t>
                      </m:r>
                    </m:sub>
                  </m:sSub>
                </m:num>
                <m:den>
                  <m:r>
                    <m:t>v</m:t>
                  </m:r>
                  <m:r>
                    <m:rPr>
                      <m:sty m:val="p"/>
                    </m:rPr>
                    <m:t>+</m:t>
                  </m:r>
                  <m:r>
                    <m:t>ε</m:t>
                  </m:r>
                </m:den>
              </m:f>
            </m:e>
          </m:d>
          <m:r>
            <m:t>  </m:t>
          </m:r>
          <m:r>
            <m:rPr>
              <m:sty m:val="p"/>
            </m:rPr>
            <m:t>(</m:t>
          </m:r>
          <m:r>
            <m:t>12</m:t>
          </m:r>
          <m:r>
            <m:rPr>
              <m:sty m:val="p"/>
            </m:rPr>
            <m:t>)</m:t>
          </m:r>
        </m:oMath>
      </m:oMathPara>
    </w:p>
    <w:p>
      <w:pPr>
        <w:pStyle w:val="FirstParagraph"/>
      </w:pPr>
      <w:r>
        <w:t xml:space="preserve">con k igual a 2.037435 y ε igual a 1.0 m/s.</w:t>
      </w:r>
    </w:p>
    <w:bookmarkEnd w:id="48"/>
    <w:bookmarkStart w:id="49" w:name="mpc-con-modelo-bicicleta-cinemático"/>
    <w:p>
      <w:pPr>
        <w:pStyle w:val="Heading2"/>
      </w:pPr>
      <w:r>
        <w:t xml:space="preserve">4.8. MPC con modelo bicicleta cinemático</w:t>
      </w:r>
    </w:p>
    <w:p>
      <w:pPr>
        <w:pStyle w:val="FirstParagraph"/>
      </w:pPr>
      <w:r>
        <w:t xml:space="preserve">El modelo de predicción es lineal en los errores del eje trasero, con la velocidad medida constante en el horizonte y las aproximaciones sen</w:t>
      </w:r>
      <w:r>
        <w:t xml:space="preserve"> </w:t>
      </w:r>
      <m:oMath>
        <m:sSub>
          <m:e>
            <m:r>
              <m:t>e</m:t>
            </m:r>
          </m:e>
          <m:sub>
            <m:r>
              <m:t>ψ</m:t>
            </m:r>
          </m:sub>
        </m:sSub>
      </m:oMath>
      <w:r>
        <w:t xml:space="preserve"> </w:t>
      </w:r>
      <w:r>
        <w:t xml:space="preserve">igual a</w:t>
      </w:r>
      <w:r>
        <w:t xml:space="preserve"> </w:t>
      </w:r>
      <m:oMath>
        <m:sSub>
          <m:e>
            <m:r>
              <m:t>e</m:t>
            </m:r>
          </m:e>
          <m:sub>
            <m:r>
              <m:t>ψ</m:t>
            </m:r>
          </m:sub>
        </m:sSub>
      </m:oMath>
      <w:r>
        <w:t xml:space="preserve"> </w:t>
      </w:r>
      <w:r>
        <w:t xml:space="preserve">y tan δ igual a δ, siguiendo el modelo bicicleta cinemático [3],</w:t>
      </w:r>
    </w:p>
    <w:p>
      <w:pPr>
        <w:pStyle w:val="BodyText"/>
      </w:pPr>
      <m:oMathPara>
        <m:oMathParaPr>
          <m:jc m:val="center"/>
        </m:oMathParaPr>
        <m:oMath>
          <m:sSub>
            <m:e>
              <m:d>
                <m:dPr>
                  <m:begChr m:val="["/>
                  <m:sepChr m:val=""/>
                  <m:endChr m:val="]"/>
                  <m:grow/>
                </m:dPr>
                <m:e>
                  <m:m>
                    <m:mPr>
                      <m:baseJc m:val="center"/>
                      <m:plcHide m:val="on"/>
                      <m:mcs>
                        <m:mc>
                          <m:mcPr>
                            <m:mcJc m:val="center"/>
                            <m:count m:val="1"/>
                          </m:mcPr>
                        </m:mc>
                      </m:mcs>
                    </m:mPr>
                    <m:mr>
                      <m:e>
                        <m:sSub>
                          <m:e>
                            <m:r>
                              <m:t>e</m:t>
                            </m:r>
                          </m:e>
                          <m:sub>
                            <m:r>
                              <m:t>y</m:t>
                            </m:r>
                          </m:sub>
                        </m:sSub>
                      </m:e>
                    </m:mr>
                    <m:mr>
                      <m:e>
                        <m:sSub>
                          <m:e>
                            <m:r>
                              <m:t>e</m:t>
                            </m:r>
                          </m:e>
                          <m:sub>
                            <m:r>
                              <m:t>ψ</m:t>
                            </m:r>
                          </m:sub>
                        </m:sSub>
                      </m:e>
                    </m:mr>
                  </m:m>
                </m:e>
              </m:d>
            </m:e>
            <m:sub>
              <m:r>
                <m:t>k</m:t>
              </m:r>
              <m:r>
                <m:rPr>
                  <m:sty m:val="p"/>
                </m:rPr>
                <m:t>+</m:t>
              </m:r>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sSub>
                      <m:e>
                        <m:r>
                          <m:t>T</m:t>
                        </m:r>
                      </m:e>
                      <m:sub>
                        <m:r>
                          <m:t>s</m:t>
                        </m:r>
                      </m:sub>
                    </m:sSub>
                    <m:r>
                      <m:t>v</m:t>
                    </m:r>
                  </m:e>
                </m:mr>
                <m:mr>
                  <m:e>
                    <m:r>
                      <m:t>0</m:t>
                    </m:r>
                  </m:e>
                  <m:e>
                    <m:r>
                      <m:t>1</m:t>
                    </m:r>
                  </m:e>
                </m:mr>
              </m:m>
            </m:e>
          </m:d>
          <m:sSub>
            <m:e>
              <m:d>
                <m:dPr>
                  <m:begChr m:val="["/>
                  <m:sepChr m:val=""/>
                  <m:endChr m:val="]"/>
                  <m:grow/>
                </m:dPr>
                <m:e>
                  <m:m>
                    <m:mPr>
                      <m:baseJc m:val="center"/>
                      <m:plcHide m:val="on"/>
                      <m:mcs>
                        <m:mc>
                          <m:mcPr>
                            <m:mcJc m:val="center"/>
                            <m:count m:val="1"/>
                          </m:mcPr>
                        </m:mc>
                      </m:mcs>
                    </m:mPr>
                    <m:mr>
                      <m:e>
                        <m:sSub>
                          <m:e>
                            <m:r>
                              <m:t>e</m:t>
                            </m:r>
                          </m:e>
                          <m:sub>
                            <m:r>
                              <m:t>y</m:t>
                            </m:r>
                          </m:sub>
                        </m:sSub>
                      </m:e>
                    </m:mr>
                    <m:mr>
                      <m:e>
                        <m:sSub>
                          <m:e>
                            <m:r>
                              <m:t>e</m:t>
                            </m:r>
                          </m:e>
                          <m:sub>
                            <m:r>
                              <m:t>ψ</m:t>
                            </m:r>
                          </m:sub>
                        </m:sSub>
                      </m:e>
                    </m:mr>
                  </m:m>
                </m:e>
              </m:d>
            </m:e>
            <m:sub>
              <m:r>
                <m:t>k</m:t>
              </m:r>
            </m:sub>
          </m:sSub>
          <m:r>
            <m:rPr>
              <m:sty m:val="p"/>
            </m:rPr>
            <m:t>+</m:t>
          </m:r>
          <m:d>
            <m:dPr>
              <m:begChr m:val="["/>
              <m:sepChr m:val=""/>
              <m:endChr m:val="]"/>
              <m:grow/>
            </m:dPr>
            <m:e>
              <m:m>
                <m:mPr>
                  <m:baseJc m:val="center"/>
                  <m:plcHide m:val="on"/>
                  <m:mcs>
                    <m:mc>
                      <m:mcPr>
                        <m:mcJc m:val="center"/>
                        <m:count m:val="1"/>
                      </m:mcPr>
                    </m:mc>
                  </m:mcs>
                </m:mPr>
                <m:mr>
                  <m:e>
                    <m:r>
                      <m:t>0</m:t>
                    </m:r>
                  </m:e>
                </m:mr>
                <m:mr>
                  <m:e>
                    <m:sSub>
                      <m:e>
                        <m:r>
                          <m:t>T</m:t>
                        </m:r>
                      </m:e>
                      <m:sub>
                        <m:r>
                          <m:t>s</m:t>
                        </m:r>
                      </m:sub>
                    </m:sSub>
                    <m:r>
                      <m:t>v</m:t>
                    </m:r>
                    <m:r>
                      <m:rPr>
                        <m:sty m:val="p"/>
                      </m:rPr>
                      <m:t>/</m:t>
                    </m:r>
                    <m:r>
                      <m:t>L</m:t>
                    </m:r>
                  </m:e>
                </m:mr>
              </m:m>
            </m:e>
          </m:d>
          <m:sSub>
            <m:e>
              <m:r>
                <m:t>δ</m:t>
              </m:r>
            </m:e>
            <m:sub>
              <m:r>
                <m:t>k</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sSub>
                      <m:e>
                        <m:r>
                          <m:t>T</m:t>
                        </m:r>
                      </m:e>
                      <m:sub>
                        <m:r>
                          <m:t>s</m:t>
                        </m:r>
                      </m:sub>
                    </m:sSub>
                    <m:r>
                      <m:t>v</m:t>
                    </m:r>
                    <m:r>
                      <m:t> </m:t>
                    </m:r>
                    <m:sSub>
                      <m:e>
                        <m:r>
                          <m:t>κ</m:t>
                        </m:r>
                      </m:e>
                      <m:sub>
                        <m:r>
                          <m:t>k</m:t>
                        </m:r>
                      </m:sub>
                    </m:sSub>
                  </m:e>
                </m:mr>
              </m:m>
            </m:e>
          </m:d>
          <m:r>
            <m:t>  </m:t>
          </m:r>
          <m:r>
            <m:rPr>
              <m:sty m:val="p"/>
            </m:rPr>
            <m:t>(</m:t>
          </m:r>
          <m:r>
            <m:t>13</m:t>
          </m:r>
          <m:r>
            <m:rPr>
              <m:sty m:val="p"/>
            </m:rPr>
            <m:t>)</m:t>
          </m:r>
        </m:oMath>
      </m:oMathPara>
    </w:p>
    <w:p>
      <w:pPr>
        <w:pStyle w:val="FirstParagraph"/>
      </w:pPr>
      <w:r>
        <w:t xml:space="preserve">donde</w:t>
      </w:r>
      <w:r>
        <w:t xml:space="preserve"> </w:t>
      </w:r>
      <m:oMath>
        <m:sSub>
          <m:e>
            <m:r>
              <m:t>κ</m:t>
            </m:r>
          </m:e>
          <m:sub>
            <m:r>
              <m:t>k</m:t>
            </m:r>
          </m:sub>
        </m:sSub>
      </m:oMath>
      <w:r>
        <w:t xml:space="preserve"> </w:t>
      </w:r>
      <w:r>
        <w:t xml:space="preserve">es la curvatura de la trazada a la distancia v</w:t>
      </w:r>
      <w:r>
        <w:t xml:space="preserve"> </w:t>
      </w:r>
      <m:oMath>
        <m:sSub>
          <m:e>
            <m:r>
              <m:t>T</m:t>
            </m:r>
          </m:e>
          <m:sub>
            <m:r>
              <m:t>s</m:t>
            </m:r>
          </m:sub>
        </m:sSub>
      </m:oMath>
      <w:r>
        <w:t xml:space="preserve"> </w:t>
      </w:r>
      <w:r>
        <w:t xml:space="preserve">k por delante de la proyección del eje trasero. El costo sobre un horizonte de N pasos es</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Q</m:t>
                      </m:r>
                    </m:e>
                    <m:sub>
                      <m:r>
                        <m:t>y</m:t>
                      </m:r>
                    </m:sub>
                  </m:sSub>
                  <m:r>
                    <m:t> </m:t>
                  </m:r>
                  <m:sSubSup>
                    <m:e>
                      <m:r>
                        <m:t>e</m:t>
                      </m:r>
                    </m:e>
                    <m:sub>
                      <m:r>
                        <m:t>y</m:t>
                      </m:r>
                      <m:r>
                        <m:rPr>
                          <m:sty m:val="p"/>
                        </m:rPr>
                        <m:t>,</m:t>
                      </m:r>
                      <m:r>
                        <m:t>k</m:t>
                      </m:r>
                    </m:sub>
                    <m:sup>
                      <m:r>
                        <m:t>2</m:t>
                      </m:r>
                    </m:sup>
                  </m:sSubSup>
                  <m:r>
                    <m:rPr>
                      <m:sty m:val="p"/>
                    </m:rPr>
                    <m:t>+</m:t>
                  </m:r>
                  <m:sSub>
                    <m:e>
                      <m:r>
                        <m:t>Q</m:t>
                      </m:r>
                    </m:e>
                    <m:sub>
                      <m:r>
                        <m:t>ψ</m:t>
                      </m:r>
                    </m:sub>
                  </m:sSub>
                  <m:r>
                    <m:t> </m:t>
                  </m:r>
                  <m:sSubSup>
                    <m:e>
                      <m:r>
                        <m:t>e</m:t>
                      </m:r>
                    </m:e>
                    <m:sub>
                      <m:r>
                        <m:t>ψ</m:t>
                      </m:r>
                      <m:r>
                        <m:rPr>
                          <m:sty m:val="p"/>
                        </m:rPr>
                        <m:t>,</m:t>
                      </m:r>
                      <m:r>
                        <m:t>k</m:t>
                      </m:r>
                    </m:sub>
                    <m:sup>
                      <m:r>
                        <m:t>2</m:t>
                      </m:r>
                    </m:sup>
                  </m:sSubSup>
                </m:e>
              </m:d>
            </m:e>
          </m:nary>
          <m:r>
            <m:rPr>
              <m:sty m:val="p"/>
            </m:rPr>
            <m:t>+</m:t>
          </m:r>
          <m:nary>
            <m:naryPr>
              <m:chr m:val="∑"/>
              <m:limLoc m:val="undOvr"/>
              <m:subHide m:val="off"/>
              <m:supHide m:val="off"/>
            </m:naryPr>
            <m:sub>
              <m:r>
                <m:t>k</m:t>
              </m:r>
              <m:r>
                <m:rPr>
                  <m:sty m:val="p"/>
                </m:rPr>
                <m:t>=</m:t>
              </m:r>
              <m:r>
                <m:t>0</m:t>
              </m:r>
            </m:sub>
            <m:sup>
              <m:r>
                <m:t>N</m:t>
              </m:r>
              <m:r>
                <m:rPr>
                  <m:sty m:val="p"/>
                </m:rPr>
                <m:t>−</m:t>
              </m:r>
              <m:r>
                <m:t>1</m:t>
              </m:r>
            </m:sup>
            <m:e>
              <m:sSub>
                <m:e>
                  <m:r>
                    <m:t>R</m:t>
                  </m:r>
                </m:e>
                <m:sub>
                  <m:r>
                    <m:t>δ</m:t>
                  </m:r>
                </m:sub>
              </m:sSub>
            </m:e>
          </m:nary>
          <m:sSup>
            <m:e>
              <m:d>
                <m:dPr>
                  <m:begChr m:val="("/>
                  <m:sepChr m:val=""/>
                  <m:endChr m:val=")"/>
                  <m:grow/>
                </m:dPr>
                <m:e>
                  <m:sSub>
                    <m:e>
                      <m:r>
                        <m:t>δ</m:t>
                      </m:r>
                    </m:e>
                    <m:sub>
                      <m:r>
                        <m:t>k</m:t>
                      </m:r>
                    </m:sub>
                  </m:sSub>
                  <m:r>
                    <m:rPr>
                      <m:sty m:val="p"/>
                    </m:rPr>
                    <m:t>−</m:t>
                  </m:r>
                  <m:r>
                    <m:rPr>
                      <m:sty m:val="p"/>
                    </m:rPr>
                    <m:t>arctan</m:t>
                  </m:r>
                  <m:r>
                    <m:rPr>
                      <m:sty m:val="p"/>
                    </m:rPr>
                    <m:t>(</m:t>
                  </m:r>
                  <m:r>
                    <m:t>L</m:t>
                  </m:r>
                  <m:sSub>
                    <m:e>
                      <m:r>
                        <m:t>κ</m:t>
                      </m:r>
                    </m:e>
                    <m:sub>
                      <m:r>
                        <m:t>k</m:t>
                      </m:r>
                    </m:sub>
                  </m:sSub>
                  <m:r>
                    <m:rPr>
                      <m:sty m:val="p"/>
                    </m:rPr>
                    <m:t>)</m:t>
                  </m:r>
                </m:e>
              </m:d>
            </m:e>
            <m:sup>
              <m:r>
                <m:t>2</m:t>
              </m:r>
            </m:sup>
          </m:sSup>
          <m:r>
            <m:rPr>
              <m:sty m:val="p"/>
            </m:rPr>
            <m:t>+</m:t>
          </m:r>
          <m:nary>
            <m:naryPr>
              <m:chr m:val="∑"/>
              <m:limLoc m:val="undOvr"/>
              <m:subHide m:val="off"/>
              <m:supHide m:val="off"/>
            </m:naryPr>
            <m:sub>
              <m:r>
                <m:t>k</m:t>
              </m:r>
              <m:r>
                <m:rPr>
                  <m:sty m:val="p"/>
                </m:rPr>
                <m:t>=</m:t>
              </m:r>
              <m:r>
                <m:t>0</m:t>
              </m:r>
            </m:sub>
            <m:sup>
              <m:r>
                <m:t>N</m:t>
              </m:r>
              <m:r>
                <m:rPr>
                  <m:sty m:val="p"/>
                </m:rPr>
                <m:t>−</m:t>
              </m:r>
              <m:r>
                <m:t>1</m:t>
              </m:r>
            </m:sup>
            <m:e>
              <m:sSub>
                <m:e>
                  <m:r>
                    <m:t>R</m:t>
                  </m:r>
                </m:e>
                <m:sub>
                  <m:r>
                    <m:rPr>
                      <m:sty m:val="p"/>
                    </m:rPr>
                    <m:t>Δ</m:t>
                  </m:r>
                  <m:r>
                    <m:t>δ</m:t>
                  </m:r>
                </m:sub>
              </m:sSub>
            </m:e>
          </m:nary>
          <m:sSup>
            <m:e>
              <m:d>
                <m:dPr>
                  <m:begChr m:val="("/>
                  <m:sepChr m:val=""/>
                  <m:endChr m:val=")"/>
                  <m:grow/>
                </m:dPr>
                <m:e>
                  <m:sSub>
                    <m:e>
                      <m:r>
                        <m:t>δ</m:t>
                      </m:r>
                    </m:e>
                    <m:sub>
                      <m:r>
                        <m:t>k</m:t>
                      </m:r>
                    </m:sub>
                  </m:sSub>
                  <m:r>
                    <m:rPr>
                      <m:sty m:val="p"/>
                    </m:rPr>
                    <m:t>−</m:t>
                  </m:r>
                  <m:sSub>
                    <m:e>
                      <m:r>
                        <m:t>δ</m:t>
                      </m:r>
                    </m:e>
                    <m:sub>
                      <m:r>
                        <m:t>k</m:t>
                      </m:r>
                      <m:r>
                        <m:rPr>
                          <m:sty m:val="p"/>
                        </m:rPr>
                        <m:t>−</m:t>
                      </m:r>
                      <m:r>
                        <m:t>1</m:t>
                      </m:r>
                    </m:sub>
                  </m:sSub>
                </m:e>
              </m:d>
            </m:e>
            <m:sup>
              <m:r>
                <m:t>2</m:t>
              </m:r>
            </m:sup>
          </m:sSup>
          <m:r>
            <m:t>  </m:t>
          </m:r>
          <m:r>
            <m:rPr>
              <m:sty m:val="p"/>
            </m:rPr>
            <m:t>(</m:t>
          </m:r>
          <m:r>
            <m:t>14</m:t>
          </m:r>
          <m:r>
            <m:rPr>
              <m:sty m:val="p"/>
            </m:rPr>
            <m:t>)</m:t>
          </m:r>
        </m:oMath>
      </m:oMathPara>
    </w:p>
    <w:p>
      <w:pPr>
        <w:pStyle w:val="FirstParagraph"/>
      </w:pPr>
      <w:r>
        <w:t xml:space="preserve">donde</w:t>
      </w:r>
      <w:r>
        <w:t xml:space="preserve"> </w:t>
      </w:r>
      <m:oMath>
        <m:sSub>
          <m:e>
            <m:r>
              <m:t>δ</m:t>
            </m:r>
          </m:e>
          <m:sub>
            <m:r>
              <m:rPr>
                <m:sty m:val="p"/>
              </m:rPr>
              <m:t>−</m:t>
            </m:r>
            <m:r>
              <m:t>1</m:t>
            </m:r>
          </m:sub>
        </m:sSub>
      </m:oMath>
      <w:r>
        <w:t xml:space="preserve"> </w:t>
      </w:r>
      <w:r>
        <w:t xml:space="preserve">es el último ángulo aplicado. El segundo término penaliza la diferencia con el ángulo cinemático de la curva en lugar de δ², para no sesgar el controlador hacia afuera en curva. Las restricciones son</w:t>
      </w:r>
    </w:p>
    <w:p>
      <w:pPr>
        <w:pStyle w:val="BodyText"/>
      </w:pPr>
      <m:oMathPara>
        <m:oMathParaPr>
          <m:jc m:val="center"/>
        </m:oMathParaPr>
        <m:oMath>
          <m:r>
            <m:rPr>
              <m:sty m:val="p"/>
            </m:rPr>
            <m:t>|</m:t>
          </m:r>
          <m:sSub>
            <m:e>
              <m:r>
                <m:t>δ</m:t>
              </m:r>
            </m:e>
            <m:sub>
              <m:r>
                <m:t>k</m:t>
              </m:r>
            </m:sub>
          </m:sSub>
          <m:r>
            <m:rPr>
              <m:sty m:val="p"/>
            </m:rPr>
            <m:t>|</m:t>
          </m:r>
          <m:r>
            <m:rPr>
              <m:sty m:val="p"/>
            </m:rPr>
            <m:t>≤</m:t>
          </m:r>
          <m:sSub>
            <m:e>
              <m:r>
                <m:t>δ</m:t>
              </m:r>
            </m:e>
            <m:sub>
              <m:r>
                <m:rPr>
                  <m:sty m:val="p"/>
                </m:rPr>
                <m:t>max</m:t>
              </m:r>
            </m:sub>
          </m:sSub>
          <m:r>
            <m:rPr>
              <m:sty m:val="p"/>
            </m:rPr>
            <m:t>,</m:t>
          </m:r>
          <m:r>
            <m:t>  </m:t>
          </m:r>
          <m:r>
            <m:rPr>
              <m:sty m:val="p"/>
            </m:rPr>
            <m:t>|</m:t>
          </m:r>
          <m:sSub>
            <m:e>
              <m:r>
                <m:t>δ</m:t>
              </m:r>
            </m:e>
            <m:sub>
              <m:r>
                <m:t>k</m:t>
              </m:r>
            </m:sub>
          </m:sSub>
          <m:r>
            <m:rPr>
              <m:sty m:val="p"/>
            </m:rPr>
            <m:t>−</m:t>
          </m:r>
          <m:sSub>
            <m:e>
              <m:r>
                <m:t>δ</m:t>
              </m:r>
            </m:e>
            <m:sub>
              <m:r>
                <m:t>k</m:t>
              </m:r>
              <m:r>
                <m:rPr>
                  <m:sty m:val="p"/>
                </m:rPr>
                <m:t>−</m:t>
              </m:r>
              <m:r>
                <m:t>1</m:t>
              </m:r>
            </m:sub>
          </m:sSub>
          <m:r>
            <m:rPr>
              <m:sty m:val="p"/>
            </m:rPr>
            <m:t>|</m:t>
          </m:r>
          <m:r>
            <m:rPr>
              <m:sty m:val="p"/>
            </m:rPr>
            <m:t>≤</m:t>
          </m:r>
          <m:sSub>
            <m:e>
              <m:acc>
                <m:accPr>
                  <m:chr m:val="̇"/>
                </m:accPr>
                <m:e>
                  <m:r>
                    <m:t>δ</m:t>
                  </m:r>
                </m:e>
              </m:acc>
            </m:e>
            <m:sub>
              <m:r>
                <m:rPr>
                  <m:sty m:val="p"/>
                </m:rPr>
                <m:t>max</m:t>
              </m:r>
            </m:sub>
          </m:sSub>
          <m:r>
            <m:t> </m:t>
          </m:r>
          <m:sSub>
            <m:e>
              <m:r>
                <m:t>T</m:t>
              </m:r>
            </m:e>
            <m:sub>
              <m:r>
                <m:t>s</m:t>
              </m:r>
            </m:sub>
          </m:sSub>
          <m:r>
            <m:t>  </m:t>
          </m:r>
          <m:r>
            <m:rPr>
              <m:sty m:val="p"/>
            </m:rPr>
            <m:t>(</m:t>
          </m:r>
          <m:r>
            <m:t>15</m:t>
          </m:r>
          <m:r>
            <m:rPr>
              <m:sty m:val="p"/>
            </m:rPr>
            <m:t>)</m:t>
          </m:r>
        </m:oMath>
      </m:oMathPara>
    </w:p>
    <w:p>
      <w:pPr>
        <w:pStyle w:val="FirstParagraph"/>
      </w:pPr>
      <w:r>
        <w:t xml:space="preserve">con</w:t>
      </w:r>
      <w:r>
        <w:t xml:space="preserve"> </w:t>
      </w:r>
      <m:oMath>
        <m:sSub>
          <m:e>
            <m:r>
              <m:t>δ</m:t>
            </m:r>
          </m:e>
          <m:sub>
            <m:r>
              <m:rPr>
                <m:sty m:val="p"/>
              </m:rPr>
              <m:t>max</m:t>
            </m:r>
          </m:sub>
        </m:sSub>
      </m:oMath>
      <w:r>
        <w:t xml:space="preserve"> </w:t>
      </w:r>
      <w:r>
        <w:t xml:space="preserve">igual a 0.403 rad y tasa máxima de 30 grados por segundo. Los valores congelados son N igual a 20,</w:t>
      </w:r>
      <w:r>
        <w:t xml:space="preserve"> </w:t>
      </w:r>
      <m:oMath>
        <m:sSub>
          <m:e>
            <m:r>
              <m:t>Q</m:t>
            </m:r>
          </m:e>
          <m:sub>
            <m:r>
              <m:t>y</m:t>
            </m:r>
          </m:sub>
        </m:sSub>
      </m:oMath>
      <w:r>
        <w:t xml:space="preserve"> </w:t>
      </w:r>
      <w:r>
        <w:t xml:space="preserve">igual a 1,</w:t>
      </w:r>
      <w:r>
        <w:t xml:space="preserve"> </w:t>
      </w:r>
      <m:oMath>
        <m:sSub>
          <m:e>
            <m:r>
              <m:t>Q</m:t>
            </m:r>
          </m:e>
          <m:sub>
            <m:r>
              <m:t>ψ</m:t>
            </m:r>
          </m:sub>
        </m:sSub>
      </m:oMath>
      <w:r>
        <w:t xml:space="preserve"> </w:t>
      </w:r>
      <w:r>
        <w:t xml:space="preserve">igual a 33.167603,</w:t>
      </w:r>
      <w:r>
        <w:t xml:space="preserve"> </w:t>
      </w:r>
      <m:oMath>
        <m:sSub>
          <m:e>
            <m:r>
              <m:t>R</m:t>
            </m:r>
          </m:e>
          <m:sub>
            <m:r>
              <m:t>δ</m:t>
            </m:r>
          </m:sub>
        </m:sSub>
      </m:oMath>
      <w:r>
        <w:t xml:space="preserve"> </w:t>
      </w:r>
      <w:r>
        <w:t xml:space="preserve">igual a 8.147265 y</w:t>
      </w:r>
      <w:r>
        <w:t xml:space="preserve"> </w:t>
      </w:r>
      <m:oMath>
        <m:sSub>
          <m:e>
            <m:r>
              <m:t>R</m:t>
            </m:r>
          </m:e>
          <m:sub>
            <m:r>
              <m:rPr>
                <m:sty m:val="p"/>
              </m:rPr>
              <m:t>Δ</m:t>
            </m:r>
            <m:r>
              <m:t>δ</m:t>
            </m:r>
          </m:sub>
        </m:sSub>
      </m:oMath>
      <w:r>
        <w:t xml:space="preserve"> </w:t>
      </w:r>
      <w:r>
        <w:t xml:space="preserve">igual a 3.092056. Con</w:t>
      </w:r>
      <w:r>
        <w:t xml:space="preserve"> </w:t>
      </w:r>
      <m:oMath>
        <m:sSub>
          <m:e>
            <m:r>
              <m:t>T</m:t>
            </m:r>
          </m:e>
          <m:sub>
            <m:r>
              <m:t>s</m:t>
            </m:r>
          </m:sub>
        </m:sSub>
      </m:oMath>
      <w:r>
        <w:t xml:space="preserve"> </w:t>
      </w:r>
      <w:r>
        <w:t xml:space="preserve">de 0.05 s el horizonte cubre 1 s.</w:t>
      </w:r>
    </w:p>
    <w:bookmarkEnd w:id="49"/>
    <w:bookmarkStart w:id="50" w:name="X6e64e89baff480fc79e07549646f2cb9c8078a7"/>
    <w:p>
      <w:pPr>
        <w:pStyle w:val="Heading2"/>
      </w:pPr>
      <w:r>
        <w:t xml:space="preserve">4.9. Entrada progresiva y límites de dirección</w:t>
      </w:r>
    </w:p>
    <w:p>
      <w:pPr>
        <w:pStyle w:val="FirstParagraph"/>
      </w:pPr>
      <w:r>
        <w:t xml:space="preserve">El ángulo pedido por cualquier controlador se multiplica por un factor que depende de la velocidad v en km/h,</w:t>
      </w:r>
    </w:p>
    <w:p>
      <w:pPr>
        <w:pStyle w:val="BodyText"/>
      </w:pPr>
      <m:oMathPara>
        <m:oMathParaPr>
          <m:jc m:val="center"/>
        </m:oMathParaPr>
        <m:oMath>
          <m:sSub>
            <m:e>
              <m:r>
                <m:t>f</m:t>
              </m:r>
            </m:e>
            <m:sub>
              <m:r>
                <m:t>d</m:t>
              </m:r>
            </m:sub>
          </m:sSub>
          <m:r>
            <m:rPr>
              <m:sty m:val="p"/>
            </m:rPr>
            <m:t>(</m:t>
          </m:r>
          <m:r>
            <m:t>v</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v</m:t>
                    </m:r>
                    <m:r>
                      <m:rPr>
                        <m:sty m:val="p"/>
                      </m:rPr>
                      <m:t>≤</m:t>
                    </m:r>
                    <m:r>
                      <m:t>5</m:t>
                    </m:r>
                  </m:e>
                </m:mr>
                <m:mr>
                  <m:e>
                    <m:f>
                      <m:fPr>
                        <m:type m:val="bar"/>
                      </m:fPr>
                      <m:num>
                        <m:r>
                          <m:t>v</m:t>
                        </m:r>
                        <m:r>
                          <m:rPr>
                            <m:sty m:val="p"/>
                          </m:rPr>
                          <m:t>−</m:t>
                        </m:r>
                        <m:r>
                          <m:t>5</m:t>
                        </m:r>
                      </m:num>
                      <m:den>
                        <m:r>
                          <m:t>30</m:t>
                        </m:r>
                        <m:r>
                          <m:rPr>
                            <m:sty m:val="p"/>
                          </m:rPr>
                          <m:t>−</m:t>
                        </m:r>
                        <m:r>
                          <m:t>5</m:t>
                        </m:r>
                      </m:den>
                    </m:f>
                  </m:e>
                  <m:e>
                    <m:r>
                      <m:t>5</m:t>
                    </m:r>
                    <m:r>
                      <m:rPr>
                        <m:sty m:val="p"/>
                      </m:rPr>
                      <m:t>&lt;</m:t>
                    </m:r>
                    <m:r>
                      <m:t>v</m:t>
                    </m:r>
                    <m:r>
                      <m:rPr>
                        <m:sty m:val="p"/>
                      </m:rPr>
                      <m:t>&lt;</m:t>
                    </m:r>
                    <m:r>
                      <m:t>30</m:t>
                    </m:r>
                  </m:e>
                </m:mr>
                <m:mr>
                  <m:e>
                    <m:r>
                      <m:t>1</m:t>
                    </m:r>
                  </m:e>
                  <m:e>
                    <m:r>
                      <m:t>v</m:t>
                    </m:r>
                    <m:r>
                      <m:rPr>
                        <m:sty m:val="p"/>
                      </m:rPr>
                      <m:t>≥</m:t>
                    </m:r>
                    <m:r>
                      <m:t>30</m:t>
                    </m:r>
                  </m:e>
                </m:mr>
              </m:m>
            </m:e>
          </m:d>
          <m:r>
            <m:t>  </m:t>
          </m:r>
          <m:r>
            <m:rPr>
              <m:sty m:val="p"/>
            </m:rPr>
            <m:t>(</m:t>
          </m:r>
          <m:r>
            <m:t>16</m:t>
          </m:r>
          <m:r>
            <m:rPr>
              <m:sty m:val="p"/>
            </m:rPr>
            <m:t>)</m:t>
          </m:r>
        </m:oMath>
      </m:oMathPara>
    </w:p>
    <w:p>
      <w:pPr>
        <w:pStyle w:val="FirstParagraph"/>
      </w:pPr>
      <w:r>
        <w:t xml:space="preserve">con 5 y 30 km/h como velocidades de la configuración. Con factor cero la dirección queda retenida. Después se limita la magnitud a</w:t>
      </w:r>
      <w:r>
        <w:t xml:space="preserve"> </w:t>
      </w:r>
      <m:oMath>
        <m:sSub>
          <m:e>
            <m:r>
              <m:t>δ</m:t>
            </m:r>
          </m:e>
          <m:sub>
            <m:r>
              <m:rPr>
                <m:sty m:val="p"/>
              </m:rPr>
              <m:t>max</m:t>
            </m:r>
          </m:sub>
        </m:sSub>
      </m:oMath>
      <w:r>
        <w:t xml:space="preserve"> </w:t>
      </w:r>
      <w:r>
        <w:t xml:space="preserve">y el cambio respecto al último ángulo aplicado a la tasa máxima por el tiempo transcurrido desde el último envío, acotado a dos periodos nominales para que un ciclo largo no permita un salto grande.</w:t>
      </w:r>
    </w:p>
    <w:bookmarkEnd w:id="50"/>
    <w:bookmarkStart w:id="51" w:name="conversión-al-eje-de-vjoy"/>
    <w:p>
      <w:pPr>
        <w:pStyle w:val="Heading2"/>
      </w:pPr>
      <w:r>
        <w:t xml:space="preserve">4.10. Conversión al eje de vJoy</w:t>
      </w:r>
    </w:p>
    <w:p>
      <w:pPr>
        <w:pStyle w:val="FirstParagraph"/>
      </w:pPr>
      <w:r>
        <w:t xml:space="preserve">El ángulo aplicado se normaliza con la constante de la cadena de dirección</w:t>
      </w:r>
      <w:r>
        <w:t xml:space="preserve"> </w:t>
      </w:r>
      <m:oMath>
        <m:sSub>
          <m:e>
            <m:r>
              <m:t>c</m:t>
            </m:r>
          </m:e>
          <m:sub>
            <m:r>
              <m:t>d</m:t>
            </m:r>
          </m:sub>
        </m:sSub>
      </m:oMath>
      <w:r>
        <w:t xml:space="preserve">, igual a 0.403 rad, y el signo s de la configuración,</w:t>
      </w:r>
    </w:p>
    <w:p>
      <w:pPr>
        <w:pStyle w:val="BodyText"/>
      </w:pPr>
      <m:oMathPara>
        <m:oMathParaPr>
          <m:jc m:val="center"/>
        </m:oMathParaPr>
        <m:oMath>
          <m:r>
            <m:t>n</m:t>
          </m:r>
          <m:r>
            <m:rPr>
              <m:sty m:val="p"/>
            </m:rPr>
            <m:t>=</m:t>
          </m:r>
          <m:sSub>
            <m:e>
              <m:r>
                <m:rPr>
                  <m:sty m:val="p"/>
                </m:rPr>
                <m:t>sat</m:t>
              </m:r>
            </m:e>
            <m:sub>
              <m:r>
                <m:rPr>
                  <m:sty m:val="p"/>
                </m:rPr>
                <m:t>[</m:t>
              </m:r>
              <m:r>
                <m:rPr>
                  <m:sty m:val="p"/>
                </m:rPr>
                <m:t>−</m:t>
              </m:r>
              <m:r>
                <m:t>1</m:t>
              </m:r>
              <m:r>
                <m:rPr>
                  <m:sty m:val="p"/>
                </m:rPr>
                <m:t>,</m:t>
              </m:r>
              <m:r>
                <m:t>1</m:t>
              </m:r>
              <m:r>
                <m:rPr>
                  <m:sty m:val="p"/>
                </m:rPr>
                <m:t>]</m:t>
              </m:r>
            </m:sub>
          </m:sSub>
          <m:d>
            <m:dPr>
              <m:begChr m:val="("/>
              <m:sepChr m:val=""/>
              <m:endChr m:val=")"/>
              <m:grow/>
            </m:dPr>
            <m:e>
              <m:f>
                <m:fPr>
                  <m:type m:val="bar"/>
                </m:fPr>
                <m:num>
                  <m:r>
                    <m:t>s</m:t>
                  </m:r>
                  <m:r>
                    <m:t> </m:t>
                  </m:r>
                  <m:r>
                    <m:t>δ</m:t>
                  </m:r>
                </m:num>
                <m:den>
                  <m:sSub>
                    <m:e>
                      <m:r>
                        <m:t>c</m:t>
                      </m:r>
                    </m:e>
                    <m:sub>
                      <m:r>
                        <m:t>d</m:t>
                      </m:r>
                    </m:sub>
                  </m:sSub>
                </m:den>
              </m:f>
            </m:e>
          </m:d>
          <m:r>
            <m:rPr>
              <m:sty m:val="p"/>
            </m:rPr>
            <m:t>,</m:t>
          </m:r>
          <m:r>
            <m:t>  </m:t>
          </m:r>
          <m:r>
            <m:rPr>
              <m:nor/>
              <m:sty m:val="p"/>
            </m:rPr>
            <m:t>eje</m:t>
          </m:r>
          <m:r>
            <m:rPr>
              <m:sty m:val="p"/>
            </m:rPr>
            <m:t>=</m:t>
          </m:r>
          <m:d>
            <m:dPr>
              <m:begChr m:val="⌊"/>
              <m:sepChr m:val=""/>
              <m:endChr m:val="⌋"/>
              <m:grow/>
            </m:dPr>
            <m:e>
              <m:f>
                <m:fPr>
                  <m:type m:val="bar"/>
                </m:fPr>
                <m:num>
                  <m:r>
                    <m:t>n</m:t>
                  </m:r>
                  <m:r>
                    <m:rPr>
                      <m:sty m:val="p"/>
                    </m:rPr>
                    <m:t>+</m:t>
                  </m:r>
                  <m:r>
                    <m:t>1</m:t>
                  </m:r>
                </m:num>
                <m:den>
                  <m:r>
                    <m:t>2</m:t>
                  </m:r>
                </m:den>
              </m:f>
              <m:r>
                <m:t> </m:t>
              </m:r>
              <m:r>
                <m:t>32766</m:t>
              </m:r>
              <m:r>
                <m:rPr>
                  <m:sty m:val="p"/>
                </m:rPr>
                <m:t>+</m:t>
              </m:r>
              <m:r>
                <m:t>1</m:t>
              </m:r>
            </m:e>
          </m:d>
          <m:r>
            <m:t>  </m:t>
          </m:r>
          <m:r>
            <m:rPr>
              <m:sty m:val="p"/>
            </m:rPr>
            <m:t>(</m:t>
          </m:r>
          <m:r>
            <m:t>17</m:t>
          </m:r>
          <m:r>
            <m:rPr>
              <m:sty m:val="p"/>
            </m:rPr>
            <m:t>)</m:t>
          </m:r>
        </m:oMath>
      </m:oMathPara>
    </w:p>
    <w:p>
      <w:pPr>
        <w:pStyle w:val="FirstParagraph"/>
      </w:pPr>
      <w:r>
        <w:t xml:space="preserve">El acelerador y el freno se envían en los ejes Y y rotación Z con escala de 0 a 32767.</w:t>
      </w:r>
    </w:p>
    <w:bookmarkEnd w:id="51"/>
    <w:bookmarkEnd w:id="52"/>
    <w:bookmarkStart w:id="58" w:name="métodos-numéricos"/>
    <w:p>
      <w:pPr>
        <w:pStyle w:val="Heading1"/>
      </w:pPr>
      <w:r>
        <w:t xml:space="preserve">5. Métodos numéricos</w:t>
      </w:r>
    </w:p>
    <w:bookmarkStart w:id="53" w:name="discretización-y-periodo-de-muestreo"/>
    <w:p>
      <w:pPr>
        <w:pStyle w:val="Heading2"/>
      </w:pPr>
      <w:r>
        <w:t xml:space="preserve">5.1. Discretización y periodo de muestreo</w:t>
      </w:r>
    </w:p>
    <w:p>
      <w:pPr>
        <w:pStyle w:val="FirstParagraph"/>
      </w:pPr>
      <w:r>
        <w:t xml:space="preserve">El periodo nominal</w:t>
      </w:r>
      <w:r>
        <w:t xml:space="preserve"> </w:t>
      </w:r>
      <m:oMath>
        <m:sSub>
          <m:e>
            <m:r>
              <m:t>T</m:t>
            </m:r>
          </m:e>
          <m:sub>
            <m:r>
              <m:t>s</m:t>
            </m:r>
          </m:sub>
        </m:sSub>
      </m:oMath>
      <w:r>
        <w:t xml:space="preserve"> </w:t>
      </w:r>
      <w:r>
        <w:t xml:space="preserve">es de 50 ms. El ciclo no usa un temporizador fijo. Espera a que el simulador publique un paquete gráfico nuevo, lo procesa y duerme lo que falte para completar el periodo. El periodo real de cada ciclo se registra en la columna</w:t>
      </w:r>
      <w:r>
        <w:t xml:space="preserve"> </w:t>
      </w:r>
      <w:r>
        <w:rPr>
          <w:rStyle w:val="VerbatimChar"/>
        </w:rPr>
        <w:t xml:space="preserve">periodo_ms</w:t>
      </w:r>
      <w:r>
        <w:t xml:space="preserve">. El modelo del MPC se discretiza con el mismo</w:t>
      </w:r>
      <w:r>
        <w:t xml:space="preserve"> </w:t>
      </w:r>
      <m:oMath>
        <m:sSub>
          <m:e>
            <m:r>
              <m:t>T</m:t>
            </m:r>
          </m:e>
          <m:sub>
            <m:r>
              <m:t>s</m:t>
            </m:r>
          </m:sub>
        </m:sSub>
      </m:oMath>
      <w:r>
        <w:t xml:space="preserve"> </w:t>
      </w:r>
      <w:r>
        <w:t xml:space="preserve">por integración de Euler hacia adelante, como muestra la Ecuación 13.</w:t>
      </w:r>
    </w:p>
    <w:bookmarkEnd w:id="53"/>
    <w:bookmarkStart w:id="54" w:name="solución-del-problema-cuadrático-del-mpc"/>
    <w:p>
      <w:pPr>
        <w:pStyle w:val="Heading2"/>
      </w:pPr>
      <w:r>
        <w:t xml:space="preserve">5.2. Solución del problema cuadrático del MPC</w:t>
      </w:r>
    </w:p>
    <w:p>
      <w:pPr>
        <w:pStyle w:val="FirstParagraph"/>
      </w:pPr>
      <w:r>
        <w:t xml:space="preserve">La predicción se escribe como</w:t>
      </w:r>
      <w:r>
        <w:t xml:space="preserve"> </w:t>
      </w:r>
      <m:oMath>
        <m:r>
          <m:t>x</m:t>
        </m:r>
        <m:r>
          <m:rPr>
            <m:sty m:val="p"/>
          </m:rPr>
          <m:t>=</m:t>
        </m:r>
        <m:sSub>
          <m:e>
            <m:r>
              <m:t>S</m:t>
            </m:r>
          </m:e>
          <m:sub>
            <m:r>
              <m:t>x</m:t>
            </m:r>
          </m:sub>
        </m:sSub>
        <m:sSub>
          <m:e>
            <m:r>
              <m:t>x</m:t>
            </m:r>
          </m:e>
          <m:sub>
            <m:r>
              <m:t>0</m:t>
            </m:r>
          </m:sub>
        </m:sSub>
        <m:r>
          <m:rPr>
            <m:sty m:val="p"/>
          </m:rPr>
          <m:t>+</m:t>
        </m:r>
        <m:sSub>
          <m:e>
            <m:r>
              <m:t>S</m:t>
            </m:r>
          </m:e>
          <m:sub>
            <m:r>
              <m:t>u</m:t>
            </m:r>
          </m:sub>
        </m:sSub>
        <m:r>
          <m:t>δ</m:t>
        </m:r>
        <m:r>
          <m:rPr>
            <m:sty m:val="p"/>
          </m:rPr>
          <m:t>+</m:t>
        </m:r>
        <m:r>
          <m:t>c</m:t>
        </m:r>
      </m:oMath>
      <w:r>
        <w:t xml:space="preserve"> </w:t>
      </w:r>
      <w:r>
        <w:t xml:space="preserve">apilando la Ecuación 13 sobre el horizonte, lo que deja un problema cuadrático denso en las N variables de dirección, con matriz</w:t>
      </w:r>
    </w:p>
    <w:p>
      <w:pPr>
        <w:pStyle w:val="BodyText"/>
      </w:pPr>
      <m:oMathPara>
        <m:oMathParaPr>
          <m:jc m:val="center"/>
        </m:oMathParaPr>
        <m:oMath>
          <m:r>
            <m:t>H</m:t>
          </m:r>
          <m:r>
            <m:rPr>
              <m:sty m:val="p"/>
            </m:rPr>
            <m:t>=</m:t>
          </m:r>
          <m:r>
            <m:t>2</m:t>
          </m:r>
          <m:d>
            <m:dPr>
              <m:begChr m:val="("/>
              <m:sepChr m:val=""/>
              <m:endChr m:val=")"/>
              <m:grow/>
            </m:dPr>
            <m:e>
              <m:sSubSup>
                <m:e>
                  <m:r>
                    <m:t>S</m:t>
                  </m:r>
                </m:e>
                <m:sub>
                  <m:r>
                    <m:t>u</m:t>
                  </m:r>
                </m:sub>
                <m:sup>
                  <m:r>
                    <m:rPr>
                      <m:sty m:val="p"/>
                    </m:rPr>
                    <m:t>⊤</m:t>
                  </m:r>
                </m:sup>
              </m:sSubSup>
              <m:r>
                <m:t>Q</m:t>
              </m:r>
              <m:r>
                <m:t> </m:t>
              </m:r>
              <m:sSub>
                <m:e>
                  <m:r>
                    <m:t>S</m:t>
                  </m:r>
                </m:e>
                <m:sub>
                  <m:r>
                    <m:t>u</m:t>
                  </m:r>
                </m:sub>
              </m:sSub>
              <m:r>
                <m:rPr>
                  <m:sty m:val="p"/>
                </m:rPr>
                <m:t>+</m:t>
              </m:r>
              <m:sSub>
                <m:e>
                  <m:r>
                    <m:t>R</m:t>
                  </m:r>
                </m:e>
                <m:sub>
                  <m:r>
                    <m:t>δ</m:t>
                  </m:r>
                </m:sub>
              </m:sSub>
              <m:r>
                <m:t>I</m:t>
              </m:r>
              <m:r>
                <m:rPr>
                  <m:sty m:val="p"/>
                </m:rPr>
                <m:t>+</m:t>
              </m:r>
              <m:sSub>
                <m:e>
                  <m:r>
                    <m:t>R</m:t>
                  </m:r>
                </m:e>
                <m:sub>
                  <m:r>
                    <m:rPr>
                      <m:sty m:val="p"/>
                    </m:rPr>
                    <m:t>Δ</m:t>
                  </m:r>
                  <m:r>
                    <m:t>δ</m:t>
                  </m:r>
                </m:sub>
              </m:sSub>
              <m:sSup>
                <m:e>
                  <m:r>
                    <m:t>D</m:t>
                  </m:r>
                </m:e>
                <m:sup>
                  <m:r>
                    <m:rPr>
                      <m:sty m:val="p"/>
                    </m:rPr>
                    <m:t>⊤</m:t>
                  </m:r>
                </m:sup>
              </m:sSup>
              <m:r>
                <m:t>D</m:t>
              </m:r>
            </m:e>
          </m:d>
          <m:r>
            <m:t>  </m:t>
          </m:r>
          <m:r>
            <m:rPr>
              <m:sty m:val="p"/>
            </m:rPr>
            <m:t>(</m:t>
          </m:r>
          <m:r>
            <m:t>18</m:t>
          </m:r>
          <m:r>
            <m:rPr>
              <m:sty m:val="p"/>
            </m:rPr>
            <m:t>)</m:t>
          </m:r>
        </m:oMath>
      </m:oMathPara>
    </w:p>
    <w:p>
      <w:pPr>
        <w:pStyle w:val="FirstParagraph"/>
      </w:pPr>
      <w:r>
        <w:t xml:space="preserve">donde D es la matriz de diferencias primeras. Las restricciones de magnitud y tasa forman una matriz constante que apila la identidad sobre D. El problema se resuelve con OSQP [4] con estos ajustes, arranque en caliente activado, pulido desactivado, tolerancias absoluta y relativa de 10⁻⁴, máximo de 4000 iteraciones y límite de tiempo de 40 ms. El patrón de dispersión de H es fijo, de modo que en cada ciclo solo se actualizan sus valores, el vector lineal y los límites. El arranque en caliente usa la secuencia óptima anterior desplazada un paso.</w:t>
      </w:r>
    </w:p>
    <w:bookmarkEnd w:id="54"/>
    <w:bookmarkStart w:id="55" w:name="respaldo-ante-falla-del-solucionador"/>
    <w:p>
      <w:pPr>
        <w:pStyle w:val="Heading2"/>
      </w:pPr>
      <w:r>
        <w:t xml:space="preserve">5.3. Respaldo ante falla del solucionador</w:t>
      </w:r>
    </w:p>
    <w:p>
      <w:pPr>
        <w:pStyle w:val="FirstParagraph"/>
      </w:pPr>
      <w:r>
        <w:t xml:space="preserve">Si el estado de OSQP no es solved o la solución contiene valores no finitos, se aplica la secuencia anterior desplazada un paso, se marca</w:t>
      </w:r>
      <w:r>
        <w:t xml:space="preserve"> </w:t>
      </w:r>
      <w:r>
        <w:rPr>
          <w:rStyle w:val="VerbatimChar"/>
        </w:rPr>
        <w:t xml:space="preserve">ctrl_respaldo</w:t>
      </w:r>
      <w:r>
        <w:t xml:space="preserve"> </w:t>
      </w:r>
      <w:r>
        <w:t xml:space="preserve">igual a 1 y se incrementa un contador de fallos consecutivos. El registro guarda además el estado del solucionador, el número de iteraciones y el tiempo de solución.</w:t>
      </w:r>
    </w:p>
    <w:bookmarkEnd w:id="55"/>
    <w:bookmarkStart w:id="56" w:name="suavizados-y-proyección"/>
    <w:p>
      <w:pPr>
        <w:pStyle w:val="Heading2"/>
      </w:pPr>
      <w:r>
        <w:t xml:space="preserve">5.4. Suavizados y proyección</w:t>
      </w:r>
    </w:p>
    <w:p>
      <w:pPr>
        <w:pStyle w:val="FirstParagraph"/>
      </w:pPr>
      <w:r>
        <w:t xml:space="preserve">La curvatura se suaviza con media móvil circular. El perfil de velocidad admite un suavizado que solo puede bajar el perfil, desactivado en la configuración base con ventana de 0 m. La proyección busca el vértice más cercano en una ventana de 60 puntos alrededor de la proyección anterior y vuelve a una búsqueda global si la distancia supera 20 m.</w:t>
      </w:r>
    </w:p>
    <w:bookmarkEnd w:id="56"/>
    <w:bookmarkStart w:id="57" w:name="fin-de-vuelta-tiempo-límite-y-abandono"/>
    <w:p>
      <w:pPr>
        <w:pStyle w:val="Heading2"/>
      </w:pPr>
      <w:r>
        <w:t xml:space="preserve">5.5. Fin de vuelta, tiempo límite y abandono</w:t>
      </w:r>
    </w:p>
    <w:p>
      <w:pPr>
        <w:pStyle w:val="FirstParagraph"/>
      </w:pPr>
      <w:r>
        <w:t xml:space="preserve">La vuelta medida empieza en el primer cruce de meta y termina en el segundo. Un cruce se detecta cuando la posición normalizada del simulador salta de un valor mayor a 0.8 a uno menor a 0.2. El contador de vueltas del simulador no cuenta el primer cruce tras la salida, verificado el 15 de septiembre de 2026, y se conserva solo como comprobación. En cada cruce se guardan la diferencia entre velocidad y objetivo y el máximo error lateral de los últimos 2 s. La corrida se detiene al completar la vuelta medida, al superar 420 s, al recibir la señal de detención o por abandono automático. El abandono se arma después de superar 30 km/h, no aplica en pits y se dispara con velocidad menor a 5 km/h durante más de 8 s o con tres o más ruedas fuera durante más de 3 s.</w:t>
      </w:r>
    </w:p>
    <w:bookmarkEnd w:id="57"/>
    <w:bookmarkEnd w:id="58"/>
    <w:bookmarkStart w:id="62" w:name="lazo-de-control-en-tiempo-real"/>
    <w:p>
      <w:pPr>
        <w:pStyle w:val="Heading1"/>
      </w:pPr>
      <w:r>
        <w:t xml:space="preserve">6. Lazo de control en tiempo real</w:t>
      </w:r>
    </w:p>
    <w:p>
      <w:pPr>
        <w:pStyle w:val="FirstParagraph"/>
      </w:pPr>
      <w:r>
        <w:t xml:space="preserve">La Figura 3 resume el orden de operaciones de cada ciclo en</w:t>
      </w:r>
      <w:r>
        <w:t xml:space="preserve"> </w:t>
      </w:r>
      <w:r>
        <w:rPr>
          <w:rStyle w:val="VerbatimChar"/>
        </w:rPr>
        <w:t xml:space="preserve">ejecutar_corrida.py</w:t>
      </w:r>
      <w:r>
        <w:t xml:space="preserve">.</w:t>
      </w:r>
    </w:p>
    <w:p>
      <w:pPr>
        <w:pStyle w:val="CaptionedFigure"/>
      </w:pPr>
      <w:r>
        <w:drawing>
          <wp:inline>
            <wp:extent cx="5579999" cy="3662021"/>
            <wp:effectExtent b="0" l="0" r="0" t="0"/>
            <wp:docPr descr="Figura 3. Orden de operaciones de un ciclo de control." title="" id="60" name="Picture"/>
            <a:graphic>
              <a:graphicData uri="http://schemas.openxmlformats.org/drawingml/2006/picture">
                <pic:pic>
                  <pic:nvPicPr>
                    <pic:cNvPr descr="figuras/fig_ciclo_control.png" id="61" name="Picture"/>
                    <pic:cNvPicPr>
                      <a:picLocks noChangeArrowheads="1" noChangeAspect="1"/>
                    </pic:cNvPicPr>
                  </pic:nvPicPr>
                  <pic:blipFill>
                    <a:blip r:embed="rId59"/>
                    <a:stretch>
                      <a:fillRect/>
                    </a:stretch>
                  </pic:blipFill>
                  <pic:spPr bwMode="auto">
                    <a:xfrm>
                      <a:off x="0" y="0"/>
                      <a:ext cx="5579999" cy="3662021"/>
                    </a:xfrm>
                    <a:prstGeom prst="rect">
                      <a:avLst/>
                    </a:prstGeom>
                    <a:noFill/>
                    <a:ln w="9525">
                      <a:noFill/>
                      <a:headEnd/>
                      <a:tailEnd/>
                    </a:ln>
                  </pic:spPr>
                </pic:pic>
              </a:graphicData>
            </a:graphic>
          </wp:inline>
        </w:drawing>
      </w:r>
    </w:p>
    <w:p>
      <w:pPr>
        <w:pStyle w:val="ImageCaption"/>
      </w:pPr>
      <w:r>
        <w:t xml:space="preserve">Figura 3. Orden de operaciones de un ciclo de control.</w:t>
      </w:r>
    </w:p>
    <w:p>
      <w:pPr>
        <w:pStyle w:val="BodyText"/>
      </w:pPr>
      <w:r>
        <w:t xml:space="preserve">La lectura del estado ocurre cuando cambia el identificador de paquete gráfico, y en ese instante se toma la marca de tiempo del ciclo. El tiempo de cómputo del controlador se mide solo alrededor de</w:t>
      </w:r>
      <w:r>
        <w:t xml:space="preserve"> </w:t>
      </w:r>
      <w:r>
        <w:rPr>
          <w:rStyle w:val="VerbatimChar"/>
        </w:rPr>
        <w:t xml:space="preserve">calcular</w:t>
      </w:r>
      <w:r>
        <w:t xml:space="preserve"> </w:t>
      </w:r>
      <w:r>
        <w:t xml:space="preserve">y se guarda en</w:t>
      </w:r>
      <w:r>
        <w:t xml:space="preserve"> </w:t>
      </w:r>
      <w:r>
        <w:rPr>
          <w:rStyle w:val="VerbatimChar"/>
        </w:rPr>
        <w:t xml:space="preserve">tc_ms</w:t>
      </w:r>
      <w:r>
        <w:t xml:space="preserve">. El retardo total entre la lectura y el envío a vJoy se guarda en</w:t>
      </w:r>
      <w:r>
        <w:t xml:space="preserve"> </w:t>
      </w:r>
      <w:r>
        <w:rPr>
          <w:rStyle w:val="VerbatimChar"/>
        </w:rPr>
        <w:t xml:space="preserve">retardo_ms</w:t>
      </w:r>
      <w:r>
        <w:t xml:space="preserve">. El envío ocurre apenas termina el cálculo, sin esperar al final del periodo. Mientras el paquete no cambia, el ciclo duerme 2 ms y revisa la señal de detención cada 200 repeticiones, para responder al lanzador aunque el simulador esté en pausa. Cada 20 ciclos el proceso imprime una línea con tiempo, fase de la vuelta, error lateral, ángulo aplicado, velocidad y objetivo, tiempo de cómputo, posición normalizada y estado de los contactos. Esa línea es la que aparece en</w:t>
      </w:r>
      <w:r>
        <w:t xml:space="preserve"> </w:t>
      </w:r>
      <w:r>
        <w:rPr>
          <w:i/>
          <w:iCs/>
        </w:rPr>
        <w:t xml:space="preserve">Salida en vivo</w:t>
      </w:r>
      <w:r>
        <w:t xml:space="preserve">.</w:t>
      </w:r>
    </w:p>
    <w:bookmarkEnd w:id="62"/>
    <w:bookmarkStart w:id="67" w:name="gestión-de-experimentos"/>
    <w:p>
      <w:pPr>
        <w:pStyle w:val="Heading1"/>
      </w:pPr>
      <w:r>
        <w:t xml:space="preserve">7. Gestión de experimentos</w:t>
      </w:r>
    </w:p>
    <w:bookmarkStart w:id="63" w:name="fases-y-corridas"/>
    <w:p>
      <w:pPr>
        <w:pStyle w:val="Heading2"/>
      </w:pPr>
      <w:r>
        <w:t xml:space="preserve">7.1. Fases y corridas</w:t>
      </w:r>
    </w:p>
    <w:p>
      <w:pPr>
        <w:pStyle w:val="FirstParagraph"/>
      </w:pPr>
      <w:r>
        <w:t xml:space="preserve">Cada corrida pertenece a una de cinco fases, verificacion, sintonia, piloto, campana o prueba, y lleva sesión, controlador, perfil, etiqueta e identificador de plan opcionales. El identificador de la carpeta se forma con la fase, la sesión con dos dígitos, el controlador, el perfil, la fecha y la hora.</w:t>
      </w:r>
    </w:p>
    <w:bookmarkEnd w:id="63"/>
    <w:bookmarkStart w:id="64" w:name="planes-con-semilla"/>
    <w:p>
      <w:pPr>
        <w:pStyle w:val="Heading2"/>
      </w:pPr>
      <w:r>
        <w:t xml:space="preserve">7.2. Planes con semilla</w:t>
      </w:r>
    </w:p>
    <w:p>
      <w:pPr>
        <w:pStyle w:val="FirstParagraph"/>
      </w:pPr>
      <w:r>
        <w:t xml:space="preserve">Los planes de campaña y de sintonía se generan una sola vez con semilla. El plan del piloto no es aleatorio, sigue un orden fijo por bloques. Los tres se guardan en JSON antes de ejecutar y no se sobrescriben. El plan de campaña contiene diez sesiones con las nueve combinaciones de controlador y perfil en orden aleatorio en cada una. La Tabla 3 muestra la estructura de una fila de plan tal como la presenta la interfaz.</w:t>
      </w:r>
    </w:p>
    <w:p>
      <w:pPr>
        <w:pStyle w:val="TableCaption"/>
      </w:pPr>
      <w:r>
        <w:t xml:space="preserve">Tabla 3. Columnas de las tablas de planes en la interfaz.</w:t>
      </w:r>
    </w:p>
    <w:tbl>
      <w:tblPr>
        <w:tblStyle w:val="Table"/>
        <w:tblW w:type="pct" w:w="5000"/>
        <w:tblLayout w:type="fixed"/>
        <w:tblLook w:firstRow="1" w:lastRow="0" w:firstColumn="0" w:lastColumn="0" w:noHBand="0" w:noVBand="0" w:val="0020"/>
        <w:tblCaption w:val="Tabla 3. Columnas de las tablas de planes en la interfaz."/>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Plan</w:t>
            </w:r>
          </w:p>
        </w:tc>
        <w:tc>
          <w:tcPr>
            <w:shd w:val="clear" w:color="auto" w:fill="DCE8F5"/>
          </w:tcPr>
          <w:p>
            <w:pPr>
              <w:pStyle w:val="Compact"/>
              <w:jc w:val="left"/>
            </w:pPr>
            <w:r>
              <w:rPr>
                <w:sz w:val="19"/>
              </w:rPr>
              <w:t xml:space="preserve">Columnas</w:t>
            </w:r>
          </w:p>
        </w:tc>
      </w:tr>
      <w:tr>
        <w:tc>
          <w:tcPr/>
          <w:p>
            <w:pPr>
              <w:pStyle w:val="Compact"/>
              <w:jc w:val="left"/>
            </w:pPr>
            <w:r>
              <w:rPr>
                <w:sz w:val="19"/>
              </w:rPr>
              <w:t xml:space="preserve">Campaña</w:t>
            </w:r>
          </w:p>
        </w:tc>
        <w:tc>
          <w:tcPr/>
          <w:p>
            <w:pPr>
              <w:pStyle w:val="Compact"/>
              <w:jc w:val="left"/>
            </w:pPr>
            <w:r>
              <w:rPr>
                <w:sz w:val="19"/>
              </w:rPr>
              <w:t xml:space="preserve">id_plan, sesion, posicion, controlador, perfil, estado, intentos, carpeta</w:t>
            </w:r>
          </w:p>
        </w:tc>
      </w:tr>
      <w:tr>
        <w:tc>
          <w:tcPr/>
          <w:p>
            <w:pPr>
              <w:pStyle w:val="Compact"/>
              <w:jc w:val="left"/>
            </w:pPr>
            <w:r>
              <w:rPr>
                <w:sz w:val="19"/>
              </w:rPr>
              <w:t xml:space="preserve">Sintonía</w:t>
            </w:r>
          </w:p>
        </w:tc>
        <w:tc>
          <w:tcPr/>
          <w:p>
            <w:pPr>
              <w:pStyle w:val="Compact"/>
              <w:jc w:val="left"/>
            </w:pPr>
            <w:r>
              <w:rPr>
                <w:sz w:val="19"/>
              </w:rPr>
              <w:t xml:space="preserve">id_plan, controlador, parametros, estado, carpeta</w:t>
            </w:r>
          </w:p>
        </w:tc>
      </w:tr>
      <w:tr>
        <w:tc>
          <w:tcPr/>
          <w:p>
            <w:pPr>
              <w:pStyle w:val="Compact"/>
              <w:jc w:val="left"/>
            </w:pPr>
            <w:r>
              <w:rPr>
                <w:sz w:val="19"/>
              </w:rPr>
              <w:t xml:space="preserve">Piloto</w:t>
            </w:r>
          </w:p>
        </w:tc>
        <w:tc>
          <w:tcPr/>
          <w:p>
            <w:pPr>
              <w:pStyle w:val="Compact"/>
              <w:jc w:val="left"/>
            </w:pPr>
            <w:r>
              <w:rPr>
                <w:sz w:val="19"/>
              </w:rPr>
              <w:t xml:space="preserve">id_plan, bloque, agarre, controlador, perfil, estado, carpeta</w:t>
            </w:r>
          </w:p>
        </w:tc>
      </w:tr>
    </w:tbl>
    <w:bookmarkEnd w:id="64"/>
    <w:bookmarkStart w:id="65" w:name="tandas-encadenadas"/>
    <w:p>
      <w:pPr>
        <w:pStyle w:val="Heading2"/>
      </w:pPr>
      <w:r>
        <w:t xml:space="preserve">7.3. Tandas encadenadas</w:t>
      </w:r>
    </w:p>
    <w:p>
      <w:pPr>
        <w:pStyle w:val="FirstParagraph"/>
      </w:pPr>
      <w:r>
        <w:t xml:space="preserve">Las pestañas de sintonía, piloto y campaña pueden correr en tanda las corridas pendientes de su plan, en el orden del plan. La tanda reinicia la sesión del simulador antes de cada vuelta cerrando y abriendo el juego con la plantilla, y registra su avance en un archivo en</w:t>
      </w:r>
      <w:r>
        <w:t xml:space="preserve"> </w:t>
      </w:r>
      <w:r>
        <w:rPr>
          <w:rStyle w:val="VerbatimChar"/>
        </w:rPr>
        <w:t xml:space="preserve">data/raw/p00/tandas</w:t>
      </w:r>
      <w:r>
        <w:t xml:space="preserve">. En la campaña la tanda corre por omisión una sola sesión, y el campo</w:t>
      </w:r>
      <w:r>
        <w:t xml:space="preserve"> </w:t>
      </w:r>
      <w:r>
        <w:rPr>
          <w:i/>
          <w:iCs/>
        </w:rPr>
        <w:t xml:space="preserve">Sesiones seguidas</w:t>
      </w:r>
      <w:r>
        <w:t xml:space="preserve"> </w:t>
      </w:r>
      <w:r>
        <w:t xml:space="preserve">permite encadenar hasta diez. Cuando se encadenan varias sesiones el lanzador lo advierte y lo deja registrado, porque las sesiones quedan sin separación en el tiempo.</w:t>
      </w:r>
    </w:p>
    <w:bookmarkEnd w:id="65"/>
    <w:bookmarkStart w:id="66" w:name="correr-fuera-de-orden-o-repetir"/>
    <w:p>
      <w:pPr>
        <w:pStyle w:val="Heading2"/>
      </w:pPr>
      <w:r>
        <w:t xml:space="preserve">7.4. Correr fuera de orden o repetir</w:t>
      </w:r>
    </w:p>
    <w:p>
      <w:pPr>
        <w:pStyle w:val="FirstParagraph"/>
      </w:pPr>
      <w:r>
        <w:t xml:space="preserve">Cargar una corrida del plan que no es la siguiente, o repetir una ya hecha, pide confirmación. Una vuelta fallida cuenta como hecha y no se repite en silencio.</w:t>
      </w:r>
    </w:p>
    <w:bookmarkEnd w:id="66"/>
    <w:bookmarkEnd w:id="67"/>
    <w:bookmarkStart w:id="71" w:name="análisis-y-posprocesamiento"/>
    <w:p>
      <w:pPr>
        <w:pStyle w:val="Heading1"/>
      </w:pPr>
      <w:r>
        <w:t xml:space="preserve">8. Análisis y posprocesamiento</w:t>
      </w:r>
    </w:p>
    <w:bookmarkStart w:id="68" w:name="métricas-por-vuelta-y-región"/>
    <w:p>
      <w:pPr>
        <w:pStyle w:val="Heading2"/>
      </w:pPr>
      <w:r>
        <w:t xml:space="preserve">8.1. Métricas por vuelta y región</w:t>
      </w:r>
    </w:p>
    <w:p>
      <w:pPr>
        <w:pStyle w:val="FirstParagraph"/>
      </w:pPr>
      <w:r>
        <w:rPr>
          <w:rStyle w:val="VerbatimChar"/>
        </w:rPr>
        <w:t xml:space="preserve">metricas_vuelta.py</w:t>
      </w:r>
      <w:r>
        <w:t xml:space="preserve"> </w:t>
      </w:r>
      <w:r>
        <w:t xml:space="preserve">usa solo los ciclos de la fase medida. La región de cada ciclo sale de la curvatura en la proyección de la posición del simulador. Para la vuelta completa y para cada región calcula, entre otras, las métricas de la Tabla 4.</w:t>
      </w:r>
    </w:p>
    <w:p>
      <w:pPr>
        <w:pStyle w:val="TableCaption"/>
      </w:pPr>
      <w:r>
        <w:t xml:space="preserve">Tabla 4. Métricas calculadas por</w:t>
      </w:r>
      <w:r>
        <w:t xml:space="preserve"> </w:t>
      </w:r>
      <w:r>
        <w:rPr>
          <w:rStyle w:val="VerbatimChar"/>
        </w:rPr>
        <w:t xml:space="preserve">metricas_vuelta.py</w:t>
      </w:r>
      <w:r>
        <w:t xml:space="preserve">.</w:t>
      </w:r>
    </w:p>
    <w:tbl>
      <w:tblPr>
        <w:tblStyle w:val="Table"/>
        <w:tblW w:type="pct" w:w="5000"/>
        <w:tblLayout w:type="fixed"/>
        <w:tblLook w:firstRow="1" w:lastRow="0" w:firstColumn="0" w:lastColumn="0" w:noHBand="0" w:noVBand="0" w:val="0020"/>
        <w:tblCaption w:val="Tabla 4. Métricas calculadas por metricas_vuelta.py."/>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Clave en metricas.json</w:t>
            </w:r>
          </w:p>
        </w:tc>
        <w:tc>
          <w:tcPr>
            <w:shd w:val="clear" w:color="auto" w:fill="DCE8F5"/>
          </w:tcPr>
          <w:p>
            <w:pPr>
              <w:pStyle w:val="Compact"/>
              <w:jc w:val="left"/>
            </w:pPr>
            <w:r>
              <w:rPr>
                <w:sz w:val="19"/>
              </w:rPr>
              <w:t xml:space="preserve">Significado</w:t>
            </w:r>
          </w:p>
        </w:tc>
      </w:tr>
      <w:tr>
        <w:tc>
          <w:tcPr/>
          <w:p>
            <w:pPr>
              <w:pStyle w:val="Compact"/>
              <w:jc w:val="left"/>
            </w:pPr>
            <w:r>
              <w:rPr>
                <w:rStyle w:val="VerbatimChar"/>
                <w:sz w:val="19"/>
              </w:rPr>
              <w:t xml:space="preserve">rmse_e_y_cg_m</w:t>
            </w:r>
            <w:r>
              <w:rPr>
                <w:sz w:val="19"/>
              </w:rPr>
              <w:t xml:space="preserve">,</w:t>
            </w:r>
            <w:r>
              <w:rPr>
                <w:sz w:val="19"/>
              </w:rPr>
              <w:t xml:space="preserve"> </w:t>
            </w:r>
            <w:r>
              <w:rPr>
                <w:rStyle w:val="VerbatimChar"/>
                <w:sz w:val="19"/>
              </w:rPr>
              <w:t xml:space="preserve">mae_e_y_cg_m</w:t>
            </w:r>
            <w:r>
              <w:rPr>
                <w:sz w:val="19"/>
              </w:rPr>
              <w:t xml:space="preserve">,</w:t>
            </w:r>
            <w:r>
              <w:rPr>
                <w:sz w:val="19"/>
              </w:rPr>
              <w:t xml:space="preserve"> </w:t>
            </w:r>
            <w:r>
              <w:rPr>
                <w:rStyle w:val="VerbatimChar"/>
                <w:sz w:val="19"/>
              </w:rPr>
              <w:t xml:space="preserve">max_abs_e_y_cg_m</w:t>
            </w:r>
          </w:p>
        </w:tc>
        <w:tc>
          <w:tcPr/>
          <w:p>
            <w:pPr>
              <w:pStyle w:val="Compact"/>
              <w:jc w:val="left"/>
            </w:pPr>
            <w:r>
              <w:rPr>
                <w:sz w:val="19"/>
              </w:rPr>
              <w:t xml:space="preserve">Error lateral en la posición del simulador</w:t>
            </w:r>
          </w:p>
        </w:tc>
      </w:tr>
      <w:tr>
        <w:tc>
          <w:tcPr/>
          <w:p>
            <w:pPr>
              <w:pStyle w:val="Compact"/>
              <w:jc w:val="left"/>
            </w:pPr>
            <w:r>
              <w:rPr>
                <w:rStyle w:val="VerbatimChar"/>
                <w:sz w:val="19"/>
              </w:rPr>
              <w:t xml:space="preserve">rmse_e_y_tras_m</w:t>
            </w:r>
            <w:r>
              <w:rPr>
                <w:sz w:val="19"/>
              </w:rPr>
              <w:t xml:space="preserve"> </w:t>
            </w:r>
            <w:r>
              <w:rPr>
                <w:sz w:val="19"/>
              </w:rPr>
              <w:t xml:space="preserve">y afines</w:t>
            </w:r>
          </w:p>
        </w:tc>
        <w:tc>
          <w:tcPr/>
          <w:p>
            <w:pPr>
              <w:pStyle w:val="Compact"/>
              <w:jc w:val="left"/>
            </w:pPr>
            <w:r>
              <w:rPr>
                <w:sz w:val="19"/>
              </w:rPr>
              <w:t xml:space="preserve">Error lateral en el eje trasero</w:t>
            </w:r>
          </w:p>
        </w:tc>
      </w:tr>
      <w:tr>
        <w:tc>
          <w:tcPr/>
          <w:p>
            <w:pPr>
              <w:pStyle w:val="Compact"/>
              <w:jc w:val="left"/>
            </w:pPr>
            <w:r>
              <w:rPr>
                <w:rStyle w:val="VerbatimChar"/>
                <w:sz w:val="19"/>
              </w:rPr>
              <w:t xml:space="preserve">rmse_e_psi_cg_rad</w:t>
            </w:r>
          </w:p>
        </w:tc>
        <w:tc>
          <w:tcPr/>
          <w:p>
            <w:pPr>
              <w:pStyle w:val="Compact"/>
              <w:jc w:val="left"/>
            </w:pPr>
            <w:r>
              <w:rPr>
                <w:sz w:val="19"/>
              </w:rPr>
              <w:t xml:space="preserve">Error angular</w:t>
            </w:r>
          </w:p>
        </w:tc>
      </w:tr>
      <w:tr>
        <w:tc>
          <w:tcPr/>
          <w:p>
            <w:pPr>
              <w:pStyle w:val="Compact"/>
              <w:jc w:val="left"/>
            </w:pPr>
            <w:r>
              <w:rPr>
                <w:rStyle w:val="VerbatimChar"/>
                <w:sz w:val="19"/>
              </w:rPr>
              <w:t xml:space="preserve">rms_tasa_delta_rad_s</w:t>
            </w:r>
            <w:r>
              <w:rPr>
                <w:sz w:val="19"/>
              </w:rPr>
              <w:t xml:space="preserve">,</w:t>
            </w:r>
            <w:r>
              <w:rPr>
                <w:sz w:val="19"/>
              </w:rPr>
              <w:t xml:space="preserve"> </w:t>
            </w:r>
            <w:r>
              <w:rPr>
                <w:rStyle w:val="VerbatimChar"/>
                <w:sz w:val="19"/>
              </w:rPr>
              <w:t xml:space="preserve">variacion_total_delta_rad</w:t>
            </w:r>
            <w:r>
              <w:rPr>
                <w:sz w:val="19"/>
              </w:rPr>
              <w:t xml:space="preserve">,</w:t>
            </w:r>
            <w:r>
              <w:rPr>
                <w:sz w:val="19"/>
              </w:rPr>
              <w:t xml:space="preserve"> </w:t>
            </w:r>
            <w:r>
              <w:rPr>
                <w:rStyle w:val="VerbatimChar"/>
                <w:sz w:val="19"/>
              </w:rPr>
              <w:t xml:space="preserve">pico_abs_delta_rad</w:t>
            </w:r>
          </w:p>
        </w:tc>
        <w:tc>
          <w:tcPr/>
          <w:p>
            <w:pPr>
              <w:pStyle w:val="Compact"/>
              <w:jc w:val="left"/>
            </w:pPr>
            <w:r>
              <w:rPr>
                <w:sz w:val="19"/>
              </w:rPr>
              <w:t xml:space="preserve">Esfuerzo de dirección</w:t>
            </w:r>
          </w:p>
        </w:tc>
      </w:tr>
      <w:tr>
        <w:tc>
          <w:tcPr/>
          <w:p>
            <w:pPr>
              <w:pStyle w:val="Compact"/>
              <w:jc w:val="left"/>
            </w:pPr>
            <w:r>
              <w:rPr>
                <w:rStyle w:val="VerbatimChar"/>
                <w:sz w:val="19"/>
              </w:rPr>
              <w:t xml:space="preserve">rmse_v_kmh</w:t>
            </w:r>
            <w:r>
              <w:rPr>
                <w:sz w:val="19"/>
              </w:rPr>
              <w:t xml:space="preserve"> </w:t>
            </w:r>
            <w:r>
              <w:rPr>
                <w:sz w:val="19"/>
              </w:rPr>
              <w:t xml:space="preserve">y afines</w:t>
            </w:r>
          </w:p>
        </w:tc>
        <w:tc>
          <w:tcPr/>
          <w:p>
            <w:pPr>
              <w:pStyle w:val="Compact"/>
              <w:jc w:val="left"/>
            </w:pPr>
            <w:r>
              <w:rPr>
                <w:sz w:val="19"/>
              </w:rPr>
              <w:t xml:space="preserve">Error de velocidad</w:t>
            </w:r>
          </w:p>
        </w:tc>
      </w:tr>
      <w:tr>
        <w:tc>
          <w:tcPr/>
          <w:p>
            <w:pPr>
              <w:pStyle w:val="Compact"/>
              <w:jc w:val="left"/>
            </w:pPr>
            <w:r>
              <w:rPr>
                <w:rStyle w:val="VerbatimChar"/>
                <w:sz w:val="19"/>
              </w:rPr>
              <w:t xml:space="preserve">tc_ms_media</w:t>
            </w:r>
            <w:r>
              <w:rPr>
                <w:sz w:val="19"/>
              </w:rPr>
              <w:t xml:space="preserve">,</w:t>
            </w:r>
            <w:r>
              <w:rPr>
                <w:sz w:val="19"/>
              </w:rPr>
              <w:t xml:space="preserve"> </w:t>
            </w:r>
            <w:r>
              <w:rPr>
                <w:rStyle w:val="VerbatimChar"/>
                <w:sz w:val="19"/>
              </w:rPr>
              <w:t xml:space="preserve">tc_ms_p95</w:t>
            </w:r>
            <w:r>
              <w:rPr>
                <w:sz w:val="19"/>
              </w:rPr>
              <w:t xml:space="preserve">,</w:t>
            </w:r>
            <w:r>
              <w:rPr>
                <w:sz w:val="19"/>
              </w:rPr>
              <w:t xml:space="preserve"> </w:t>
            </w:r>
            <w:r>
              <w:rPr>
                <w:rStyle w:val="VerbatimChar"/>
                <w:sz w:val="19"/>
              </w:rPr>
              <w:t xml:space="preserve">tc_ms_max</w:t>
            </w:r>
            <w:r>
              <w:rPr>
                <w:sz w:val="19"/>
              </w:rPr>
              <w:t xml:space="preserve">,</w:t>
            </w:r>
            <w:r>
              <w:rPr>
                <w:sz w:val="19"/>
              </w:rPr>
              <w:t xml:space="preserve"> </w:t>
            </w:r>
            <w:r>
              <w:rPr>
                <w:rStyle w:val="VerbatimChar"/>
                <w:sz w:val="19"/>
              </w:rPr>
              <w:t xml:space="preserve">pct_tc_mayor_50ms</w:t>
            </w:r>
          </w:p>
        </w:tc>
        <w:tc>
          <w:tcPr/>
          <w:p>
            <w:pPr>
              <w:pStyle w:val="Compact"/>
              <w:jc w:val="left"/>
            </w:pPr>
            <w:r>
              <w:rPr>
                <w:sz w:val="19"/>
              </w:rPr>
              <w:t xml:space="preserve">Tiempo de cómputo</w:t>
            </w:r>
          </w:p>
        </w:tc>
      </w:tr>
      <w:tr>
        <w:tc>
          <w:tcPr/>
          <w:p>
            <w:pPr>
              <w:pStyle w:val="Compact"/>
              <w:jc w:val="left"/>
            </w:pPr>
            <w:r>
              <w:rPr>
                <w:rStyle w:val="VerbatimChar"/>
                <w:sz w:val="19"/>
              </w:rPr>
              <w:t xml:space="preserve">pct_sat_magnitud</w:t>
            </w:r>
            <w:r>
              <w:rPr>
                <w:sz w:val="19"/>
              </w:rPr>
              <w:t xml:space="preserve">,</w:t>
            </w:r>
            <w:r>
              <w:rPr>
                <w:sz w:val="19"/>
              </w:rPr>
              <w:t xml:space="preserve"> </w:t>
            </w:r>
            <w:r>
              <w:rPr>
                <w:rStyle w:val="VerbatimChar"/>
                <w:sz w:val="19"/>
              </w:rPr>
              <w:t xml:space="preserve">pct_sat_tasa</w:t>
            </w:r>
            <w:r>
              <w:rPr>
                <w:sz w:val="19"/>
              </w:rPr>
              <w:t xml:space="preserve">,</w:t>
            </w:r>
            <w:r>
              <w:rPr>
                <w:sz w:val="19"/>
              </w:rPr>
              <w:t xml:space="preserve"> </w:t>
            </w:r>
            <w:r>
              <w:rPr>
                <w:rStyle w:val="VerbatimChar"/>
                <w:sz w:val="19"/>
              </w:rPr>
              <w:t xml:space="preserve">pct_respaldo_controlador</w:t>
            </w:r>
          </w:p>
        </w:tc>
        <w:tc>
          <w:tcPr/>
          <w:p>
            <w:pPr>
              <w:pStyle w:val="Compact"/>
              <w:jc w:val="left"/>
            </w:pPr>
            <w:r>
              <w:rPr>
                <w:sz w:val="19"/>
              </w:rPr>
              <w:t xml:space="preserve">Saturaciones y respaldo</w:t>
            </w:r>
          </w:p>
        </w:tc>
      </w:tr>
      <w:tr>
        <w:tc>
          <w:tcPr/>
          <w:p>
            <w:pPr>
              <w:pStyle w:val="Compact"/>
              <w:jc w:val="left"/>
            </w:pPr>
            <w:r>
              <w:rPr>
                <w:rStyle w:val="VerbatimChar"/>
                <w:sz w:val="19"/>
              </w:rPr>
              <w:t xml:space="preserve">eventos_salida_pista</w:t>
            </w:r>
          </w:p>
        </w:tc>
        <w:tc>
          <w:tcPr/>
          <w:p>
            <w:pPr>
              <w:pStyle w:val="Compact"/>
              <w:jc w:val="left"/>
            </w:pPr>
            <w:r>
              <w:rPr>
                <w:sz w:val="19"/>
              </w:rPr>
              <w:t xml:space="preserve">Salidas con más de dos ruedas fuera</w:t>
            </w:r>
          </w:p>
        </w:tc>
      </w:tr>
    </w:tbl>
    <w:p>
      <w:pPr>
        <w:pStyle w:val="BodyText"/>
      </w:pPr>
      <w:r>
        <w:t xml:space="preserve">El error cuadrático medio del error lateral sobre los n ciclos de un grupo es</w:t>
      </w:r>
    </w:p>
    <w:p>
      <w:pPr>
        <w:pStyle w:val="BodyText"/>
      </w:pPr>
      <m:oMathPara>
        <m:oMathParaPr>
          <m:jc m:val="center"/>
        </m:oMathParaPr>
        <m:oMath>
          <m:sSub>
            <m:e>
              <m:r>
                <m:rPr>
                  <m:sty m:val="p"/>
                </m:rPr>
                <m:t>R</m:t>
              </m:r>
              <m:r>
                <m:rPr>
                  <m:sty m:val="p"/>
                </m:rPr>
                <m:t>M</m:t>
              </m:r>
              <m:r>
                <m:rPr>
                  <m:sty m:val="p"/>
                </m:rPr>
                <m:t>S</m:t>
              </m:r>
              <m:r>
                <m:rPr>
                  <m:sty m:val="p"/>
                </m:rPr>
                <m:t>E</m:t>
              </m:r>
            </m:e>
            <m:sub>
              <m:sSub>
                <m:e>
                  <m:r>
                    <m:t>e</m:t>
                  </m:r>
                </m:e>
                <m:sub>
                  <m:r>
                    <m:t>y</m:t>
                  </m:r>
                </m:sub>
              </m:sSub>
            </m:sub>
          </m:sSub>
          <m:r>
            <m:rPr>
              <m:sty m:val="p"/>
            </m:rPr>
            <m:t>=</m:t>
          </m:r>
          <m:rad>
            <m:radPr>
              <m:degHide m:val="on"/>
            </m:radPr>
            <m:deg/>
            <m:e>
              <m:f>
                <m:fPr>
                  <m:type m:val="bar"/>
                </m:fPr>
                <m:num>
                  <m:r>
                    <m:t>1</m:t>
                  </m:r>
                </m:num>
                <m:den>
                  <m:r>
                    <m:t>n</m:t>
                  </m:r>
                </m:den>
              </m:f>
              <m:nary>
                <m:naryPr>
                  <m:chr m:val="∑"/>
                  <m:limLoc m:val="undOvr"/>
                  <m:subHide m:val="off"/>
                  <m:supHide m:val="off"/>
                </m:naryPr>
                <m:sub>
                  <m:r>
                    <m:t>j</m:t>
                  </m:r>
                  <m:r>
                    <m:rPr>
                      <m:sty m:val="p"/>
                    </m:rPr>
                    <m:t>=</m:t>
                  </m:r>
                  <m:r>
                    <m:t>1</m:t>
                  </m:r>
                </m:sub>
                <m:sup>
                  <m:r>
                    <m:t>n</m:t>
                  </m:r>
                </m:sup>
                <m:e>
                  <m:sSubSup>
                    <m:e>
                      <m:r>
                        <m:t>e</m:t>
                      </m:r>
                    </m:e>
                    <m:sub>
                      <m:r>
                        <m:t>y</m:t>
                      </m:r>
                      <m:r>
                        <m:rPr>
                          <m:sty m:val="p"/>
                        </m:rPr>
                        <m:t>,</m:t>
                      </m:r>
                      <m:r>
                        <m:t>j</m:t>
                      </m:r>
                    </m:sub>
                    <m:sup>
                      <m:r>
                        <m:t>2</m:t>
                      </m:r>
                    </m:sup>
                  </m:sSubSup>
                </m:e>
              </m:nary>
            </m:e>
          </m:rad>
          <m:r>
            <m:t>  </m:t>
          </m:r>
          <m:r>
            <m:rPr>
              <m:sty m:val="p"/>
            </m:rPr>
            <m:t>(</m:t>
          </m:r>
          <m:r>
            <m:t>19</m:t>
          </m:r>
          <m:r>
            <m:rPr>
              <m:sty m:val="p"/>
            </m:rPr>
            <m:t>)</m:t>
          </m:r>
        </m:oMath>
      </m:oMathPara>
    </w:p>
    <w:p>
      <w:pPr>
        <w:pStyle w:val="FirstParagraph"/>
      </w:pPr>
      <w:r>
        <w:t xml:space="preserve">y la tasa de dirección se calcula como la diferencia de ángulos aplicados entre ciclos dividida por la diferencia de tiempos medida.</w:t>
      </w:r>
    </w:p>
    <w:bookmarkEnd w:id="68"/>
    <w:bookmarkStart w:id="69" w:name="mapa-de-campaña-y-pruebas-estadísticas"/>
    <w:p>
      <w:pPr>
        <w:pStyle w:val="Heading2"/>
      </w:pPr>
      <w:r>
        <w:t xml:space="preserve">8.2. Mapa de campaña y pruebas estadísticas</w:t>
      </w:r>
    </w:p>
    <w:p>
      <w:pPr>
        <w:pStyle w:val="FirstParagraph"/>
      </w:pPr>
      <w:r>
        <w:rPr>
          <w:rStyle w:val="VerbatimChar"/>
        </w:rPr>
        <w:t xml:space="preserve">mapa_campana.py</w:t>
      </w:r>
      <w:r>
        <w:t xml:space="preserve"> </w:t>
      </w:r>
      <w:r>
        <w:t xml:space="preserve">agrupa las vueltas de una fase por perfil y región, tres por tres, con la vuelta como unidad de análisis. Implementa la prueba de Friedman sobre los tres controladores con la sesión como bloque, la prueba de Wilcoxon pareada del MPC contra cada geométrico, la corrección de Holm en dos familias de nueve celdas y un intervalo bootstrap del 95 por ciento de la diferencia que remuestrea sesiones completas. El criterio del mapa tiene tres capas, factibilidad, decisión de mejora con el umbral leído del piloto y esfuerzo reportado con bandas de 1.5 y 3 para la razón de tasas de dirección. Ningún umbral se decide en el código, todos se leen de la configuración y de la salida del piloto.</w:t>
      </w:r>
    </w:p>
    <w:bookmarkEnd w:id="69"/>
    <w:bookmarkStart w:id="70" w:name="gráficas"/>
    <w:p>
      <w:pPr>
        <w:pStyle w:val="Heading2"/>
      </w:pPr>
      <w:r>
        <w:t xml:space="preserve">8.3. Gráficas</w:t>
      </w:r>
    </w:p>
    <w:p>
      <w:pPr>
        <w:pStyle w:val="FirstParagraph"/>
      </w:pPr>
      <w:r>
        <w:t xml:space="preserve">Las figuras de un estudio se generan fuera del software con</w:t>
      </w:r>
      <w:r>
        <w:t xml:space="preserve"> </w:t>
      </w:r>
      <w:r>
        <w:rPr>
          <w:rStyle w:val="VerbatimChar"/>
        </w:rPr>
        <w:t xml:space="preserve">scripts/16_p00_figuras.py</w:t>
      </w:r>
      <w:r>
        <w:t xml:space="preserve"> </w:t>
      </w:r>
      <w:r>
        <w:t xml:space="preserve">y las tablas con</w:t>
      </w:r>
      <w:r>
        <w:t xml:space="preserve"> </w:t>
      </w:r>
      <w:r>
        <w:rPr>
          <w:rStyle w:val="VerbatimChar"/>
        </w:rPr>
        <w:t xml:space="preserve">scripts/17_p00_tablas.py</w:t>
      </w:r>
      <w:r>
        <w:t xml:space="preserve">, que leen las salidas del análisis y escriben figuras a 600 dpi. El botón</w:t>
      </w:r>
      <w:r>
        <w:t xml:space="preserve"> </w:t>
      </w:r>
      <w:r>
        <w:rPr>
          <w:i/>
          <w:iCs/>
        </w:rPr>
        <w:t xml:space="preserve">Generar gráficas</w:t>
      </w:r>
      <w:r>
        <w:t xml:space="preserve"> </w:t>
      </w:r>
      <w:r>
        <w:t xml:space="preserve">de la pestaña</w:t>
      </w:r>
      <w:r>
        <w:t xml:space="preserve"> </w:t>
      </w:r>
      <w:r>
        <w:rPr>
          <w:i/>
          <w:iCs/>
        </w:rPr>
        <w:t xml:space="preserve">MPC completo</w:t>
      </w:r>
      <w:r>
        <w:t xml:space="preserve"> </w:t>
      </w:r>
      <w:r>
        <w:t xml:space="preserve">ejecuta</w:t>
      </w:r>
      <w:r>
        <w:t xml:space="preserve"> </w:t>
      </w:r>
      <w:r>
        <w:rPr>
          <w:rStyle w:val="VerbatimChar"/>
        </w:rPr>
        <w:t xml:space="preserve">scripts/08_graficas_corrida.py</w:t>
      </w:r>
      <w:r>
        <w:t xml:space="preserve"> </w:t>
      </w:r>
      <w:r>
        <w:t xml:space="preserve">sobre la última corrida de ese script previo.</w:t>
      </w:r>
    </w:p>
    <w:bookmarkEnd w:id="70"/>
    <w:bookmarkEnd w:id="71"/>
    <w:bookmarkStart w:id="72" w:name="almacenamiento-y-formatos"/>
    <w:p>
      <w:pPr>
        <w:pStyle w:val="Heading1"/>
      </w:pPr>
      <w:r>
        <w:t xml:space="preserve">9. Almacenamiento y formatos</w:t>
      </w:r>
    </w:p>
    <w:p>
      <w:pPr>
        <w:pStyle w:val="FirstParagraph"/>
      </w:pPr>
      <w:r>
        <w:t xml:space="preserve">Cada corrida produce una carpeta en</w:t>
      </w:r>
      <w:r>
        <w:t xml:space="preserve"> </w:t>
      </w:r>
      <w:r>
        <w:rPr>
          <w:rStyle w:val="VerbatimChar"/>
        </w:rPr>
        <w:t xml:space="preserve">data/raw/p00/corridas</w:t>
      </w:r>
      <w:r>
        <w:t xml:space="preserve"> </w:t>
      </w:r>
      <w:r>
        <w:t xml:space="preserve">con tres archivos.</w:t>
      </w:r>
      <w:r>
        <w:t xml:space="preserve"> </w:t>
      </w:r>
      <w:r>
        <w:rPr>
          <w:rStyle w:val="VerbatimChar"/>
        </w:rPr>
        <w:t xml:space="preserve">telemetria.csv</w:t>
      </w:r>
      <w:r>
        <w:t xml:space="preserve"> </w:t>
      </w:r>
      <w:r>
        <w:t xml:space="preserve">tiene una fila por ciclo y 70 columnas agrupadas como muestra la Tabla 5.</w:t>
      </w:r>
      <w:r>
        <w:t xml:space="preserve"> </w:t>
      </w:r>
      <w:r>
        <w:rPr>
          <w:rStyle w:val="VerbatimChar"/>
        </w:rPr>
        <w:t xml:space="preserve">perfil.csv</w:t>
      </w:r>
      <w:r>
        <w:t xml:space="preserve"> </w:t>
      </w:r>
      <w:r>
        <w:t xml:space="preserve">tiene una fila por punto de la trazada con índice, abscisa, coordenadas, orientación, curvatura suavizada, velocidad límite y velocidad del perfil en km/h.</w:t>
      </w:r>
      <w:r>
        <w:t xml:space="preserve"> </w:t>
      </w:r>
      <w:r>
        <w:rPr>
          <w:rStyle w:val="VerbatimChar"/>
        </w:rPr>
        <w:t xml:space="preserve">manifiesto.json</w:t>
      </w:r>
      <w:r>
        <w:t xml:space="preserve"> </w:t>
      </w:r>
      <w:r>
        <w:t xml:space="preserve">guarda el identificador, las marcas de inicio y fin, el número de ciclos, los metadatos de la corrida, la configuración completa, la ruta y huella de la configuración, las versiones de Python y de las librerías, el estado de los archivos de origen, las huellas del código, los datos estáticos del simulador, el resumen y las notas.</w:t>
      </w:r>
      <w:r>
        <w:t xml:space="preserve"> </w:t>
      </w:r>
      <w:r>
        <w:rPr>
          <w:rStyle w:val="VerbatimChar"/>
        </w:rPr>
        <w:t xml:space="preserve">metricas_vuelta.py</w:t>
      </w:r>
      <w:r>
        <w:t xml:space="preserve"> </w:t>
      </w:r>
      <w:r>
        <w:t xml:space="preserve">añade</w:t>
      </w:r>
      <w:r>
        <w:t xml:space="preserve"> </w:t>
      </w:r>
      <w:r>
        <w:rPr>
          <w:rStyle w:val="VerbatimChar"/>
        </w:rPr>
        <w:t xml:space="preserve">metricas.json</w:t>
      </w:r>
      <w:r>
        <w:t xml:space="preserve">.</w:t>
      </w:r>
    </w:p>
    <w:p>
      <w:pPr>
        <w:pStyle w:val="TableCaption"/>
      </w:pPr>
      <w:r>
        <w:t xml:space="preserve">Tabla 5. Grupos de columnas de telemetria.csv.</w:t>
      </w:r>
    </w:p>
    <w:tbl>
      <w:tblPr>
        <w:tblStyle w:val="Table"/>
        <w:tblW w:type="pct" w:w="5000"/>
        <w:tblLayout w:type="fixed"/>
        <w:tblLook w:firstRow="1" w:lastRow="0" w:firstColumn="0" w:lastColumn="0" w:noHBand="0" w:noVBand="0" w:val="0020"/>
        <w:tblCaption w:val="Tabla 5. Grupos de columnas de telemetria.csv."/>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Grupo</w:t>
            </w:r>
          </w:p>
        </w:tc>
        <w:tc>
          <w:tcPr>
            <w:shd w:val="clear" w:color="auto" w:fill="DCE8F5"/>
          </w:tcPr>
          <w:p>
            <w:pPr>
              <w:pStyle w:val="Compact"/>
              <w:jc w:val="left"/>
            </w:pPr>
            <w:r>
              <w:rPr>
                <w:sz w:val="19"/>
              </w:rPr>
              <w:t xml:space="preserve">Columnas</w:t>
            </w:r>
          </w:p>
        </w:tc>
      </w:tr>
      <w:tr>
        <w:tc>
          <w:tcPr/>
          <w:p>
            <w:pPr>
              <w:pStyle w:val="Compact"/>
              <w:jc w:val="left"/>
            </w:pPr>
            <w:r>
              <w:rPr>
                <w:sz w:val="19"/>
              </w:rPr>
              <w:t xml:space="preserve">Tiempo y bucle</w:t>
            </w:r>
          </w:p>
        </w:tc>
        <w:tc>
          <w:tcPr/>
          <w:p>
            <w:pPr>
              <w:pStyle w:val="Compact"/>
              <w:jc w:val="left"/>
            </w:pPr>
            <w:r>
              <w:rPr>
                <w:sz w:val="19"/>
              </w:rPr>
              <w:t xml:space="preserve">ciclo, t_s, periodo_ms, tc_ms, retardo_ms, packet_graficos, packet_fisica, packets_repetidos</w:t>
            </w:r>
          </w:p>
        </w:tc>
      </w:tr>
      <w:tr>
        <w:tc>
          <w:tcPr/>
          <w:p>
            <w:pPr>
              <w:pStyle w:val="Compact"/>
              <w:jc w:val="left"/>
            </w:pPr>
            <w:r>
              <w:rPr>
                <w:sz w:val="19"/>
              </w:rPr>
              <w:t xml:space="preserve">Posición y orientación</w:t>
            </w:r>
          </w:p>
        </w:tc>
        <w:tc>
          <w:tcPr/>
          <w:p>
            <w:pPr>
              <w:pStyle w:val="Compact"/>
              <w:jc w:val="left"/>
            </w:pPr>
            <w:r>
              <w:rPr>
                <w:sz w:val="19"/>
              </w:rPr>
              <w:t xml:space="preserve">x, y, z, psi_rad, heading_ac_rad, rumbo_velocidad_rad, deriva_rad</w:t>
            </w:r>
          </w:p>
        </w:tc>
      </w:tr>
      <w:tr>
        <w:tc>
          <w:tcPr/>
          <w:p>
            <w:pPr>
              <w:pStyle w:val="Compact"/>
              <w:jc w:val="left"/>
            </w:pPr>
            <w:r>
              <w:rPr>
                <w:sz w:val="19"/>
              </w:rPr>
              <w:t xml:space="preserve">Ejes</w:t>
            </w:r>
          </w:p>
        </w:tc>
        <w:tc>
          <w:tcPr/>
          <w:p>
            <w:pPr>
              <w:pStyle w:val="Compact"/>
              <w:jc w:val="left"/>
            </w:pPr>
            <w:r>
              <w:rPr>
                <w:sz w:val="19"/>
              </w:rPr>
              <w:t xml:space="preserve">contactos_ok, motivo_contactos, x_tras, z_tras, x_del, z_del, L_medida_m, L_usada_m, desalineacion_ejes_rad</w:t>
            </w:r>
          </w:p>
        </w:tc>
      </w:tr>
      <w:tr>
        <w:tc>
          <w:tcPr/>
          <w:p>
            <w:pPr>
              <w:pStyle w:val="Compact"/>
              <w:jc w:val="left"/>
            </w:pPr>
            <w:r>
              <w:rPr>
                <w:sz w:val="19"/>
              </w:rPr>
              <w:t xml:space="preserve">Proyecciones</w:t>
            </w:r>
          </w:p>
        </w:tc>
        <w:tc>
          <w:tcPr/>
          <w:p>
            <w:pPr>
              <w:pStyle w:val="Compact"/>
              <w:jc w:val="left"/>
            </w:pPr>
            <w:r>
              <w:rPr>
                <w:sz w:val="19"/>
              </w:rPr>
              <w:t xml:space="preserve">idx, s, e_y, e_psi y kappa en la posición, el eje trasero y el eje delantero</w:t>
            </w:r>
          </w:p>
        </w:tc>
      </w:tr>
      <w:tr>
        <w:tc>
          <w:tcPr/>
          <w:p>
            <w:pPr>
              <w:pStyle w:val="Compact"/>
              <w:jc w:val="left"/>
            </w:pPr>
            <w:r>
              <w:rPr>
                <w:sz w:val="19"/>
              </w:rPr>
              <w:t xml:space="preserve">Velocidad</w:t>
            </w:r>
          </w:p>
        </w:tc>
        <w:tc>
          <w:tcPr/>
          <w:p>
            <w:pPr>
              <w:pStyle w:val="Compact"/>
              <w:jc w:val="left"/>
            </w:pPr>
            <w:r>
              <w:rPr>
                <w:sz w:val="19"/>
              </w:rPr>
              <w:t xml:space="preserve">v_kmh, v_ref_kmh, v_perfil_kmh</w:t>
            </w:r>
          </w:p>
        </w:tc>
      </w:tr>
      <w:tr>
        <w:tc>
          <w:tcPr/>
          <w:p>
            <w:pPr>
              <w:pStyle w:val="Compact"/>
              <w:jc w:val="left"/>
            </w:pPr>
            <w:r>
              <w:rPr>
                <w:sz w:val="19"/>
              </w:rPr>
              <w:t xml:space="preserve">Dirección</w:t>
            </w:r>
          </w:p>
        </w:tc>
        <w:tc>
          <w:tcPr/>
          <w:p>
            <w:pPr>
              <w:pStyle w:val="Compact"/>
              <w:jc w:val="left"/>
            </w:pPr>
            <w:r>
              <w:rPr>
                <w:sz w:val="19"/>
              </w:rPr>
              <w:t xml:space="preserve">delta_pedido_rad, delta_aplicado_rad, factor_direccion, direccion_retenida, sat_magnitud, sat_tasa, steer_norm, sat_eje, steer_angle_ac</w:t>
            </w:r>
          </w:p>
        </w:tc>
      </w:tr>
      <w:tr>
        <w:tc>
          <w:tcPr/>
          <w:p>
            <w:pPr>
              <w:pStyle w:val="Compact"/>
              <w:jc w:val="left"/>
            </w:pPr>
            <w:r>
              <w:rPr>
                <w:sz w:val="19"/>
              </w:rPr>
              <w:t xml:space="preserve">Controlador</w:t>
            </w:r>
          </w:p>
        </w:tc>
        <w:tc>
          <w:tcPr/>
          <w:p>
            <w:pPr>
              <w:pStyle w:val="Compact"/>
              <w:jc w:val="left"/>
            </w:pPr>
            <w:r>
              <w:rPr>
                <w:sz w:val="19"/>
              </w:rPr>
              <w:t xml:space="preserve">ctrl_estado, ctrl_iteraciones, ctrl_respaldo, ctrl_extra1, ctrl_extra2</w:t>
            </w:r>
          </w:p>
        </w:tc>
      </w:tr>
      <w:tr>
        <w:tc>
          <w:tcPr/>
          <w:p>
            <w:pPr>
              <w:pStyle w:val="Compact"/>
              <w:jc w:val="left"/>
            </w:pPr>
            <w:r>
              <w:rPr>
                <w:sz w:val="19"/>
              </w:rPr>
              <w:t xml:space="preserve">Longitudinal</w:t>
            </w:r>
          </w:p>
        </w:tc>
        <w:tc>
          <w:tcPr/>
          <w:p>
            <w:pPr>
              <w:pStyle w:val="Compact"/>
              <w:jc w:val="left"/>
            </w:pPr>
            <w:r>
              <w:rPr>
                <w:sz w:val="19"/>
              </w:rPr>
              <w:t xml:space="preserve">u_pid, u_pedal, gas_cmd, freno_cmd, gas_ac, freno_ac</w:t>
            </w:r>
          </w:p>
        </w:tc>
      </w:tr>
      <w:tr>
        <w:tc>
          <w:tcPr/>
          <w:p>
            <w:pPr>
              <w:pStyle w:val="Compact"/>
              <w:jc w:val="left"/>
            </w:pPr>
            <w:r>
              <w:rPr>
                <w:sz w:val="19"/>
              </w:rPr>
              <w:t xml:space="preserve">Vehículo y vuelta</w:t>
            </w:r>
          </w:p>
        </w:tc>
        <w:tc>
          <w:tcPr/>
          <w:p>
            <w:pPr>
              <w:pStyle w:val="Compact"/>
              <w:jc w:val="left"/>
            </w:pPr>
            <w:r>
              <w:rPr>
                <w:sz w:val="19"/>
              </w:rPr>
              <w:t xml:space="preserve">acc_g_x, acc_g_y, acc_g_z, tasa_guinada_local, ruedas_fuera, vueltas_completadas, posicion_normalizada, en_pits, fase_vuelta</w:t>
            </w:r>
          </w:p>
        </w:tc>
      </w:tr>
    </w:tbl>
    <w:p>
      <w:pPr>
        <w:pStyle w:val="BodyText"/>
      </w:pPr>
      <w:r>
        <w:t xml:space="preserve">Los planes se guardan en</w:t>
      </w:r>
      <w:r>
        <w:t xml:space="preserve"> </w:t>
      </w:r>
      <w:r>
        <w:rPr>
          <w:rStyle w:val="VerbatimChar"/>
        </w:rPr>
        <w:t xml:space="preserve">configs/plan_campana.json</w:t>
      </w:r>
      <w:r>
        <w:t xml:space="preserve">,</w:t>
      </w:r>
      <w:r>
        <w:t xml:space="preserve"> </w:t>
      </w:r>
      <w:r>
        <w:rPr>
          <w:rStyle w:val="VerbatimChar"/>
        </w:rPr>
        <w:t xml:space="preserve">configs/plan_sintonia.json</w:t>
      </w:r>
      <w:r>
        <w:t xml:space="preserve"> </w:t>
      </w:r>
      <w:r>
        <w:t xml:space="preserve">y</w:t>
      </w:r>
      <w:r>
        <w:t xml:space="preserve"> </w:t>
      </w:r>
      <w:r>
        <w:rPr>
          <w:rStyle w:val="VerbatimChar"/>
        </w:rPr>
        <w:t xml:space="preserve">configs/plan_piloto.json</w:t>
      </w:r>
      <w:r>
        <w:t xml:space="preserve">. Los de campaña y sintonía guardan la semilla, la fecha de generación, el método y la versión de numpy, y el del piloto guarda la fecha de generación, los parámetros y el agarre fijado. Los respaldos de la configuración del simulador se guardan en</w:t>
      </w:r>
      <w:r>
        <w:t xml:space="preserve"> </w:t>
      </w:r>
      <w:r>
        <w:rPr>
          <w:rStyle w:val="VerbatimChar"/>
        </w:rPr>
        <w:t xml:space="preserve">data/raw/p00/respaldos_cfg_ac</w:t>
      </w:r>
      <w:r>
        <w:t xml:space="preserve"> </w:t>
      </w:r>
      <w:r>
        <w:t xml:space="preserve">y la información de cada preparación en</w:t>
      </w:r>
      <w:r>
        <w:t xml:space="preserve"> </w:t>
      </w:r>
      <w:r>
        <w:rPr>
          <w:rStyle w:val="VerbatimChar"/>
        </w:rPr>
        <w:t xml:space="preserve">data/raw/p00/preparaciones_ac</w:t>
      </w:r>
      <w:r>
        <w:t xml:space="preserve">.</w:t>
      </w:r>
    </w:p>
    <w:bookmarkEnd w:id="72"/>
    <w:bookmarkStart w:id="73" w:name="restricciones-y-limitaciones"/>
    <w:p>
      <w:pPr>
        <w:pStyle w:val="Heading1"/>
      </w:pPr>
      <w:r>
        <w:t xml:space="preserve">10. Restricciones y limitaciones</w:t>
      </w:r>
    </w:p>
    <w:p>
      <w:pPr>
        <w:pStyle w:val="Compact"/>
        <w:numPr>
          <w:ilvl w:val="0"/>
          <w:numId w:val="1002"/>
        </w:numPr>
      </w:pPr>
      <w:r>
        <w:t xml:space="preserve">El software depende de Assetto Corsa, de Steam y de vJoy en Windows, programas que no son de los autores.</w:t>
      </w:r>
    </w:p>
    <w:p>
      <w:pPr>
        <w:pStyle w:val="Compact"/>
        <w:numPr>
          <w:ilvl w:val="0"/>
          <w:numId w:val="1002"/>
        </w:numPr>
      </w:pPr>
      <w:r>
        <w:t xml:space="preserve">La configuración incluida cubre una pista, Monza, y un vehículo, el Alfa Romeo Giulietta QV. La constante de dirección y los parámetros de los controladores se midieron y sintonizaron para esa combinación.</w:t>
      </w:r>
    </w:p>
    <w:p>
      <w:pPr>
        <w:pStyle w:val="Compact"/>
        <w:numPr>
          <w:ilvl w:val="0"/>
          <w:numId w:val="1002"/>
        </w:numPr>
      </w:pPr>
      <w:r>
        <w:t xml:space="preserve">El modelo de predicción del MPC es cinemático y lineal en los errores, sin dinámica de llantas ni transferencia de carga, y supone velocidad constante en el horizonte.</w:t>
      </w:r>
    </w:p>
    <w:p>
      <w:pPr>
        <w:pStyle w:val="Compact"/>
        <w:numPr>
          <w:ilvl w:val="0"/>
          <w:numId w:val="1002"/>
        </w:numPr>
      </w:pPr>
      <w:r>
        <w:t xml:space="preserve">El periodo de control depende de la frecuencia con la que el simulador publica paquetes gráficos.</w:t>
      </w:r>
    </w:p>
    <w:p>
      <w:pPr>
        <w:pStyle w:val="Compact"/>
        <w:numPr>
          <w:ilvl w:val="0"/>
          <w:numId w:val="1002"/>
        </w:numPr>
      </w:pPr>
      <w:r>
        <w:t xml:space="preserve">Parte de la estructura de física ampliada y el orden de las ruedas están marcados como no verificados en el código. Las lecturas se comprueban antes de usarse.</w:t>
      </w:r>
    </w:p>
    <w:p>
      <w:pPr>
        <w:pStyle w:val="Compact"/>
        <w:numPr>
          <w:ilvl w:val="0"/>
          <w:numId w:val="1002"/>
        </w:numPr>
      </w:pPr>
      <w:r>
        <w:t xml:space="preserve">El signo del eje de guiñada local del simulador no está verificado, por lo que la reidentificación de la constante de dirección usa el valor absoluto de la pendiente.</w:t>
      </w:r>
    </w:p>
    <w:p>
      <w:pPr>
        <w:pStyle w:val="Compact"/>
        <w:numPr>
          <w:ilvl w:val="0"/>
          <w:numId w:val="1002"/>
        </w:numPr>
      </w:pPr>
      <w:r>
        <w:t xml:space="preserve">El clic sobre el menú del simulador usa coordenadas de la ventana y puede fallar al reabrir el juego. En ese caso el lanzador espera hasta 120 s a que el usuario pulse el volante del menú.</w:t>
      </w:r>
    </w:p>
    <w:p>
      <w:pPr>
        <w:pStyle w:val="Compact"/>
        <w:numPr>
          <w:ilvl w:val="0"/>
          <w:numId w:val="1002"/>
        </w:numPr>
      </w:pPr>
      <w:r>
        <w:t xml:space="preserve">La presencia de Custom Shaders Patch puede cambiar el clima y la temperatura de pista fijados por la plantilla. El software lo registra pero no lo impide.</w:t>
      </w:r>
    </w:p>
    <w:bookmarkEnd w:id="73"/>
    <w:bookmarkStart w:id="74" w:name="despliegue"/>
    <w:p>
      <w:pPr>
        <w:pStyle w:val="Heading1"/>
      </w:pPr>
      <w:r>
        <w:t xml:space="preserve">11. Despliegue</w:t>
      </w:r>
    </w:p>
    <w:p>
      <w:pPr>
        <w:pStyle w:val="Compact"/>
        <w:numPr>
          <w:ilvl w:val="0"/>
          <w:numId w:val="1003"/>
        </w:numPr>
      </w:pPr>
      <w:r>
        <w:t xml:space="preserve">Instalar Steam, Assetto Corsa y vJoy, y configurar vJoy como dispositivo 1.</w:t>
      </w:r>
    </w:p>
    <w:p>
      <w:pPr>
        <w:pStyle w:val="Compact"/>
        <w:numPr>
          <w:ilvl w:val="0"/>
          <w:numId w:val="1003"/>
        </w:numPr>
      </w:pPr>
      <w:r>
        <w:t xml:space="preserve">Instalar Python 3.14 y, desde la raíz del repositorio, las librerías con</w:t>
      </w:r>
      <w:r>
        <w:t xml:space="preserve"> </w:t>
      </w:r>
      <w:r>
        <w:rPr>
          <w:rStyle w:val="VerbatimChar"/>
        </w:rPr>
        <w:t xml:space="preserve">python -m pip install -r P00_control_lateral/requirements.txt</w:t>
      </w:r>
      <w:r>
        <w:t xml:space="preserve">.</w:t>
      </w:r>
    </w:p>
    <w:p>
      <w:pPr>
        <w:pStyle w:val="Compact"/>
        <w:numPr>
          <w:ilvl w:val="0"/>
          <w:numId w:val="1003"/>
        </w:numPr>
      </w:pPr>
      <w:r>
        <w:t xml:space="preserve">Revisar en</w:t>
      </w:r>
      <w:r>
        <w:t xml:space="preserve"> </w:t>
      </w:r>
      <w:r>
        <w:rPr>
          <w:rStyle w:val="VerbatimChar"/>
        </w:rPr>
        <w:t xml:space="preserve">configs/juego_ac.json</w:t>
      </w:r>
      <w:r>
        <w:t xml:space="preserve"> </w:t>
      </w:r>
      <w:r>
        <w:t xml:space="preserve">la ruta de instalación del simulador y la carpeta de configuración del juego.</w:t>
      </w:r>
    </w:p>
    <w:p>
      <w:pPr>
        <w:pStyle w:val="Compact"/>
        <w:numPr>
          <w:ilvl w:val="0"/>
          <w:numId w:val="1003"/>
        </w:numPr>
      </w:pPr>
      <w:r>
        <w:t xml:space="preserve">Crear en la carpeta del juego el archivo</w:t>
      </w:r>
      <w:r>
        <w:t xml:space="preserve"> </w:t>
      </w:r>
      <w:r>
        <w:rPr>
          <w:rStyle w:val="VerbatimChar"/>
        </w:rPr>
        <w:t xml:space="preserve">steam_appid.txt</w:t>
      </w:r>
      <w:r>
        <w:t xml:space="preserve"> </w:t>
      </w:r>
      <w:r>
        <w:t xml:space="preserve">con el número 244210. Sin ese archivo</w:t>
      </w:r>
      <w:r>
        <w:t xml:space="preserve"> </w:t>
      </w:r>
      <w:r>
        <w:rPr>
          <w:rStyle w:val="VerbatimChar"/>
        </w:rPr>
        <w:t xml:space="preserve">acs.exe</w:t>
      </w:r>
      <w:r>
        <w:t xml:space="preserve"> </w:t>
      </w:r>
      <w:r>
        <w:t xml:space="preserve">no abre directo y Steam abre el lanzador oficial, que reescribe la carpeta de configuración.</w:t>
      </w:r>
    </w:p>
    <w:p>
      <w:pPr>
        <w:pStyle w:val="Compact"/>
        <w:numPr>
          <w:ilvl w:val="0"/>
          <w:numId w:val="1003"/>
        </w:numPr>
      </w:pPr>
      <w:r>
        <w:t xml:space="preserve">Verificar que la plantilla de</w:t>
      </w:r>
      <w:r>
        <w:t xml:space="preserve"> </w:t>
      </w:r>
      <w:r>
        <w:rPr>
          <w:rStyle w:val="VerbatimChar"/>
        </w:rPr>
        <w:t xml:space="preserve">configs/sesion_ac</w:t>
      </w:r>
      <w:r>
        <w:t xml:space="preserve"> </w:t>
      </w:r>
      <w:r>
        <w:t xml:space="preserve">asigna vJoy como control, con Monza, el Giulietta QV y sesión de vuelta rápida.</w:t>
      </w:r>
    </w:p>
    <w:p>
      <w:pPr>
        <w:pStyle w:val="Compact"/>
        <w:numPr>
          <w:ilvl w:val="0"/>
          <w:numId w:val="1003"/>
        </w:numPr>
      </w:pPr>
      <w:r>
        <w:t xml:space="preserve">Ejecutar las pruebas automáticas, por ejemplo</w:t>
      </w:r>
      <w:r>
        <w:t xml:space="preserve"> </w:t>
      </w:r>
      <w:r>
        <w:rPr>
          <w:rStyle w:val="VerbatimChar"/>
        </w:rPr>
        <w:t xml:space="preserve">python P00_control_lateral/pruebas/prueba_humo.py</w:t>
      </w:r>
      <w:r>
        <w:t xml:space="preserve">.</w:t>
      </w:r>
    </w:p>
    <w:p>
      <w:pPr>
        <w:pStyle w:val="Compact"/>
        <w:numPr>
          <w:ilvl w:val="0"/>
          <w:numId w:val="1003"/>
        </w:numPr>
      </w:pPr>
      <w:r>
        <w:t xml:space="preserve">Abrir el lanzador con</w:t>
      </w:r>
      <w:r>
        <w:t xml:space="preserve"> </w:t>
      </w:r>
      <w:r>
        <w:rPr>
          <w:rStyle w:val="VerbatimChar"/>
        </w:rPr>
        <w:t xml:space="preserve">python P00_control_lateral/abrir_lanzador.py</w:t>
      </w:r>
      <w:r>
        <w:t xml:space="preserve"> </w:t>
      </w:r>
      <w:r>
        <w:t xml:space="preserve">desde la raíz del repositorio.</w:t>
      </w:r>
    </w:p>
    <w:p>
      <w:pPr>
        <w:pStyle w:val="FirstParagraph"/>
      </w:pPr>
      <w:r>
        <w:t xml:space="preserve">Una corrida también puede ejecutarse sin la ventana, con el simulador abierto y el vehículo en pista, con</w:t>
      </w:r>
      <w:r>
        <w:t xml:space="preserve"> </w:t>
      </w:r>
      <w:r>
        <w:rPr>
          <w:rStyle w:val="VerbatimChar"/>
        </w:rPr>
        <w:t xml:space="preserve">python P00_control_lateral/ejecutar_corrida.py --controlador stanley --perfil conservador --sesion 0 --fase prueba</w:t>
      </w:r>
      <w:r>
        <w:t xml:space="preserve">.</w:t>
      </w:r>
    </w:p>
    <w:bookmarkEnd w:id="74"/>
    <w:bookmarkStart w:id="75" w:name="tecnologías-utilizadas"/>
    <w:p>
      <w:pPr>
        <w:pStyle w:val="Heading1"/>
      </w:pPr>
      <w:r>
        <w:t xml:space="preserve">12. Tecnologías utilizadas</w:t>
      </w:r>
    </w:p>
    <w:p>
      <w:pPr>
        <w:pStyle w:val="TableCaption"/>
      </w:pPr>
      <w:r>
        <w:t xml:space="preserve">Tabla 6. Tecnologías utilizadas.</w:t>
      </w:r>
    </w:p>
    <w:tbl>
      <w:tblPr>
        <w:tblStyle w:val="Table"/>
        <w:tblW w:type="pct" w:w="5000"/>
        <w:tblLayout w:type="fixed"/>
        <w:tblLook w:firstRow="1" w:lastRow="0" w:firstColumn="0" w:lastColumn="0" w:noHBand="0" w:noVBand="0" w:val="0020"/>
        <w:tblCaption w:val="Tabla 6. Tecnologías utilizada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Tecnología</w:t>
            </w:r>
          </w:p>
        </w:tc>
        <w:tc>
          <w:tcPr>
            <w:shd w:val="clear" w:color="auto" w:fill="DCE8F5"/>
          </w:tcPr>
          <w:p>
            <w:pPr>
              <w:pStyle w:val="Compact"/>
              <w:jc w:val="left"/>
            </w:pPr>
            <w:r>
              <w:rPr>
                <w:sz w:val="19"/>
              </w:rPr>
              <w:t xml:space="preserve">Versión verificada</w:t>
            </w:r>
          </w:p>
        </w:tc>
        <w:tc>
          <w:tcPr>
            <w:shd w:val="clear" w:color="auto" w:fill="DCE8F5"/>
          </w:tcPr>
          <w:p>
            <w:pPr>
              <w:pStyle w:val="Compact"/>
              <w:jc w:val="left"/>
            </w:pPr>
            <w:r>
              <w:rPr>
                <w:sz w:val="19"/>
              </w:rPr>
              <w:t xml:space="preserve">Uso</w:t>
            </w:r>
          </w:p>
        </w:tc>
      </w:tr>
      <w:tr>
        <w:tc>
          <w:tcPr/>
          <w:p>
            <w:pPr>
              <w:pStyle w:val="Compact"/>
              <w:jc w:val="left"/>
            </w:pPr>
            <w:r>
              <w:rPr>
                <w:sz w:val="19"/>
              </w:rPr>
              <w:t xml:space="preserve">Python</w:t>
            </w:r>
          </w:p>
        </w:tc>
        <w:tc>
          <w:tcPr/>
          <w:p>
            <w:pPr>
              <w:pStyle w:val="Compact"/>
              <w:jc w:val="left"/>
            </w:pPr>
            <w:r>
              <w:rPr>
                <w:sz w:val="19"/>
              </w:rPr>
              <w:t xml:space="preserve">3.14.7</w:t>
            </w:r>
          </w:p>
        </w:tc>
        <w:tc>
          <w:tcPr/>
          <w:p>
            <w:pPr>
              <w:pStyle w:val="Compact"/>
              <w:jc w:val="left"/>
            </w:pPr>
            <w:r>
              <w:rPr>
                <w:sz w:val="19"/>
              </w:rPr>
              <w:t xml:space="preserve">Lenguaje</w:t>
            </w:r>
          </w:p>
        </w:tc>
      </w:tr>
      <w:tr>
        <w:tc>
          <w:tcPr/>
          <w:p>
            <w:pPr>
              <w:pStyle w:val="Compact"/>
              <w:jc w:val="left"/>
            </w:pPr>
            <w:r>
              <w:rPr>
                <w:sz w:val="19"/>
              </w:rPr>
              <w:t xml:space="preserve">tkinter</w:t>
            </w:r>
          </w:p>
        </w:tc>
        <w:tc>
          <w:tcPr/>
          <w:p>
            <w:pPr>
              <w:pStyle w:val="Compact"/>
              <w:jc w:val="left"/>
            </w:pPr>
            <w:r>
              <w:rPr>
                <w:sz w:val="19"/>
              </w:rPr>
              <w:t xml:space="preserve">incluida en Python</w:t>
            </w:r>
          </w:p>
        </w:tc>
        <w:tc>
          <w:tcPr/>
          <w:p>
            <w:pPr>
              <w:pStyle w:val="Compact"/>
              <w:jc w:val="left"/>
            </w:pPr>
            <w:r>
              <w:rPr>
                <w:sz w:val="19"/>
              </w:rPr>
              <w:t xml:space="preserve">Interfaz gráfica</w:t>
            </w:r>
          </w:p>
        </w:tc>
      </w:tr>
      <w:tr>
        <w:tc>
          <w:tcPr/>
          <w:p>
            <w:pPr>
              <w:pStyle w:val="Compact"/>
              <w:jc w:val="left"/>
            </w:pPr>
            <w:r>
              <w:rPr>
                <w:sz w:val="19"/>
              </w:rPr>
              <w:t xml:space="preserve">numpy</w:t>
            </w:r>
          </w:p>
        </w:tc>
        <w:tc>
          <w:tcPr/>
          <w:p>
            <w:pPr>
              <w:pStyle w:val="Compact"/>
              <w:jc w:val="left"/>
            </w:pPr>
            <w:r>
              <w:rPr>
                <w:sz w:val="19"/>
              </w:rPr>
              <w:t xml:space="preserve">2.5.3</w:t>
            </w:r>
          </w:p>
        </w:tc>
        <w:tc>
          <w:tcPr/>
          <w:p>
            <w:pPr>
              <w:pStyle w:val="Compact"/>
              <w:jc w:val="left"/>
            </w:pPr>
            <w:r>
              <w:rPr>
                <w:sz w:val="19"/>
              </w:rPr>
              <w:t xml:space="preserve">Cálculo numérico</w:t>
            </w:r>
          </w:p>
        </w:tc>
      </w:tr>
      <w:tr>
        <w:tc>
          <w:tcPr/>
          <w:p>
            <w:pPr>
              <w:pStyle w:val="Compact"/>
              <w:jc w:val="left"/>
            </w:pPr>
            <w:r>
              <w:rPr>
                <w:sz w:val="19"/>
              </w:rPr>
              <w:t xml:space="preserve">scipy</w:t>
            </w:r>
          </w:p>
        </w:tc>
        <w:tc>
          <w:tcPr/>
          <w:p>
            <w:pPr>
              <w:pStyle w:val="Compact"/>
              <w:jc w:val="left"/>
            </w:pPr>
            <w:r>
              <w:rPr>
                <w:sz w:val="19"/>
              </w:rPr>
              <w:t xml:space="preserve">1.18.1</w:t>
            </w:r>
          </w:p>
        </w:tc>
        <w:tc>
          <w:tcPr/>
          <w:p>
            <w:pPr>
              <w:pStyle w:val="Compact"/>
              <w:jc w:val="left"/>
            </w:pPr>
            <w:r>
              <w:rPr>
                <w:sz w:val="19"/>
              </w:rPr>
              <w:t xml:space="preserve">Matrices dispersas y pruebas estadísticas</w:t>
            </w:r>
          </w:p>
        </w:tc>
      </w:tr>
      <w:tr>
        <w:tc>
          <w:tcPr/>
          <w:p>
            <w:pPr>
              <w:pStyle w:val="Compact"/>
              <w:jc w:val="left"/>
            </w:pPr>
            <w:r>
              <w:rPr>
                <w:sz w:val="19"/>
              </w:rPr>
              <w:t xml:space="preserve">osqp</w:t>
            </w:r>
          </w:p>
        </w:tc>
        <w:tc>
          <w:tcPr/>
          <w:p>
            <w:pPr>
              <w:pStyle w:val="Compact"/>
              <w:jc w:val="left"/>
            </w:pPr>
            <w:r>
              <w:rPr>
                <w:sz w:val="19"/>
              </w:rPr>
              <w:t xml:space="preserve">1.1.3</w:t>
            </w:r>
          </w:p>
        </w:tc>
        <w:tc>
          <w:tcPr/>
          <w:p>
            <w:pPr>
              <w:pStyle w:val="Compact"/>
              <w:jc w:val="left"/>
            </w:pPr>
            <w:r>
              <w:rPr>
                <w:sz w:val="19"/>
              </w:rPr>
              <w:t xml:space="preserve">Solución del problema cuadrático del MPC</w:t>
            </w:r>
          </w:p>
        </w:tc>
      </w:tr>
      <w:tr>
        <w:tc>
          <w:tcPr/>
          <w:p>
            <w:pPr>
              <w:pStyle w:val="Compact"/>
              <w:jc w:val="left"/>
            </w:pPr>
            <w:r>
              <w:rPr>
                <w:sz w:val="19"/>
              </w:rPr>
              <w:t xml:space="preserve">pyvjoy</w:t>
            </w:r>
          </w:p>
        </w:tc>
        <w:tc>
          <w:tcPr/>
          <w:p>
            <w:pPr>
              <w:pStyle w:val="Compact"/>
              <w:jc w:val="left"/>
            </w:pPr>
            <w:r>
              <w:rPr>
                <w:sz w:val="19"/>
              </w:rPr>
              <w:t xml:space="preserve">1.0.1</w:t>
            </w:r>
          </w:p>
        </w:tc>
        <w:tc>
          <w:tcPr/>
          <w:p>
            <w:pPr>
              <w:pStyle w:val="Compact"/>
              <w:jc w:val="left"/>
            </w:pPr>
            <w:r>
              <w:rPr>
                <w:sz w:val="19"/>
              </w:rPr>
              <w:t xml:space="preserve">Acceso al dispositivo vJoy</w:t>
            </w:r>
          </w:p>
        </w:tc>
      </w:tr>
      <w:tr>
        <w:tc>
          <w:tcPr/>
          <w:p>
            <w:pPr>
              <w:pStyle w:val="Compact"/>
              <w:jc w:val="left"/>
            </w:pPr>
            <w:r>
              <w:rPr>
                <w:sz w:val="19"/>
              </w:rPr>
              <w:t xml:space="preserve">ctypes y mmap</w:t>
            </w:r>
          </w:p>
        </w:tc>
        <w:tc>
          <w:tcPr/>
          <w:p>
            <w:pPr>
              <w:pStyle w:val="Compact"/>
              <w:jc w:val="left"/>
            </w:pPr>
            <w:r>
              <w:rPr>
                <w:sz w:val="19"/>
              </w:rPr>
              <w:t xml:space="preserve">incluidas en Python</w:t>
            </w:r>
          </w:p>
        </w:tc>
        <w:tc>
          <w:tcPr/>
          <w:p>
            <w:pPr>
              <w:pStyle w:val="Compact"/>
              <w:jc w:val="left"/>
            </w:pPr>
            <w:r>
              <w:rPr>
                <w:sz w:val="19"/>
              </w:rPr>
              <w:t xml:space="preserve">Lectura de memoria compartida</w:t>
            </w:r>
          </w:p>
        </w:tc>
      </w:tr>
      <w:tr>
        <w:tc>
          <w:tcPr/>
          <w:p>
            <w:pPr>
              <w:pStyle w:val="Compact"/>
              <w:jc w:val="left"/>
            </w:pPr>
            <w:r>
              <w:rPr>
                <w:sz w:val="19"/>
              </w:rPr>
              <w:t xml:space="preserve">Assetto Corsa</w:t>
            </w:r>
          </w:p>
        </w:tc>
        <w:tc>
          <w:tcPr/>
          <w:p>
            <w:pPr>
              <w:pStyle w:val="Compact"/>
              <w:jc w:val="left"/>
            </w:pPr>
            <w:r>
              <w:rPr>
                <w:sz w:val="19"/>
              </w:rPr>
              <w:t xml:space="preserve">leída del simulador en cada corrida</w:t>
            </w:r>
          </w:p>
        </w:tc>
        <w:tc>
          <w:tcPr/>
          <w:p>
            <w:pPr>
              <w:pStyle w:val="Compact"/>
              <w:jc w:val="left"/>
            </w:pPr>
            <w:r>
              <w:rPr>
                <w:sz w:val="19"/>
              </w:rPr>
              <w:t xml:space="preserve">Planta vehicular</w:t>
            </w:r>
          </w:p>
        </w:tc>
      </w:tr>
      <w:tr>
        <w:tc>
          <w:tcPr/>
          <w:p>
            <w:pPr>
              <w:pStyle w:val="Compact"/>
              <w:jc w:val="left"/>
            </w:pPr>
            <w:r>
              <w:rPr>
                <w:sz w:val="19"/>
              </w:rPr>
              <w:t xml:space="preserve">vJoy</w:t>
            </w:r>
          </w:p>
        </w:tc>
        <w:tc>
          <w:tcPr/>
          <w:p>
            <w:pPr>
              <w:pStyle w:val="Compact"/>
              <w:jc w:val="left"/>
            </w:pPr>
            <w:r>
              <w:rPr>
                <w:sz w:val="19"/>
              </w:rPr>
              <w:t xml:space="preserve">instalada en el equipo de referencia</w:t>
            </w:r>
          </w:p>
        </w:tc>
        <w:tc>
          <w:tcPr/>
          <w:p>
            <w:pPr>
              <w:pStyle w:val="Compact"/>
              <w:jc w:val="left"/>
            </w:pPr>
            <w:r>
              <w:rPr>
                <w:sz w:val="19"/>
              </w:rPr>
              <w:t xml:space="preserve">Dispositivo de juego virtual</w:t>
            </w:r>
          </w:p>
        </w:tc>
      </w:tr>
    </w:tbl>
    <w:bookmarkEnd w:id="75"/>
    <w:bookmarkStart w:id="76" w:name="glosario"/>
    <w:p>
      <w:pPr>
        <w:pStyle w:val="Heading1"/>
      </w:pPr>
      <w:r>
        <w:t xml:space="preserve">13. Glosario</w:t>
      </w:r>
    </w:p>
    <w:p>
      <w:pPr>
        <w:pStyle w:val="FirstParagraph"/>
      </w:pPr>
      <w:r>
        <w:t xml:space="preserve">Batalla. Distancia entre el eje delantero y el eje trasero del vehículo.</w:t>
      </w:r>
    </w:p>
    <w:p>
      <w:pPr>
        <w:pStyle w:val="BodyText"/>
      </w:pPr>
      <w:r>
        <w:t xml:space="preserve">Constante de la cadena de dirección. Ángulo de rueda que toma el vehículo con el eje de vJoy en su extremo.</w:t>
      </w:r>
    </w:p>
    <w:p>
      <w:pPr>
        <w:pStyle w:val="BodyText"/>
      </w:pPr>
      <w:r>
        <w:t xml:space="preserve">Corrida. Ejecución de un controlador con un perfil durante una vuelta de salida y una vuelta medida.</w:t>
      </w:r>
    </w:p>
    <w:p>
      <w:pPr>
        <w:pStyle w:val="BodyText"/>
      </w:pPr>
      <w:r>
        <w:t xml:space="preserve">Error angular. Diferencia entre la orientación del vehículo y la de la trazada en el punto proyectado.</w:t>
      </w:r>
    </w:p>
    <w:p>
      <w:pPr>
        <w:pStyle w:val="BodyText"/>
      </w:pPr>
      <w:r>
        <w:t xml:space="preserve">Error lateral. Distancia con signo entre un punto del vehículo y la trazada.</w:t>
      </w:r>
    </w:p>
    <w:p>
      <w:pPr>
        <w:pStyle w:val="BodyText"/>
      </w:pPr>
      <w:r>
        <w:t xml:space="preserve">Huella SHA256. Resumen criptográfico de un archivo que cambia si el archivo cambia.</w:t>
      </w:r>
    </w:p>
    <w:p>
      <w:pPr>
        <w:pStyle w:val="BodyText"/>
      </w:pPr>
      <w:r>
        <w:t xml:space="preserve">Manifiesto. Archivo JSON que describe una corrida y su procedencia.</w:t>
      </w:r>
    </w:p>
    <w:p>
      <w:pPr>
        <w:pStyle w:val="BodyText"/>
      </w:pPr>
      <w:r>
        <w:t xml:space="preserve">Memoria compartida. Mecanismo de Windows por el que Assetto Corsa publica el estado del vehículo.</w:t>
      </w:r>
    </w:p>
    <w:p>
      <w:pPr>
        <w:pStyle w:val="BodyText"/>
      </w:pPr>
      <w:r>
        <w:t xml:space="preserve">Perfil de velocidad. Velocidad objetivo en cada punto de la trazada.</w:t>
      </w:r>
    </w:p>
    <w:p>
      <w:pPr>
        <w:pStyle w:val="BodyText"/>
      </w:pPr>
      <w:r>
        <w:t xml:space="preserve">Posición normalizada. Fracción de la vuelta recorrida según el simulador, entre 0 y 1.</w:t>
      </w:r>
    </w:p>
    <w:p>
      <w:pPr>
        <w:pStyle w:val="BodyText"/>
      </w:pPr>
      <w:r>
        <w:t xml:space="preserve">Región de curvatura. Clasificación de un tramo de la trazada según su radio.</w:t>
      </w:r>
    </w:p>
    <w:p>
      <w:pPr>
        <w:pStyle w:val="BodyText"/>
      </w:pPr>
      <w:r>
        <w:t xml:space="preserve">Trazada. Secuencia de puntos que el vehículo debe seguir.</w:t>
      </w:r>
    </w:p>
    <w:p>
      <w:pPr>
        <w:pStyle w:val="BodyText"/>
      </w:pPr>
      <w:r>
        <w:t xml:space="preserve">Vuelta medida. Tramo entre el primer y el segundo cruce de meta, sobre el que se calculan las métricas.</w:t>
      </w:r>
    </w:p>
    <w:p>
      <w:pPr>
        <w:pStyle w:val="BodyText"/>
      </w:pPr>
      <w:r>
        <w:t xml:space="preserve">vJoy. Controlador de Windows que crea un dispositivo de juego virtual.</w:t>
      </w:r>
    </w:p>
    <w:bookmarkEnd w:id="76"/>
    <w:bookmarkStart w:id="77" w:name="referencias"/>
    <w:p>
      <w:pPr>
        <w:pStyle w:val="Heading1"/>
      </w:pPr>
      <w:r>
        <w:t xml:space="preserve">Referencias</w:t>
      </w:r>
    </w:p>
    <w:p>
      <w:pPr>
        <w:pStyle w:val="FirstParagraph"/>
      </w:pPr>
      <w:r>
        <w:t xml:space="preserve">[1] S. Skogestad, Simple analytic rules for model reduction and PID controller tuning, Journal of Process Control, vol. 13, no. 4, pp. 291 a 309, 2003. doi 10.1016/S0959-1524(02)00062-8</w:t>
      </w:r>
    </w:p>
    <w:p>
      <w:pPr>
        <w:pStyle w:val="BodyText"/>
      </w:pPr>
      <w:r>
        <w:t xml:space="preserve">[2] G. Hoffmann, C. Tomlin, M. Montemerlo y S. Thrun, Autonomous Automobile Trajectory Tracking for Off Road Driving, Controller Design, Experimental Validation and Racing, en 2007 American Control Conference, 2007, pp. 2296 a 2301. doi 10.1109/ACC.2007.4282788</w:t>
      </w:r>
    </w:p>
    <w:p>
      <w:pPr>
        <w:pStyle w:val="BodyText"/>
      </w:pPr>
      <w:r>
        <w:t xml:space="preserve">[3] J. Kong, M. Pfeiffer, G. Schildbach y F. Borrelli, Kinematic and dynamic vehicle models for autonomous driving control design, en 2015 IEEE Intelligent Vehicles Symposium, 2015, pp. 1094 a 1099. doi 10.1109/IVS.2015.7225830</w:t>
      </w:r>
    </w:p>
    <w:p>
      <w:pPr>
        <w:pStyle w:val="BodyText"/>
      </w:pPr>
      <w:r>
        <w:t xml:space="preserve">[4] B. Stellato, G. Banjac, P. Goulart, A. Bemporad y S. Boyd, OSQP, an operator splitting solver for quadratic programs, Mathematical Programming Computation, vol. 12, no. 4, pp. 637 a 672, 2020. doi 10.1007/s12532-020-00179-2</w:t>
      </w:r>
    </w:p>
    <w:bookmarkEnd w:id="77"/>
    <w:sectPr>
      <w:headerReference w:type="default" r:id="rId9"/>
      <w:footerReference w:type="default" r:id="rId10"/>
      <w:footnotePr>
        <w:numRestart w:val="eachSect"/>
      </w:footnotePr>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Trial Steer, Manual técnico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276" w:lineRule="auto"/>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276" w:lineRule="auto"/>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i w:val="0"/>
      <w:color w:val="003E7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Calibri" w:cs="Calibri" w:eastAsia="Calibri" w:hAnsi="Calibri"/>
      <w:b w:val="0"/>
      <w:i w:val="0"/>
      <w:color w:val="333333"/>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outlineLvl w:val="0"/>
    </w:pPr>
    <w:rPr>
      <w:rFonts w:ascii="Calibri" w:cs="Calibri" w:eastAsia="Calibri" w:hAnsi="Calibri"/>
      <w:b/>
      <w:i w:val="0"/>
      <w:color w:val="003E7E"/>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Calibri" w:cs="Calibri" w:eastAsia="Calibri" w:hAnsi="Calibri"/>
      <w:b/>
      <w:i w:val="0"/>
      <w:color w:val="003E7E"/>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Calibri" w:cs="Calibri" w:eastAsia="Calibri" w:hAnsi="Calibri"/>
      <w:b/>
      <w:i w:val="0"/>
      <w:color w:val="003E7E"/>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center"/>
    </w:pPr>
    <w:rPr>
      <w:rFonts w:ascii="Calibri" w:cs="Calibri" w:eastAsia="Calibri" w:hAnsi="Calibri"/>
      <w:b w:val="0"/>
      <w:i/>
      <w:color w:val="222222"/>
      <w:sz w:val="20"/>
    </w:rPr>
  </w:style>
  <w:style w:customStyle="1" w:styleId="ImageCaption" w:type="paragraph">
    <w:name w:val="Image Caption"/>
    <w:basedOn w:val="Caption"/>
    <w:pPr>
      <w:spacing w:after="200"/>
      <w:jc w:val="center"/>
    </w:pPr>
    <w:rPr>
      <w:rFonts w:ascii="Calibri" w:cs="Calibri" w:eastAsia="Calibri" w:hAnsi="Calibri"/>
      <w:b w:val="0"/>
      <w:i/>
      <w:color w:val="222222"/>
      <w:sz w:val="20"/>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endiente" w:type="paragraph">
    <w:name w:val="Pendiente"/>
    <w:basedOn w:val="BodyText"/>
    <w:pPr>
      <w:jc w:val="center"/>
    </w:pPr>
    <w:rPr>
      <w:color w:val="A01010"/>
    </w:rPr>
  </w:style>
  <w:style w:customStyle="1" w:styleId="Cubierta" w:type="paragraph">
    <w:name w:val="Cubierta"/>
    <w:basedOn w:val="BodyTex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59" Type="http://schemas.openxmlformats.org/officeDocument/2006/relationships/image" Target="media/rId59.png"/><Relationship Id="rId19" Type="http://schemas.openxmlformats.org/officeDocument/2006/relationships/image" Target="media/rId19.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2026-09-24T02:47:48Z</dcterms:created>
  <dcterms:modified xsi:type="dcterms:W3CDTF">2026-09-24T02:47:48Z</dcterms:modified>
</cp:coreProperties>
</file>

<file path=docProps/custom.xml><?xml version="1.0" encoding="utf-8"?>
<Properties xmlns="http://schemas.openxmlformats.org/officeDocument/2006/custom-properties" xmlns:vt="http://schemas.openxmlformats.org/officeDocument/2006/docPropsVTypes"/>
</file>