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color w:val="333333"/>
          <w:sz w:val="21"/>
          <w:szCs w:val="21"/>
          <w:shd w:fill="d9edf7" w:val="clear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shd w:fill="d9edf7" w:val="clear"/>
          <w:rtl w:val="0"/>
        </w:rPr>
        <w:t xml:space="preserve">PRÁCTICA DIRIGIDA DE CLUSTER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1: Violencia en USA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continuación, se muestra el conjunto de datos USA, el cual contiene variables sobre asesinato, asalta, y violación entre las principales ciudades de Estados unidos.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Realice el análisis Cluster, y realice las siguientes actividades: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Analice si existe correlación entre las variables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Existe correlación entre la cantidad de asaltos y la cantidad de asesinatos (r = 0.8)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cuanto equivale la similaridad entre </w:t>
      </w:r>
      <w:r w:rsidDel="00000000" w:rsidR="00000000" w:rsidRPr="00000000">
        <w:rPr>
          <w:rtl w:val="0"/>
        </w:rPr>
        <w:t xml:space="preserve">Colorado y Arizona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Distancia = 90.024811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método de SDindex cuanto debería ser el número de cluster adecuado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Identifique las ciudades de California y Colorado a que Cluster pertenecen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Caracterice los cluster e identifique en que cluster se encuentra la mayor cantidad de Asesinatos.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es la diferencia principal entre el cluster 1 y el cluster 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50.0" w:type="dxa"/>
        <w:jc w:val="left"/>
        <w:tblLayout w:type="fixed"/>
        <w:tblLook w:val="0400"/>
      </w:tblPr>
      <w:tblGrid>
        <w:gridCol w:w="1637"/>
        <w:gridCol w:w="1228"/>
        <w:gridCol w:w="1228"/>
        <w:gridCol w:w="1229"/>
        <w:gridCol w:w="1228"/>
        <w:tblGridChange w:id="0">
          <w:tblGrid>
            <w:gridCol w:w="1637"/>
            <w:gridCol w:w="1228"/>
            <w:gridCol w:w="1228"/>
            <w:gridCol w:w="1229"/>
            <w:gridCol w:w="1228"/>
          </w:tblGrid>
        </w:tblGridChange>
      </w:tblGrid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Asesinato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Asalto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Pob.Urbana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Violación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Alabama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21.2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Alaska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44.5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Arizona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Arkansas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19.5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40.6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Colorado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38.7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Connecticut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11.1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Delaware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15.8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Florida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31.9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Georgia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25.8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Hawaii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20.2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Idaho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14.2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Illinois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Indiana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Iowa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11.3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Kansas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Kentucky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16.3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Louisiana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22.2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7.8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Maryland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27.8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Massachusetts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16.3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Michigan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35.1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Minnesota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14.9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Mississippi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17.1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Missouri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28.2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Montana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16.4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Nebraska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16.5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Nevada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New Hampshire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9.5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New Jersey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18.8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New Mexico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32.1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26.1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North Carolina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16.1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North Dakota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7.3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Ohio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21.4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Oklahoma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Oregon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29.3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Pennsylvania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14.9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Rhode Island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8.3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South Carolina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22.5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South Dakota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12.8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Tennessee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26.9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25.5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22.9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Vermont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11.2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Virginia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20.7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Washington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26.2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West Virginia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9.3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Wisconsin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10.8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Wyoming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15.6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2: Data distritos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Con la data distritos realice un cluster con y sin componentes principales y determine cual perminte indicar indicadores más eficientes.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7F6801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7D510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6P0Sr3yBG3PHY7/vAUmSFmAAoQ==">CgMxLjA4AHIhMUdTazJ5VHBfWHA4LUFnbndLUlVJV25reGxkMXg2TkdK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2022-10-20T20:59:00Z</dcterms:created>
  <dc:creator>USUARIO</dc:creator>
</cp:coreProperties>
</file>