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CC58" w14:textId="0963971D" w:rsidR="005D7C04" w:rsidRPr="00E33D01" w:rsidRDefault="00FB24BE" w:rsidP="002E0CDE">
      <w:pPr>
        <w:jc w:val="center"/>
        <w:rPr>
          <w:b/>
          <w:bCs/>
          <w:u w:val="single"/>
        </w:rPr>
      </w:pPr>
      <w:r w:rsidRPr="00E33D01">
        <w:rPr>
          <w:b/>
          <w:bCs/>
          <w:u w:val="single"/>
        </w:rPr>
        <w:t>Caso</w:t>
      </w:r>
    </w:p>
    <w:p w14:paraId="0995A6C0" w14:textId="6FDF0AF1" w:rsidR="00CE049D" w:rsidRDefault="00FB24BE" w:rsidP="002E0CDE">
      <w:pPr>
        <w:jc w:val="both"/>
      </w:pPr>
      <w:r>
        <w:t>En una empresa</w:t>
      </w:r>
      <w:r w:rsidR="008F6852">
        <w:t xml:space="preserve"> en </w:t>
      </w:r>
      <w:r w:rsidR="000E01FD">
        <w:t xml:space="preserve">Agosto </w:t>
      </w:r>
      <w:r w:rsidR="008F6852">
        <w:t>2021 se crearon clases e interfaces para soportar la lógica de negocio,</w:t>
      </w:r>
      <w:r w:rsidR="000E01FD">
        <w:t xml:space="preserve"> en Julio 2022 el equipo de desarrollo </w:t>
      </w:r>
      <w:r w:rsidR="000207E1">
        <w:t>encontró nuevas oportunidades en otros países por lo cual el 100% del equipo pasó a diversas empresas alrededor del mundo. Por motivos de seguridad de parte del equipo del 2021 se decidió empaquetar el código fuente en un archivo JAR</w:t>
      </w:r>
      <w:r w:rsidR="00DC4569">
        <w:t xml:space="preserve">. La documentación que se realizó en aquel momento fue high level, por lo cual </w:t>
      </w:r>
      <w:r w:rsidR="008A5ADF">
        <w:t>el uso de las clases e interfaces depende mucho de una técnica llamada “Reverse Engineering”, la cual no siempre es 100% precisa.</w:t>
      </w:r>
    </w:p>
    <w:p w14:paraId="5AB3C1DA" w14:textId="30B3EF78" w:rsidR="00CE049D" w:rsidRDefault="00CE049D" w:rsidP="002E0CDE">
      <w:pPr>
        <w:jc w:val="both"/>
      </w:pPr>
      <w:r>
        <w:t xml:space="preserve">Se le pide implementar nuevas clases para poder soportar los nuevos inputs que han aparecido en el </w:t>
      </w:r>
      <w:r w:rsidR="00CF4DEF">
        <w:t>Septiembre</w:t>
      </w:r>
      <w:r>
        <w:t xml:space="preserve"> 2022. El deadline es </w:t>
      </w:r>
      <w:r w:rsidR="00CF4DEF">
        <w:t>el 30 de</w:t>
      </w:r>
      <w:r w:rsidR="00252BC4">
        <w:t xml:space="preserve"> Septiembre, ya que el </w:t>
      </w:r>
      <w:r w:rsidR="00CF4DEF">
        <w:t xml:space="preserve">piloto a 2 gerencias es </w:t>
      </w:r>
      <w:r w:rsidR="007F23C0">
        <w:t>el 1 de Octubre con propósitos de testing, el roll out a nivel nacional se espera tenerlo el 1 de Noviembre.</w:t>
      </w:r>
    </w:p>
    <w:p w14:paraId="37A3BE51" w14:textId="70B8FE61" w:rsidR="00252BC4" w:rsidRDefault="00BE74AD" w:rsidP="002E0CDE">
      <w:pPr>
        <w:jc w:val="both"/>
        <w:rPr>
          <w:b/>
          <w:bCs/>
        </w:rPr>
      </w:pPr>
      <w:r>
        <w:rPr>
          <w:b/>
          <w:bCs/>
        </w:rPr>
        <w:t>Contexto</w:t>
      </w:r>
      <w:r w:rsidR="00252BC4" w:rsidRPr="007211F7">
        <w:rPr>
          <w:b/>
          <w:bCs/>
        </w:rPr>
        <w:t>:</w:t>
      </w:r>
    </w:p>
    <w:p w14:paraId="3E38851D" w14:textId="11843B17" w:rsidR="00BE74AD" w:rsidRDefault="00A9059C" w:rsidP="002E0CDE">
      <w:pPr>
        <w:jc w:val="both"/>
      </w:pPr>
      <w:r>
        <w:t>En la empresa se manejan diversas Unidades de Negocio: DSD</w:t>
      </w:r>
      <w:r w:rsidR="00BE74AD">
        <w:t xml:space="preserve"> (bodegas)</w:t>
      </w:r>
      <w:r>
        <w:t>, Key Account</w:t>
      </w:r>
      <w:r w:rsidR="00BE74AD">
        <w:t xml:space="preserve"> (supermercados)</w:t>
      </w:r>
      <w:r>
        <w:t>, High End</w:t>
      </w:r>
      <w:r w:rsidR="00BE74AD">
        <w:t xml:space="preserve"> (discotecas)</w:t>
      </w:r>
      <w:r w:rsidR="004B2A57">
        <w:t>. Cada una tiene una cartera de clientes que aportan Net Revenue a la compañía.</w:t>
      </w:r>
    </w:p>
    <w:p w14:paraId="18DB986E" w14:textId="46B5AF26" w:rsidR="000F654A" w:rsidRDefault="000F654A" w:rsidP="002E0CDE">
      <w:pPr>
        <w:jc w:val="both"/>
      </w:pPr>
      <w:r>
        <w:t>Para que cada Unidad de Negocio pueda ser atendida existen BDR (vendedores) quienes son la fuerza de ventas, quienes deben visitar a toda su cartera de clientes asignada</w:t>
      </w:r>
      <w:r w:rsidR="00900D54">
        <w:t>.</w:t>
      </w:r>
    </w:p>
    <w:p w14:paraId="1D93BDE8" w14:textId="580708F9" w:rsidR="00BE74AD" w:rsidRPr="00BE74AD" w:rsidRDefault="00BE74AD" w:rsidP="002E0CDE">
      <w:pPr>
        <w:jc w:val="both"/>
        <w:rPr>
          <w:b/>
          <w:bCs/>
        </w:rPr>
      </w:pPr>
      <w:r w:rsidRPr="00BE74AD">
        <w:rPr>
          <w:b/>
          <w:bCs/>
        </w:rPr>
        <w:t>AS-IS:</w:t>
      </w:r>
    </w:p>
    <w:p w14:paraId="64371452" w14:textId="53E94254" w:rsidR="00252BC4" w:rsidRDefault="00650698" w:rsidP="002E0CDE">
      <w:pPr>
        <w:jc w:val="both"/>
      </w:pPr>
      <w:r>
        <w:t>En J</w:t>
      </w:r>
      <w:r w:rsidR="008C7654">
        <w:t xml:space="preserve">ulio 2021 </w:t>
      </w:r>
      <w:r w:rsidR="00BF0A29">
        <w:t>se tenían 2 perfiles de BDR</w:t>
      </w:r>
      <w:r w:rsidR="002159D0">
        <w:t xml:space="preserve"> (vendedores)</w:t>
      </w:r>
      <w:r w:rsidR="00BF0A29">
        <w:t xml:space="preserve">: </w:t>
      </w:r>
      <w:r w:rsidR="002159D0">
        <w:t xml:space="preserve">“BDR </w:t>
      </w:r>
      <w:r w:rsidR="00BF0A29">
        <w:t>Especializado</w:t>
      </w:r>
      <w:r w:rsidR="002159D0">
        <w:t>”</w:t>
      </w:r>
      <w:r w:rsidR="00BF0A29">
        <w:t xml:space="preserve"> y </w:t>
      </w:r>
      <w:r w:rsidR="002159D0">
        <w:t xml:space="preserve">“BDR </w:t>
      </w:r>
      <w:r w:rsidR="00006DA2">
        <w:t>Estándar</w:t>
      </w:r>
      <w:r w:rsidR="002159D0">
        <w:t>”</w:t>
      </w:r>
      <w:r w:rsidR="00006DA2">
        <w:t>.</w:t>
      </w:r>
      <w:r w:rsidR="004B2A57">
        <w:t xml:space="preserve"> El primero atiende a los clientes </w:t>
      </w:r>
      <w:r w:rsidR="00013EC7">
        <w:t xml:space="preserve">de Key Account y High End; mientras que, el segundo, </w:t>
      </w:r>
      <w:r w:rsidR="003C0E35">
        <w:t>a los clientes de DSD.</w:t>
      </w:r>
    </w:p>
    <w:p w14:paraId="62CC8F0F" w14:textId="41573AF0" w:rsidR="00BE74AD" w:rsidRPr="00BE74AD" w:rsidRDefault="00BE74AD" w:rsidP="002E0CDE">
      <w:pPr>
        <w:jc w:val="both"/>
        <w:rPr>
          <w:b/>
          <w:bCs/>
        </w:rPr>
      </w:pPr>
      <w:r w:rsidRPr="00BE74AD">
        <w:rPr>
          <w:b/>
          <w:bCs/>
        </w:rPr>
        <w:t>TO-BE:</w:t>
      </w:r>
    </w:p>
    <w:p w14:paraId="396FEBF1" w14:textId="282C0DB5" w:rsidR="00BE74AD" w:rsidRDefault="00BE74AD" w:rsidP="002E0CDE">
      <w:pPr>
        <w:jc w:val="both"/>
      </w:pPr>
      <w:r>
        <w:t xml:space="preserve">En </w:t>
      </w:r>
      <w:r w:rsidR="00CA4C3B">
        <w:t xml:space="preserve">Septiembre 2022 apareció un nuevo </w:t>
      </w:r>
      <w:r w:rsidR="003137B3">
        <w:t>grupo de clientes llamado DAs</w:t>
      </w:r>
      <w:r w:rsidR="002159D0">
        <w:t xml:space="preserve"> (distribuidores)</w:t>
      </w:r>
      <w:r w:rsidR="003137B3">
        <w:t>.</w:t>
      </w:r>
      <w:r w:rsidR="002159D0">
        <w:t xml:space="preserve"> Los cuales serán atendidos por un nuevo perfil de BDR llamado “BDR Distribuidor”.</w:t>
      </w:r>
    </w:p>
    <w:sectPr w:rsidR="00BE7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BE"/>
    <w:rsid w:val="00006DA2"/>
    <w:rsid w:val="00013EC7"/>
    <w:rsid w:val="000207E1"/>
    <w:rsid w:val="000E01FD"/>
    <w:rsid w:val="000F654A"/>
    <w:rsid w:val="002159D0"/>
    <w:rsid w:val="00252BC4"/>
    <w:rsid w:val="002E0CDE"/>
    <w:rsid w:val="003137B3"/>
    <w:rsid w:val="003C0E35"/>
    <w:rsid w:val="004B2A57"/>
    <w:rsid w:val="005D7C04"/>
    <w:rsid w:val="00623D59"/>
    <w:rsid w:val="00650698"/>
    <w:rsid w:val="007211F7"/>
    <w:rsid w:val="007F23C0"/>
    <w:rsid w:val="008A5ADF"/>
    <w:rsid w:val="008C7654"/>
    <w:rsid w:val="008F6852"/>
    <w:rsid w:val="00900D54"/>
    <w:rsid w:val="00A9059C"/>
    <w:rsid w:val="00BE74AD"/>
    <w:rsid w:val="00BF0A29"/>
    <w:rsid w:val="00CA4C3B"/>
    <w:rsid w:val="00CD35B4"/>
    <w:rsid w:val="00CE049D"/>
    <w:rsid w:val="00CF4DEF"/>
    <w:rsid w:val="00DC4569"/>
    <w:rsid w:val="00E33D01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B4CE"/>
  <w15:chartTrackingRefBased/>
  <w15:docId w15:val="{01DD5D99-2C23-4960-AA77-912177BB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Arellano Villajulca</dc:creator>
  <cp:keywords/>
  <dc:description/>
  <cp:lastModifiedBy>Luis Arellano Villajulca</cp:lastModifiedBy>
  <cp:revision>30</cp:revision>
  <dcterms:created xsi:type="dcterms:W3CDTF">2022-09-29T01:03:00Z</dcterms:created>
  <dcterms:modified xsi:type="dcterms:W3CDTF">2022-09-29T01:27:00Z</dcterms:modified>
</cp:coreProperties>
</file>