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19" w:rsidRDefault="00C70819" w:rsidP="00C70819">
      <w:r>
        <w:rPr>
          <w:noProof/>
        </w:rPr>
        <w:drawing>
          <wp:inline distT="0" distB="0" distL="0" distR="0" wp14:anchorId="4FF0ACA1" wp14:editId="5F1B7799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19" w:rsidRDefault="00C70819" w:rsidP="00C70819"/>
    <w:p w:rsidR="00C70819" w:rsidRDefault="00C70819" w:rsidP="00C70819"/>
    <w:p w:rsidR="00C70819" w:rsidRDefault="00C70819" w:rsidP="00C70819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0819" w:rsidRPr="00826D1B" w:rsidTr="00F2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70819" w:rsidRPr="00826D1B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 xml:space="preserve">TECNICA  </w:t>
            </w:r>
            <w:r>
              <w:rPr>
                <w:color w:val="C00000"/>
                <w:sz w:val="28"/>
                <w:szCs w:val="28"/>
              </w:rPr>
              <w:t>SELLADOR</w:t>
            </w:r>
            <w:proofErr w:type="gramEnd"/>
            <w:r>
              <w:rPr>
                <w:color w:val="C00000"/>
                <w:sz w:val="28"/>
                <w:szCs w:val="28"/>
              </w:rPr>
              <w:t xml:space="preserve"> 5X1</w:t>
            </w:r>
          </w:p>
        </w:tc>
      </w:tr>
      <w:tr w:rsidR="00C70819" w:rsidRPr="00826D1B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70819" w:rsidRPr="00826D1B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C70819" w:rsidRPr="00826D1B" w:rsidTr="00F2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70819" w:rsidRPr="00826D1B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C70819" w:rsidRDefault="00C70819" w:rsidP="00C70819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C70819" w:rsidTr="00F2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C70819" w:rsidRPr="00826D1B" w:rsidRDefault="00C70819" w:rsidP="00F2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Sellador fabricado con resinas estiren acrílicas</w:t>
            </w:r>
            <w:r w:rsidR="00892490">
              <w:rPr>
                <w:b w:val="0"/>
                <w:sz w:val="28"/>
                <w:szCs w:val="28"/>
              </w:rPr>
              <w:t xml:space="preserve"> con alta resistencia a la alcalinidad</w:t>
            </w:r>
          </w:p>
        </w:tc>
      </w:tr>
      <w:tr w:rsidR="00C70819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C70819" w:rsidRPr="00661B83" w:rsidRDefault="00C70819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utiliza para sellar la porosidad y dar mejor anclaje y rendimiento a las pinturas base agua en superficies nuevas de yeso y cemento.</w:t>
            </w:r>
          </w:p>
        </w:tc>
      </w:tr>
      <w:tr w:rsidR="00C70819" w:rsidTr="00F2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0819" w:rsidRDefault="00C70819" w:rsidP="00F25A4C">
            <w:pPr>
              <w:rPr>
                <w:color w:val="C00000"/>
                <w:sz w:val="24"/>
                <w:szCs w:val="24"/>
              </w:rPr>
            </w:pPr>
          </w:p>
          <w:p w:rsidR="00C70819" w:rsidRDefault="00C70819" w:rsidP="00F25A4C">
            <w:pPr>
              <w:rPr>
                <w:color w:val="C00000"/>
                <w:sz w:val="24"/>
                <w:szCs w:val="24"/>
              </w:rPr>
            </w:pPr>
          </w:p>
          <w:p w:rsidR="00C70819" w:rsidRDefault="00C70819" w:rsidP="00F25A4C">
            <w:pPr>
              <w:rPr>
                <w:color w:val="C00000"/>
                <w:sz w:val="24"/>
                <w:szCs w:val="24"/>
              </w:rPr>
            </w:pPr>
          </w:p>
          <w:p w:rsidR="00C70819" w:rsidRPr="0043202B" w:rsidRDefault="00C70819" w:rsidP="00F25A4C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C70819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70819" w:rsidRPr="00892490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</w:t>
            </w:r>
            <w:r w:rsidRPr="00892490">
              <w:rPr>
                <w:b/>
                <w:sz w:val="24"/>
                <w:szCs w:val="24"/>
              </w:rPr>
              <w:t>Preparación de la superficie: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70819" w:rsidRPr="00892490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2. </w:t>
            </w:r>
            <w:r w:rsidRPr="00892490">
              <w:rPr>
                <w:b/>
                <w:sz w:val="24"/>
                <w:szCs w:val="24"/>
              </w:rPr>
              <w:t>Limpieza de la superficie: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Deberá estar libre completamente de humedad </w:t>
            </w:r>
            <w:r w:rsidR="00753E30">
              <w:rPr>
                <w:sz w:val="24"/>
                <w:szCs w:val="24"/>
              </w:rPr>
              <w:t xml:space="preserve">y salitre </w:t>
            </w:r>
            <w:r w:rsidRPr="00667786">
              <w:rPr>
                <w:sz w:val="24"/>
                <w:szCs w:val="24"/>
              </w:rPr>
              <w:t>para no tener problemas de</w:t>
            </w:r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desprendimientos.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70819" w:rsidRPr="00892490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</w:t>
            </w:r>
            <w:r w:rsidRPr="00892490">
              <w:rPr>
                <w:b/>
                <w:sz w:val="24"/>
                <w:szCs w:val="24"/>
              </w:rPr>
              <w:t>. Sellado de la superficie: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Diluir el sellador 5x1 en 5 partes de agua por una de sellador. Si se desea una mejor resistencia a la alcalinidad es más recomendable diluir 3 partes de agua por una de sellador. </w:t>
            </w:r>
            <w:r w:rsidRPr="00667786">
              <w:rPr>
                <w:sz w:val="24"/>
                <w:szCs w:val="24"/>
              </w:rPr>
              <w:t>Aplicar</w:t>
            </w:r>
            <w:r>
              <w:rPr>
                <w:sz w:val="24"/>
                <w:szCs w:val="24"/>
              </w:rPr>
              <w:t xml:space="preserve"> dicha dilución </w:t>
            </w:r>
            <w:r w:rsidRPr="00667786">
              <w:rPr>
                <w:sz w:val="24"/>
                <w:szCs w:val="24"/>
              </w:rPr>
              <w:t>en el sustrato</w:t>
            </w:r>
            <w:r>
              <w:rPr>
                <w:sz w:val="24"/>
                <w:szCs w:val="24"/>
              </w:rPr>
              <w:t xml:space="preserve"> con brocha o rodillo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  <w:r>
              <w:rPr>
                <w:sz w:val="24"/>
                <w:szCs w:val="24"/>
              </w:rPr>
              <w:t xml:space="preserve"> de manera uniforme en toda la superficie para asegurarnos de que toda la porosidad del muro será sellada y </w:t>
            </w:r>
            <w:proofErr w:type="gramStart"/>
            <w:r>
              <w:rPr>
                <w:sz w:val="24"/>
                <w:szCs w:val="24"/>
              </w:rPr>
              <w:t xml:space="preserve">así </w:t>
            </w:r>
            <w:r w:rsidRPr="00667786">
              <w:rPr>
                <w:sz w:val="24"/>
                <w:szCs w:val="24"/>
              </w:rPr>
              <w:t xml:space="preserve"> lograr</w:t>
            </w:r>
            <w:proofErr w:type="gramEnd"/>
            <w:r w:rsidRPr="00667786">
              <w:rPr>
                <w:sz w:val="24"/>
                <w:szCs w:val="24"/>
              </w:rPr>
              <w:t xml:space="preserve"> un mejor rendimiento de la pintura</w:t>
            </w:r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y garantizar su adherencia</w:t>
            </w:r>
          </w:p>
          <w:p w:rsidR="00C70819" w:rsidRPr="00667786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70819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70819" w:rsidRDefault="00C70819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92490" w:rsidRDefault="00892490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92490" w:rsidRPr="00667786" w:rsidRDefault="00892490" w:rsidP="00F2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0819" w:rsidTr="00F2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0819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  <w:p w:rsidR="00C70819" w:rsidRPr="00667786" w:rsidRDefault="00C70819" w:rsidP="00F25A4C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C70819" w:rsidRDefault="00C70819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C70819" w:rsidRDefault="00C70819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C70819" w:rsidRDefault="00C70819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C70819" w:rsidTr="00F25A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C70819" w:rsidRPr="00667786" w:rsidRDefault="00892490" w:rsidP="00F25A4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Transparente</w:t>
                  </w:r>
                </w:p>
              </w:tc>
            </w:tr>
            <w:tr w:rsidR="00C70819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C70819" w:rsidRDefault="00892490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0.99</w:t>
                  </w:r>
                  <w:r w:rsidR="00C70819">
                    <w:rPr>
                      <w:sz w:val="28"/>
                      <w:szCs w:val="28"/>
                    </w:rPr>
                    <w:t>-1.</w:t>
                  </w:r>
                  <w:r>
                    <w:rPr>
                      <w:sz w:val="28"/>
                      <w:szCs w:val="28"/>
                    </w:rPr>
                    <w:t xml:space="preserve">05 </w:t>
                  </w:r>
                  <w:r w:rsidR="00C70819">
                    <w:rPr>
                      <w:sz w:val="28"/>
                      <w:szCs w:val="28"/>
                    </w:rPr>
                    <w:t>kg/</w:t>
                  </w:r>
                  <w:proofErr w:type="spellStart"/>
                  <w:r w:rsidR="00C70819"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C70819" w:rsidTr="00F25A4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C70819" w:rsidRDefault="00C70819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105-115 UK</w:t>
                  </w:r>
                </w:p>
              </w:tc>
            </w:tr>
            <w:tr w:rsidR="00C70819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C70819" w:rsidRDefault="00406CEF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  <w:r w:rsidR="00C70819">
                    <w:rPr>
                      <w:sz w:val="28"/>
                      <w:szCs w:val="28"/>
                    </w:rPr>
                    <w:t xml:space="preserve"> +- 1%</w:t>
                  </w:r>
                </w:p>
              </w:tc>
            </w:tr>
            <w:tr w:rsidR="00C70819" w:rsidTr="00F25A4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C70819" w:rsidRDefault="00C70819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C70819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C70819" w:rsidRDefault="00C70819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C70819" w:rsidTr="00F25A4C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Pr="00826D1B" w:rsidRDefault="00C70819" w:rsidP="00F25A4C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C70819" w:rsidRDefault="00892490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30-40</w:t>
                  </w:r>
                  <w:r w:rsidR="00C70819" w:rsidRPr="00826D1B">
                    <w:rPr>
                      <w:sz w:val="24"/>
                      <w:szCs w:val="24"/>
                    </w:rPr>
                    <w:t xml:space="preserve"> m2 por litro dependiendo de la </w:t>
                  </w:r>
                </w:p>
                <w:p w:rsidR="00C70819" w:rsidRDefault="00892490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gramStart"/>
                  <w:r w:rsidRPr="00826D1B">
                    <w:rPr>
                      <w:sz w:val="24"/>
                      <w:szCs w:val="24"/>
                    </w:rPr>
                    <w:t>S</w:t>
                  </w:r>
                  <w:r w:rsidR="00C70819" w:rsidRPr="00826D1B">
                    <w:rPr>
                      <w:sz w:val="24"/>
                      <w:szCs w:val="24"/>
                    </w:rPr>
                    <w:t>uperficie</w:t>
                  </w:r>
                  <w:r>
                    <w:rPr>
                      <w:sz w:val="24"/>
                      <w:szCs w:val="24"/>
                    </w:rPr>
                    <w:t xml:space="preserve"> diluido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3 a 1. </w:t>
                  </w:r>
                </w:p>
                <w:p w:rsidR="00892490" w:rsidRPr="00826D1B" w:rsidRDefault="00892490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Dicho rendimiento puede variar hasta en un 50%</w:t>
                  </w:r>
                </w:p>
              </w:tc>
            </w:tr>
            <w:tr w:rsidR="00C70819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C70819" w:rsidP="00F25A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C70819" w:rsidRDefault="00C70819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C70819" w:rsidTr="00F25A4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892490" w:rsidP="00F25A4C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 xml:space="preserve">VOC  </w:t>
                  </w:r>
                  <w:proofErr w:type="spellStart"/>
                  <w:r>
                    <w:rPr>
                      <w:sz w:val="28"/>
                      <w:szCs w:val="28"/>
                    </w:rPr>
                    <w:t>teorico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(gr/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180" w:type="dxa"/>
                </w:tcPr>
                <w:p w:rsidR="00C70819" w:rsidRDefault="00892490" w:rsidP="00F25A4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86 </w:t>
                  </w:r>
                </w:p>
              </w:tc>
            </w:tr>
            <w:tr w:rsidR="00C70819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C70819" w:rsidRDefault="00892490" w:rsidP="00F25A4C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Ecologico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C70819" w:rsidRPr="00892490" w:rsidRDefault="00892490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No utiliza compuestos</w:t>
                  </w:r>
                </w:p>
                <w:p w:rsidR="00892490" w:rsidRPr="00892490" w:rsidRDefault="00892490" w:rsidP="00F25A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De plomo ni de mercurio</w:t>
                  </w:r>
                </w:p>
              </w:tc>
            </w:tr>
            <w:tr w:rsidR="00567FAD" w:rsidTr="00F25A4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567FAD" w:rsidRDefault="00567FAD" w:rsidP="00567FAD">
                  <w:pPr>
                    <w:rPr>
                      <w:sz w:val="28"/>
                      <w:szCs w:val="28"/>
                    </w:rPr>
                  </w:pPr>
                  <w:bookmarkStart w:id="0" w:name="_GoBack" w:colFirst="0" w:colLast="0"/>
                  <w:r>
                    <w:rPr>
                      <w:sz w:val="28"/>
                      <w:szCs w:val="28"/>
                    </w:rPr>
                    <w:t>Inflamabilidad</w:t>
                  </w:r>
                </w:p>
              </w:tc>
              <w:tc>
                <w:tcPr>
                  <w:tcW w:w="3180" w:type="dxa"/>
                </w:tcPr>
                <w:p w:rsidR="00567FAD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es </w:t>
                  </w:r>
                  <w:proofErr w:type="spellStart"/>
                  <w:r>
                    <w:rPr>
                      <w:sz w:val="24"/>
                      <w:szCs w:val="24"/>
                    </w:rPr>
                    <w:t>flamable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567FAD" w:rsidRPr="00892490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</w:t>
                  </w:r>
                  <w:proofErr w:type="gramStart"/>
                  <w:r>
                    <w:rPr>
                      <w:sz w:val="24"/>
                      <w:szCs w:val="24"/>
                    </w:rPr>
                    <w:t>es  inflamable</w:t>
                  </w:r>
                  <w:proofErr w:type="gramEnd"/>
                </w:p>
              </w:tc>
            </w:tr>
            <w:bookmarkEnd w:id="0"/>
            <w:tr w:rsidR="00567FAD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567FAD" w:rsidRDefault="00567FAD" w:rsidP="00567FA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Toxicidad</w:t>
                  </w:r>
                </w:p>
              </w:tc>
              <w:tc>
                <w:tcPr>
                  <w:tcW w:w="3180" w:type="dxa"/>
                </w:tcPr>
                <w:p w:rsidR="00567FAD" w:rsidRDefault="00567FAD" w:rsidP="0056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se ingiera</w:t>
                  </w:r>
                </w:p>
              </w:tc>
            </w:tr>
            <w:tr w:rsidR="00567FAD" w:rsidTr="00F25A4C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567FAD" w:rsidRDefault="00567FAD" w:rsidP="00567FA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Presentación</w:t>
                  </w:r>
                </w:p>
              </w:tc>
              <w:tc>
                <w:tcPr>
                  <w:tcW w:w="3180" w:type="dxa"/>
                </w:tcPr>
                <w:p w:rsidR="00567FAD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1 </w:t>
                  </w:r>
                  <w:proofErr w:type="spellStart"/>
                  <w:r>
                    <w:rPr>
                      <w:sz w:val="24"/>
                      <w:szCs w:val="24"/>
                    </w:rPr>
                    <w:t>lt</w:t>
                  </w:r>
                  <w:proofErr w:type="spellEnd"/>
                </w:p>
                <w:p w:rsidR="00567FAD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4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567FAD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Cubeta de 19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567FAD" w:rsidRDefault="00567FAD" w:rsidP="00567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Tambor de 200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</w:tc>
            </w:tr>
            <w:tr w:rsidR="00567FAD" w:rsidTr="00F25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567FAD" w:rsidRDefault="00567FAD" w:rsidP="00567FA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Limitantes del producto</w:t>
                  </w:r>
                </w:p>
              </w:tc>
              <w:tc>
                <w:tcPr>
                  <w:tcW w:w="3180" w:type="dxa"/>
                </w:tcPr>
                <w:p w:rsidR="00567FAD" w:rsidRDefault="00567FAD" w:rsidP="0056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F7A5C">
                    <w:rPr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7F7A5C">
                    <w:rPr>
                      <w:sz w:val="20"/>
                      <w:szCs w:val="20"/>
                    </w:rPr>
                    <w:t>utilize</w:t>
                  </w:r>
                  <w:proofErr w:type="spellEnd"/>
                  <w:r w:rsidRPr="007F7A5C">
                    <w:rPr>
                      <w:sz w:val="20"/>
                      <w:szCs w:val="20"/>
                    </w:rPr>
                    <w:t xml:space="preserve"> en pisos,</w:t>
                  </w:r>
                  <w:r>
                    <w:rPr>
                      <w:sz w:val="20"/>
                      <w:szCs w:val="20"/>
                    </w:rPr>
                    <w:t xml:space="preserve"> terrazas, ni en lugares constantemente </w:t>
                  </w:r>
                </w:p>
                <w:p w:rsidR="00567FAD" w:rsidRPr="007F7A5C" w:rsidRDefault="00567FAD" w:rsidP="0056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húmedos. No resiste la corrosión</w:t>
                  </w:r>
                </w:p>
              </w:tc>
            </w:tr>
          </w:tbl>
          <w:p w:rsidR="00C70819" w:rsidRDefault="00C70819" w:rsidP="00F2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70819" w:rsidRPr="00692F3B" w:rsidRDefault="00C70819" w:rsidP="00C70819">
      <w:pPr>
        <w:rPr>
          <w:b/>
          <w:sz w:val="28"/>
          <w:szCs w:val="28"/>
        </w:rPr>
      </w:pPr>
    </w:p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19"/>
    <w:rsid w:val="0033436E"/>
    <w:rsid w:val="00406CEF"/>
    <w:rsid w:val="00567FAD"/>
    <w:rsid w:val="00753E30"/>
    <w:rsid w:val="00892490"/>
    <w:rsid w:val="008F4170"/>
    <w:rsid w:val="00C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F3B8"/>
  <w15:chartTrackingRefBased/>
  <w15:docId w15:val="{2193FE3C-BBC3-438B-AF5F-CEC02455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8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C708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C708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2018-01-26T17:08:00Z</dcterms:created>
  <dcterms:modified xsi:type="dcterms:W3CDTF">2018-01-26T17:52:00Z</dcterms:modified>
</cp:coreProperties>
</file>