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5A" w:rsidRDefault="00D5782B" w:rsidP="00D5782B">
      <w:pPr>
        <w:pStyle w:val="Ttulo"/>
        <w:rPr>
          <w:sz w:val="44"/>
          <w:lang w:val="es-ES_tradnl"/>
        </w:rPr>
      </w:pPr>
      <w:r w:rsidRPr="00D5782B">
        <w:rPr>
          <w:sz w:val="44"/>
          <w:lang w:val="es-ES_tradnl"/>
        </w:rPr>
        <w:t>Banco API</w:t>
      </w:r>
    </w:p>
    <w:p w:rsidR="00D5782B" w:rsidRPr="00CF4B34" w:rsidRDefault="00CF4B34" w:rsidP="00CF4B34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lang w:val="es-ES_tradnl"/>
        </w:rPr>
      </w:pPr>
      <w:r w:rsidRPr="00CF4B34">
        <w:rPr>
          <w:rFonts w:asciiTheme="majorHAnsi" w:hAnsiTheme="majorHAnsi"/>
          <w:sz w:val="28"/>
          <w:lang w:val="es-ES_tradnl"/>
        </w:rPr>
        <w:t>Listado de clientes</w:t>
      </w:r>
    </w:p>
    <w:p w:rsidR="00CF4B34" w:rsidRDefault="00CF4B34" w:rsidP="00CF4B34">
      <w:pPr>
        <w:ind w:left="360"/>
        <w:jc w:val="center"/>
        <w:rPr>
          <w:lang w:val="es-ES_tradnl"/>
        </w:rPr>
      </w:pPr>
      <w:r>
        <w:rPr>
          <w:noProof/>
          <w:lang w:eastAsia="es-PE"/>
        </w:rPr>
        <w:drawing>
          <wp:inline distT="0" distB="0" distL="0" distR="0" wp14:anchorId="280BC1BF" wp14:editId="01C6B42B">
            <wp:extent cx="5400675" cy="405081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Pr="00CF4B34" w:rsidRDefault="00CF4B34" w:rsidP="00CF4B34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lang w:val="es-ES_tradnl"/>
        </w:rPr>
      </w:pPr>
      <w:r w:rsidRPr="00CF4B34">
        <w:rPr>
          <w:rFonts w:asciiTheme="majorHAnsi" w:hAnsiTheme="majorHAnsi"/>
          <w:sz w:val="28"/>
          <w:lang w:val="es-ES_tradnl"/>
        </w:rPr>
        <w:lastRenderedPageBreak/>
        <w:t xml:space="preserve">Listado de </w:t>
      </w:r>
      <w:r>
        <w:rPr>
          <w:rFonts w:asciiTheme="majorHAnsi" w:hAnsiTheme="majorHAnsi"/>
          <w:sz w:val="28"/>
          <w:lang w:val="es-ES_tradnl"/>
        </w:rPr>
        <w:t>cuentas (según cliente)</w:t>
      </w:r>
    </w:p>
    <w:p w:rsidR="00CF4B34" w:rsidRDefault="00CF4B34" w:rsidP="00CF4B34">
      <w:pPr>
        <w:ind w:left="360"/>
        <w:jc w:val="center"/>
        <w:rPr>
          <w:lang w:val="es-ES_tradnl"/>
        </w:rPr>
      </w:pPr>
      <w:r>
        <w:rPr>
          <w:noProof/>
          <w:lang w:eastAsia="es-PE"/>
        </w:rPr>
        <w:drawing>
          <wp:inline distT="0" distB="0" distL="0" distR="0" wp14:anchorId="18FCECB7" wp14:editId="75A6DFFF">
            <wp:extent cx="5400675" cy="4214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lang w:val="es-ES_tradnl"/>
        </w:rPr>
      </w:pPr>
      <w:r>
        <w:rPr>
          <w:rFonts w:asciiTheme="majorHAnsi" w:hAnsiTheme="majorHAnsi"/>
          <w:sz w:val="28"/>
          <w:lang w:val="es-ES_tradnl"/>
        </w:rPr>
        <w:t>Manejo de errores</w:t>
      </w: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  <w:r>
        <w:rPr>
          <w:noProof/>
          <w:lang w:eastAsia="es-PE"/>
        </w:rPr>
        <w:drawing>
          <wp:inline distT="0" distB="0" distL="0" distR="0" wp14:anchorId="2FC1EF76" wp14:editId="36843AB2">
            <wp:extent cx="5400675" cy="29783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lang w:val="es-ES_tradnl"/>
        </w:rPr>
      </w:pPr>
      <w:r>
        <w:rPr>
          <w:rFonts w:asciiTheme="majorHAnsi" w:hAnsiTheme="majorHAnsi"/>
          <w:sz w:val="28"/>
          <w:lang w:val="es-ES_tradnl"/>
        </w:rPr>
        <w:lastRenderedPageBreak/>
        <w:t>Listar operaciones</w:t>
      </w:r>
    </w:p>
    <w:p w:rsidR="00CF4B34" w:rsidRPr="00CF4B34" w:rsidRDefault="00CF4B34" w:rsidP="00CF4B34">
      <w:pPr>
        <w:jc w:val="center"/>
        <w:rPr>
          <w:rFonts w:asciiTheme="majorHAnsi" w:hAnsiTheme="majorHAnsi"/>
          <w:sz w:val="28"/>
          <w:lang w:val="es-ES_tradnl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35914C83" wp14:editId="29B4E150">
            <wp:extent cx="5400675" cy="473765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</w:p>
    <w:p w:rsidR="00CF4B34" w:rsidRDefault="00CF4B34" w:rsidP="00CF4B34">
      <w:pPr>
        <w:pStyle w:val="Prrafodelista"/>
        <w:numPr>
          <w:ilvl w:val="0"/>
          <w:numId w:val="1"/>
        </w:numPr>
        <w:rPr>
          <w:rFonts w:asciiTheme="majorHAnsi" w:hAnsiTheme="majorHAnsi"/>
          <w:sz w:val="28"/>
          <w:lang w:val="es-ES_tradnl"/>
        </w:rPr>
      </w:pPr>
      <w:r>
        <w:rPr>
          <w:rFonts w:asciiTheme="majorHAnsi" w:hAnsiTheme="majorHAnsi"/>
          <w:sz w:val="28"/>
          <w:lang w:val="es-ES_tradnl"/>
        </w:rPr>
        <w:t>Registrar movimiento</w:t>
      </w:r>
    </w:p>
    <w:p w:rsidR="00CF4B34" w:rsidRDefault="00CF4B34" w:rsidP="00CF4B34">
      <w:pPr>
        <w:rPr>
          <w:rFonts w:asciiTheme="majorHAnsi" w:hAnsiTheme="majorHAnsi"/>
          <w:sz w:val="24"/>
          <w:lang w:val="es-ES_tradnl"/>
        </w:rPr>
      </w:pPr>
      <w:r w:rsidRPr="00CF4B34">
        <w:rPr>
          <w:rFonts w:asciiTheme="majorHAnsi" w:hAnsiTheme="majorHAnsi"/>
          <w:sz w:val="24"/>
          <w:lang w:val="es-ES_tradnl"/>
        </w:rPr>
        <w:t>Cadena de ejemplo</w:t>
      </w:r>
      <w:r>
        <w:rPr>
          <w:rFonts w:asciiTheme="majorHAnsi" w:hAnsiTheme="majorHAnsi"/>
          <w:sz w:val="24"/>
          <w:lang w:val="es-ES_tradnl"/>
        </w:rPr>
        <w:t>:</w:t>
      </w:r>
    </w:p>
    <w:p w:rsidR="00CF4B34" w:rsidRDefault="00CF4B34" w:rsidP="00CF4B34">
      <w:pPr>
        <w:rPr>
          <w:rFonts w:asciiTheme="majorHAnsi" w:hAnsiTheme="majorHAnsi"/>
          <w:sz w:val="24"/>
          <w:lang w:val="es-ES_tradnl"/>
        </w:rPr>
      </w:pPr>
      <w:hyperlink r:id="rId10" w:history="1">
        <w:r w:rsidRPr="00094C29">
          <w:rPr>
            <w:rStyle w:val="Hipervnculo"/>
            <w:rFonts w:asciiTheme="majorHAnsi" w:hAnsiTheme="majorHAnsi"/>
            <w:sz w:val="24"/>
            <w:lang w:val="es-ES_tradnl"/>
          </w:rPr>
          <w:t>http://localhost/PHP-SQLServ/registrar_movimiento.php?idMovimiento=206&amp;idCuenta=CTA1&amp;importe=100&amp;idOperacion=RE&amp;tipo=1</w:t>
        </w:r>
      </w:hyperlink>
    </w:p>
    <w:p w:rsidR="00CF4B34" w:rsidRPr="00CF4B34" w:rsidRDefault="00CF4B34" w:rsidP="00CF4B34">
      <w:pPr>
        <w:pStyle w:val="Prrafodelista"/>
        <w:numPr>
          <w:ilvl w:val="0"/>
          <w:numId w:val="2"/>
        </w:numPr>
        <w:rPr>
          <w:rFonts w:cstheme="minorHAnsi"/>
          <w:sz w:val="24"/>
          <w:lang w:val="es-ES_tradnl"/>
        </w:rPr>
      </w:pPr>
      <w:r w:rsidRPr="00CF4B34">
        <w:rPr>
          <w:rFonts w:cstheme="minorHAnsi"/>
          <w:sz w:val="24"/>
          <w:lang w:val="es-ES_tradnl"/>
        </w:rPr>
        <w:t xml:space="preserve">Nótese que </w:t>
      </w:r>
      <w:proofErr w:type="spellStart"/>
      <w:r w:rsidRPr="00CF4B34">
        <w:rPr>
          <w:rFonts w:cstheme="minorHAnsi"/>
          <w:sz w:val="24"/>
          <w:lang w:val="es-ES_tradnl"/>
        </w:rPr>
        <w:t>idMovimiento</w:t>
      </w:r>
      <w:proofErr w:type="spellEnd"/>
      <w:r w:rsidRPr="00CF4B34">
        <w:rPr>
          <w:rFonts w:cstheme="minorHAnsi"/>
          <w:sz w:val="24"/>
          <w:lang w:val="es-ES_tradnl"/>
        </w:rPr>
        <w:t xml:space="preserve"> se debe indicar, no es un valor generado.</w:t>
      </w:r>
    </w:p>
    <w:p w:rsidR="00CF4B34" w:rsidRPr="00CF4B34" w:rsidRDefault="00CF4B34" w:rsidP="00CF4B34">
      <w:pPr>
        <w:pStyle w:val="Prrafodelista"/>
        <w:numPr>
          <w:ilvl w:val="0"/>
          <w:numId w:val="2"/>
        </w:numPr>
        <w:rPr>
          <w:rFonts w:cstheme="minorHAnsi"/>
          <w:sz w:val="24"/>
          <w:lang w:val="es-ES_tradnl"/>
        </w:rPr>
      </w:pPr>
      <w:r w:rsidRPr="00CF4B34">
        <w:rPr>
          <w:rFonts w:cstheme="minorHAnsi"/>
          <w:sz w:val="24"/>
          <w:lang w:val="es-ES_tradnl"/>
        </w:rPr>
        <w:t>Se indica la cuenta asociada y el importe.</w:t>
      </w:r>
    </w:p>
    <w:p w:rsidR="00CF4B34" w:rsidRPr="00CF4B34" w:rsidRDefault="00CF4B34" w:rsidP="00CF4B34">
      <w:pPr>
        <w:pStyle w:val="Prrafodelista"/>
        <w:numPr>
          <w:ilvl w:val="0"/>
          <w:numId w:val="2"/>
        </w:numPr>
        <w:rPr>
          <w:rFonts w:cstheme="minorHAnsi"/>
          <w:sz w:val="24"/>
          <w:lang w:val="es-ES_tradnl"/>
        </w:rPr>
      </w:pPr>
      <w:r w:rsidRPr="00CF4B34">
        <w:rPr>
          <w:rFonts w:cstheme="minorHAnsi"/>
          <w:sz w:val="24"/>
          <w:lang w:val="es-ES_tradnl"/>
        </w:rPr>
        <w:t>Las operaciones más comunes son RE Y DE (retiro y depósito), pero se pueden obtener todas con el WS correspondiente.</w:t>
      </w:r>
    </w:p>
    <w:p w:rsidR="00CF4B34" w:rsidRPr="00CF4B34" w:rsidRDefault="00CF4B34" w:rsidP="00CF4B34">
      <w:pPr>
        <w:pStyle w:val="Prrafodelista"/>
        <w:numPr>
          <w:ilvl w:val="0"/>
          <w:numId w:val="2"/>
        </w:numPr>
        <w:rPr>
          <w:rFonts w:cstheme="minorHAnsi"/>
          <w:sz w:val="24"/>
          <w:lang w:val="es-ES_tradnl"/>
        </w:rPr>
      </w:pPr>
      <w:r w:rsidRPr="00CF4B34">
        <w:rPr>
          <w:rFonts w:cstheme="minorHAnsi"/>
          <w:sz w:val="24"/>
          <w:lang w:val="es-ES_tradnl"/>
        </w:rPr>
        <w:t>Tipo siempre es 1, pero se debe indicar porque indica inserción.</w:t>
      </w:r>
    </w:p>
    <w:p w:rsidR="00CF4B34" w:rsidRPr="00CF4B34" w:rsidRDefault="00CF4B34" w:rsidP="00CF4B34">
      <w:pPr>
        <w:pStyle w:val="Prrafodelista"/>
        <w:ind w:left="360"/>
        <w:rPr>
          <w:rFonts w:asciiTheme="majorHAnsi" w:hAnsiTheme="majorHAnsi"/>
          <w:sz w:val="28"/>
          <w:lang w:val="es-ES_tradnl"/>
        </w:rPr>
      </w:pPr>
      <w:r>
        <w:rPr>
          <w:noProof/>
          <w:lang w:eastAsia="es-PE"/>
        </w:rPr>
        <w:lastRenderedPageBreak/>
        <w:drawing>
          <wp:inline distT="0" distB="0" distL="0" distR="0" wp14:anchorId="3C5EB055" wp14:editId="3238B257">
            <wp:extent cx="5400675" cy="344096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34" w:rsidRPr="00CF4B34" w:rsidRDefault="00CF4B34" w:rsidP="00CF4B34">
      <w:pPr>
        <w:pStyle w:val="Prrafodelista"/>
        <w:ind w:left="360"/>
        <w:rPr>
          <w:lang w:val="es-ES_tradnl"/>
        </w:rPr>
      </w:pPr>
    </w:p>
    <w:sectPr w:rsidR="00CF4B34" w:rsidRPr="00CF4B34" w:rsidSect="00D5782B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A0A70"/>
    <w:multiLevelType w:val="hybridMultilevel"/>
    <w:tmpl w:val="954C17B0"/>
    <w:lvl w:ilvl="0" w:tplc="72663BAC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E78A9"/>
    <w:multiLevelType w:val="hybridMultilevel"/>
    <w:tmpl w:val="FD86974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2B"/>
    <w:rsid w:val="0053185A"/>
    <w:rsid w:val="00CF4B34"/>
    <w:rsid w:val="00D5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7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7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F4B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B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4B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7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7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F4B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B3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4B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/PHP-SQLServ/registrar_movimiento.php?idMovimiento=206&amp;idCuenta=CTA1&amp;importe=100&amp;idOperacion=RE&amp;tipo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110</Words>
  <Characters>607</Characters>
  <Application>Microsoft Office Word</Application>
  <DocSecurity>0</DocSecurity>
  <Lines>5</Lines>
  <Paragraphs>1</Paragraphs>
  <ScaleCrop>false</ScaleCrop>
  <Company>GP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2</cp:revision>
  <dcterms:created xsi:type="dcterms:W3CDTF">2016-06-07T16:50:00Z</dcterms:created>
  <dcterms:modified xsi:type="dcterms:W3CDTF">2016-06-07T16:58:00Z</dcterms:modified>
</cp:coreProperties>
</file>