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3C" w:rsidRPr="00EB773C" w:rsidRDefault="00EB773C" w:rsidP="00EB773C">
      <w:pPr>
        <w:shd w:val="clear" w:color="auto" w:fill="FFFFFF"/>
        <w:spacing w:after="0" w:line="240" w:lineRule="auto"/>
        <w:outlineLvl w:val="0"/>
        <w:rPr>
          <w:rFonts w:ascii="Arial" w:eastAsia="Times New Roman" w:hAnsi="Arial" w:cs="Arial"/>
          <w:b/>
          <w:bCs/>
          <w:color w:val="051727"/>
          <w:kern w:val="36"/>
          <w:sz w:val="24"/>
          <w:szCs w:val="24"/>
          <w:lang w:eastAsia="es-MX"/>
        </w:rPr>
      </w:pPr>
      <w:r w:rsidRPr="00EB773C">
        <w:rPr>
          <w:rFonts w:ascii="Arial" w:eastAsia="Times New Roman" w:hAnsi="Arial" w:cs="Arial"/>
          <w:b/>
          <w:bCs/>
          <w:color w:val="051727"/>
          <w:kern w:val="36"/>
          <w:sz w:val="24"/>
          <w:szCs w:val="24"/>
          <w:lang w:eastAsia="es-MX"/>
        </w:rPr>
        <w:t>SUAVIZACIÓN EXPONENCIAL SIMPLE</w:t>
      </w:r>
    </w:p>
    <w:p w:rsidR="00856B0E" w:rsidRPr="00292B89" w:rsidRDefault="00EB773C">
      <w:pPr>
        <w:rPr>
          <w:rFonts w:ascii="Arial" w:hAnsi="Arial" w:cs="Arial"/>
          <w:color w:val="111111"/>
          <w:sz w:val="24"/>
          <w:szCs w:val="24"/>
          <w:shd w:val="clear" w:color="auto" w:fill="FFFFFF"/>
        </w:rPr>
      </w:pPr>
      <w:proofErr w:type="gramStart"/>
      <w:r w:rsidRPr="00292B89">
        <w:rPr>
          <w:rFonts w:ascii="Arial" w:hAnsi="Arial" w:cs="Arial"/>
          <w:color w:val="111111"/>
          <w:sz w:val="24"/>
          <w:szCs w:val="24"/>
          <w:shd w:val="clear" w:color="auto" w:fill="FFFFFF"/>
        </w:rPr>
        <w:t>se</w:t>
      </w:r>
      <w:proofErr w:type="gramEnd"/>
      <w:r w:rsidRPr="00292B89">
        <w:rPr>
          <w:rFonts w:ascii="Arial" w:hAnsi="Arial" w:cs="Arial"/>
          <w:color w:val="111111"/>
          <w:sz w:val="24"/>
          <w:szCs w:val="24"/>
          <w:shd w:val="clear" w:color="auto" w:fill="FFFFFF"/>
        </w:rPr>
        <w:t xml:space="preserve"> calcula el promedio de una serie de tiempo con un mecanismo de autocorrección que busca ajustar los pronósticos en dirección opuesta a las desviaciones del pasado mediante una corrección que se ve afectada por un coeficiente de suavización.</w:t>
      </w:r>
    </w:p>
    <w:p w:rsidR="00EB773C" w:rsidRPr="00292B89" w:rsidRDefault="00EB773C">
      <w:pPr>
        <w:rPr>
          <w:rFonts w:ascii="Arial" w:hAnsi="Arial" w:cs="Arial"/>
          <w:color w:val="111111"/>
          <w:sz w:val="24"/>
          <w:szCs w:val="24"/>
          <w:shd w:val="clear" w:color="auto" w:fill="FFFFFF"/>
        </w:rPr>
      </w:pPr>
      <w:r w:rsidRPr="00292B89">
        <w:rPr>
          <w:rFonts w:ascii="Arial" w:hAnsi="Arial" w:cs="Arial"/>
          <w:color w:val="111111"/>
          <w:sz w:val="24"/>
          <w:szCs w:val="24"/>
          <w:shd w:val="clear" w:color="auto" w:fill="FFFFFF"/>
        </w:rPr>
        <w:t>Así entonces, este modelo de pronóstico precisa tan sólo de tres tipos de datos: el pronóstico del último período, la demanda del último período y el coeficiente de suavización.</w:t>
      </w:r>
    </w:p>
    <w:p w:rsidR="00EB773C" w:rsidRPr="00292B89" w:rsidRDefault="00EB773C">
      <w:pPr>
        <w:rPr>
          <w:rFonts w:ascii="Arial" w:hAnsi="Arial" w:cs="Arial"/>
          <w:color w:val="111111"/>
          <w:sz w:val="24"/>
          <w:szCs w:val="24"/>
          <w:shd w:val="clear" w:color="auto" w:fill="FFFFFF"/>
        </w:rPr>
      </w:pPr>
      <w:r w:rsidRPr="00292B89">
        <w:rPr>
          <w:rFonts w:ascii="Arial" w:hAnsi="Arial" w:cs="Arial"/>
          <w:color w:val="111111"/>
          <w:sz w:val="24"/>
          <w:szCs w:val="24"/>
          <w:shd w:val="clear" w:color="auto" w:fill="FFFFFF"/>
        </w:rPr>
        <w:t>El pronóstico de suavización exponencial simple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EB773C" w:rsidRPr="00292B89" w:rsidRDefault="00EB773C">
      <w:pPr>
        <w:rPr>
          <w:rFonts w:ascii="Arial" w:hAnsi="Arial" w:cs="Arial"/>
          <w:sz w:val="24"/>
          <w:szCs w:val="24"/>
        </w:rPr>
      </w:pPr>
      <w:r w:rsidRPr="00292B89">
        <w:rPr>
          <w:rFonts w:ascii="Arial" w:hAnsi="Arial" w:cs="Arial"/>
          <w:noProof/>
          <w:sz w:val="24"/>
          <w:szCs w:val="24"/>
          <w:lang w:eastAsia="es-MX"/>
        </w:rPr>
        <w:drawing>
          <wp:inline distT="0" distB="0" distL="0" distR="0" wp14:anchorId="71762A62" wp14:editId="5D44E8F6">
            <wp:extent cx="4829175" cy="1524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0596" t="43807" r="20336" b="19939"/>
                    <a:stretch/>
                  </pic:blipFill>
                  <pic:spPr bwMode="auto">
                    <a:xfrm>
                      <a:off x="0" y="0"/>
                      <a:ext cx="4833066" cy="1525228"/>
                    </a:xfrm>
                    <a:prstGeom prst="rect">
                      <a:avLst/>
                    </a:prstGeom>
                    <a:ln>
                      <a:noFill/>
                    </a:ln>
                    <a:extLst>
                      <a:ext uri="{53640926-AAD7-44D8-BBD7-CCE9431645EC}">
                        <a14:shadowObscured xmlns:a14="http://schemas.microsoft.com/office/drawing/2010/main"/>
                      </a:ext>
                    </a:extLst>
                  </pic:spPr>
                </pic:pic>
              </a:graphicData>
            </a:graphic>
          </wp:inline>
        </w:drawing>
      </w:r>
    </w:p>
    <w:p w:rsidR="00EB773C" w:rsidRPr="00292B89" w:rsidRDefault="00EB773C">
      <w:pPr>
        <w:rPr>
          <w:rFonts w:ascii="Arial" w:hAnsi="Arial" w:cs="Arial"/>
          <w:sz w:val="24"/>
          <w:szCs w:val="24"/>
        </w:rPr>
      </w:pPr>
    </w:p>
    <w:p w:rsidR="006A5F66" w:rsidRPr="00292B89" w:rsidRDefault="00EB773C">
      <w:pPr>
        <w:rPr>
          <w:rFonts w:ascii="Arial" w:hAnsi="Arial" w:cs="Arial"/>
          <w:sz w:val="24"/>
          <w:szCs w:val="24"/>
        </w:rPr>
      </w:pPr>
      <w:proofErr w:type="spellStart"/>
      <w:proofErr w:type="gramStart"/>
      <w:r w:rsidRPr="00292B89">
        <w:rPr>
          <w:rFonts w:ascii="Arial" w:hAnsi="Arial" w:cs="Arial"/>
          <w:sz w:val="24"/>
          <w:szCs w:val="24"/>
        </w:rPr>
        <w:t>ses</w:t>
      </w:r>
      <w:proofErr w:type="spellEnd"/>
      <w:r w:rsidRPr="00292B89">
        <w:rPr>
          <w:rFonts w:ascii="Arial" w:hAnsi="Arial" w:cs="Arial"/>
          <w:sz w:val="24"/>
          <w:szCs w:val="24"/>
        </w:rPr>
        <w:t>(</w:t>
      </w:r>
      <w:proofErr w:type="gramEnd"/>
      <w:r w:rsidRPr="00292B89">
        <w:rPr>
          <w:rFonts w:ascii="Arial" w:hAnsi="Arial" w:cs="Arial"/>
          <w:sz w:val="24"/>
          <w:szCs w:val="24"/>
        </w:rPr>
        <w:t xml:space="preserve">y, h=10, </w:t>
      </w:r>
      <w:proofErr w:type="spellStart"/>
      <w:r w:rsidRPr="00292B89">
        <w:rPr>
          <w:rFonts w:ascii="Arial" w:hAnsi="Arial" w:cs="Arial"/>
          <w:sz w:val="24"/>
          <w:szCs w:val="24"/>
        </w:rPr>
        <w:t>level</w:t>
      </w:r>
      <w:proofErr w:type="spellEnd"/>
      <w:r w:rsidRPr="00292B89">
        <w:rPr>
          <w:rFonts w:ascii="Arial" w:hAnsi="Arial" w:cs="Arial"/>
          <w:sz w:val="24"/>
          <w:szCs w:val="24"/>
        </w:rPr>
        <w:t xml:space="preserve">=c(80,95), </w:t>
      </w:r>
    </w:p>
    <w:p w:rsidR="006A5F66" w:rsidRPr="00292B89" w:rsidRDefault="00EB773C">
      <w:pPr>
        <w:rPr>
          <w:rFonts w:ascii="Arial" w:hAnsi="Arial" w:cs="Arial"/>
          <w:sz w:val="24"/>
          <w:szCs w:val="24"/>
        </w:rPr>
      </w:pPr>
      <w:proofErr w:type="gramStart"/>
      <w:r w:rsidRPr="00292B89">
        <w:rPr>
          <w:rFonts w:ascii="Arial" w:hAnsi="Arial" w:cs="Arial"/>
          <w:sz w:val="24"/>
          <w:szCs w:val="24"/>
        </w:rPr>
        <w:t>fan=</w:t>
      </w:r>
      <w:proofErr w:type="gramEnd"/>
      <w:r w:rsidRPr="00292B89">
        <w:rPr>
          <w:rFonts w:ascii="Arial" w:hAnsi="Arial" w:cs="Arial"/>
          <w:sz w:val="24"/>
          <w:szCs w:val="24"/>
        </w:rPr>
        <w:t xml:space="preserve">FALSE, </w:t>
      </w:r>
      <w:proofErr w:type="spellStart"/>
      <w:r w:rsidRPr="00292B89">
        <w:rPr>
          <w:rFonts w:ascii="Arial" w:hAnsi="Arial" w:cs="Arial"/>
          <w:sz w:val="24"/>
          <w:szCs w:val="24"/>
        </w:rPr>
        <w:t>initial</w:t>
      </w:r>
      <w:proofErr w:type="spellEnd"/>
      <w:r w:rsidRPr="00292B89">
        <w:rPr>
          <w:rFonts w:ascii="Arial" w:hAnsi="Arial" w:cs="Arial"/>
          <w:sz w:val="24"/>
          <w:szCs w:val="24"/>
        </w:rPr>
        <w:t>=c("</w:t>
      </w:r>
      <w:proofErr w:type="spellStart"/>
      <w:r w:rsidRPr="00292B89">
        <w:rPr>
          <w:rFonts w:ascii="Arial" w:hAnsi="Arial" w:cs="Arial"/>
          <w:sz w:val="24"/>
          <w:szCs w:val="24"/>
        </w:rPr>
        <w:t>optimal</w:t>
      </w:r>
      <w:proofErr w:type="spellEnd"/>
      <w:r w:rsidRPr="00292B89">
        <w:rPr>
          <w:rFonts w:ascii="Arial" w:hAnsi="Arial" w:cs="Arial"/>
          <w:sz w:val="24"/>
          <w:szCs w:val="24"/>
        </w:rPr>
        <w:t xml:space="preserve">","simple"), </w:t>
      </w:r>
    </w:p>
    <w:p w:rsidR="006A5F66" w:rsidRPr="00292B89" w:rsidRDefault="00EB773C">
      <w:pPr>
        <w:rPr>
          <w:rFonts w:ascii="Arial" w:hAnsi="Arial" w:cs="Arial"/>
          <w:sz w:val="24"/>
          <w:szCs w:val="24"/>
        </w:rPr>
      </w:pPr>
      <w:proofErr w:type="spellStart"/>
      <w:proofErr w:type="gramStart"/>
      <w:r w:rsidRPr="00292B89">
        <w:rPr>
          <w:rFonts w:ascii="Arial" w:hAnsi="Arial" w:cs="Arial"/>
          <w:sz w:val="24"/>
          <w:szCs w:val="24"/>
        </w:rPr>
        <w:t>alpha</w:t>
      </w:r>
      <w:proofErr w:type="spellEnd"/>
      <w:r w:rsidRPr="00292B89">
        <w:rPr>
          <w:rFonts w:ascii="Arial" w:hAnsi="Arial" w:cs="Arial"/>
          <w:sz w:val="24"/>
          <w:szCs w:val="24"/>
        </w:rPr>
        <w:t>=</w:t>
      </w:r>
      <w:proofErr w:type="gramEnd"/>
      <w:r w:rsidRPr="00292B89">
        <w:rPr>
          <w:rFonts w:ascii="Arial" w:hAnsi="Arial" w:cs="Arial"/>
          <w:sz w:val="24"/>
          <w:szCs w:val="24"/>
        </w:rPr>
        <w:t xml:space="preserve">NULL, </w:t>
      </w:r>
    </w:p>
    <w:p w:rsidR="006A5F66" w:rsidRPr="00292B89" w:rsidRDefault="00EB773C">
      <w:pPr>
        <w:rPr>
          <w:rFonts w:ascii="Arial" w:hAnsi="Arial" w:cs="Arial"/>
          <w:sz w:val="24"/>
          <w:szCs w:val="24"/>
        </w:rPr>
      </w:pPr>
      <w:proofErr w:type="gramStart"/>
      <w:r w:rsidRPr="00292B89">
        <w:rPr>
          <w:rFonts w:ascii="Arial" w:hAnsi="Arial" w:cs="Arial"/>
          <w:sz w:val="24"/>
          <w:szCs w:val="24"/>
        </w:rPr>
        <w:t>lambda=</w:t>
      </w:r>
      <w:proofErr w:type="gramEnd"/>
      <w:r w:rsidRPr="00292B89">
        <w:rPr>
          <w:rFonts w:ascii="Arial" w:hAnsi="Arial" w:cs="Arial"/>
          <w:sz w:val="24"/>
          <w:szCs w:val="24"/>
        </w:rPr>
        <w:t>NULL,</w:t>
      </w:r>
    </w:p>
    <w:p w:rsidR="00EB773C" w:rsidRPr="00292B89" w:rsidRDefault="00EB773C">
      <w:pPr>
        <w:rPr>
          <w:rFonts w:ascii="Arial" w:hAnsi="Arial" w:cs="Arial"/>
          <w:sz w:val="24"/>
          <w:szCs w:val="24"/>
        </w:rPr>
      </w:pPr>
      <w:r w:rsidRPr="00292B89">
        <w:rPr>
          <w:rFonts w:ascii="Arial" w:hAnsi="Arial" w:cs="Arial"/>
          <w:sz w:val="24"/>
          <w:szCs w:val="24"/>
        </w:rPr>
        <w:t xml:space="preserve"> </w:t>
      </w:r>
      <w:proofErr w:type="spellStart"/>
      <w:proofErr w:type="gramStart"/>
      <w:r w:rsidRPr="00292B89">
        <w:rPr>
          <w:rFonts w:ascii="Arial" w:hAnsi="Arial" w:cs="Arial"/>
          <w:sz w:val="24"/>
          <w:szCs w:val="24"/>
        </w:rPr>
        <w:t>biasadj</w:t>
      </w:r>
      <w:proofErr w:type="spellEnd"/>
      <w:r w:rsidRPr="00292B89">
        <w:rPr>
          <w:rFonts w:ascii="Arial" w:hAnsi="Arial" w:cs="Arial"/>
          <w:sz w:val="24"/>
          <w:szCs w:val="24"/>
        </w:rPr>
        <w:t>=</w:t>
      </w:r>
      <w:proofErr w:type="gramEnd"/>
      <w:r w:rsidRPr="00292B89">
        <w:rPr>
          <w:rFonts w:ascii="Arial" w:hAnsi="Arial" w:cs="Arial"/>
          <w:sz w:val="24"/>
          <w:szCs w:val="24"/>
        </w:rPr>
        <w:t>FALSE, x=y, ...)</w:t>
      </w:r>
    </w:p>
    <w:p w:rsidR="00EB773C" w:rsidRPr="00292B89" w:rsidRDefault="00EB773C" w:rsidP="00EB773C">
      <w:pPr>
        <w:pStyle w:val="Ttulo1"/>
        <w:shd w:val="clear" w:color="auto" w:fill="FFFFFF"/>
        <w:spacing w:before="0" w:beforeAutospacing="0" w:after="0" w:afterAutospacing="0"/>
        <w:textAlignment w:val="baseline"/>
        <w:rPr>
          <w:rFonts w:ascii="Arial" w:hAnsi="Arial" w:cs="Arial"/>
          <w:color w:val="323232"/>
          <w:sz w:val="24"/>
          <w:szCs w:val="24"/>
        </w:rPr>
      </w:pPr>
      <w:r w:rsidRPr="00292B89">
        <w:rPr>
          <w:rFonts w:ascii="Arial" w:hAnsi="Arial" w:cs="Arial"/>
          <w:color w:val="323232"/>
          <w:sz w:val="24"/>
          <w:szCs w:val="24"/>
        </w:rPr>
        <w:t>Tendencia (lineal o en línea recta)</w:t>
      </w:r>
    </w:p>
    <w:p w:rsidR="00EB773C" w:rsidRPr="00292B89" w:rsidRDefault="00EB773C">
      <w:pPr>
        <w:rPr>
          <w:rFonts w:ascii="Arial" w:hAnsi="Arial" w:cs="Arial"/>
          <w:color w:val="323232"/>
          <w:sz w:val="24"/>
          <w:szCs w:val="24"/>
          <w:shd w:val="clear" w:color="auto" w:fill="FFFFFF"/>
        </w:rPr>
      </w:pPr>
      <w:r w:rsidRPr="00292B89">
        <w:rPr>
          <w:rFonts w:ascii="Arial" w:hAnsi="Arial" w:cs="Arial"/>
          <w:color w:val="323232"/>
          <w:sz w:val="24"/>
          <w:szCs w:val="24"/>
          <w:shd w:val="clear" w:color="auto" w:fill="FFFFFF"/>
        </w:rPr>
        <w:t>El método de previsión de tendencias se basa en la técnica de regresión lineal de la previsión de series temporales. La previsión de tendencia le ofrece la mejor fiabilidad cuando los factores de control del negocio afectan a las medidas de forma lineal. Por ejemplo, cuando los ingresos históricos aumentan o disminuyen a un ritmo constante, se encuentra ante un efecto lineal.</w:t>
      </w:r>
    </w:p>
    <w:p w:rsidR="006A5F66" w:rsidRPr="00292B89" w:rsidRDefault="006A5F66">
      <w:pPr>
        <w:rPr>
          <w:rFonts w:ascii="Arial" w:hAnsi="Arial" w:cs="Arial"/>
          <w:color w:val="323232"/>
          <w:sz w:val="24"/>
          <w:szCs w:val="24"/>
          <w:shd w:val="clear" w:color="auto" w:fill="FFFFFF"/>
        </w:rPr>
      </w:pPr>
      <w:r w:rsidRPr="00292B89">
        <w:rPr>
          <w:rFonts w:ascii="Arial" w:hAnsi="Arial" w:cs="Arial"/>
          <w:color w:val="323232"/>
          <w:sz w:val="24"/>
          <w:szCs w:val="24"/>
          <w:shd w:val="clear" w:color="auto" w:fill="FFFFFF"/>
        </w:rPr>
        <w:lastRenderedPageBreak/>
        <w:t xml:space="preserve">Este modelo es adecuado para las series con una tendencia lineal y sin estacionalidad. Sus parámetros de suavizado son el nivel y la tendencia, y sus valores no se restringen mutuamente. El modelo de </w:t>
      </w:r>
      <w:proofErr w:type="spellStart"/>
      <w:r w:rsidRPr="00292B89">
        <w:rPr>
          <w:rFonts w:ascii="Arial" w:hAnsi="Arial" w:cs="Arial"/>
          <w:color w:val="323232"/>
          <w:sz w:val="24"/>
          <w:szCs w:val="24"/>
          <w:shd w:val="clear" w:color="auto" w:fill="FFFFFF"/>
        </w:rPr>
        <w:t>Holt</w:t>
      </w:r>
      <w:proofErr w:type="spellEnd"/>
      <w:r w:rsidRPr="00292B89">
        <w:rPr>
          <w:rFonts w:ascii="Arial" w:hAnsi="Arial" w:cs="Arial"/>
          <w:color w:val="323232"/>
          <w:sz w:val="24"/>
          <w:szCs w:val="24"/>
          <w:shd w:val="clear" w:color="auto" w:fill="FFFFFF"/>
        </w:rPr>
        <w:t xml:space="preserve"> es más general que el modelo de Brown pero puede llevar más tiempo de computación con series largas. El modelo de suavizado exponencial de </w:t>
      </w:r>
      <w:proofErr w:type="spellStart"/>
      <w:r w:rsidRPr="00292B89">
        <w:rPr>
          <w:rFonts w:ascii="Arial" w:hAnsi="Arial" w:cs="Arial"/>
          <w:color w:val="323232"/>
          <w:sz w:val="24"/>
          <w:szCs w:val="24"/>
          <w:shd w:val="clear" w:color="auto" w:fill="FFFFFF"/>
        </w:rPr>
        <w:t>Holt</w:t>
      </w:r>
      <w:proofErr w:type="spellEnd"/>
      <w:r w:rsidRPr="00292B89">
        <w:rPr>
          <w:rFonts w:ascii="Arial" w:hAnsi="Arial" w:cs="Arial"/>
          <w:color w:val="323232"/>
          <w:sz w:val="24"/>
          <w:szCs w:val="24"/>
          <w:shd w:val="clear" w:color="auto" w:fill="FFFFFF"/>
        </w:rPr>
        <w:t xml:space="preserve"> es muy similar a un modelo ARIMA con cero órdenes de </w:t>
      </w:r>
      <w:proofErr w:type="spellStart"/>
      <w:r w:rsidRPr="00292B89">
        <w:rPr>
          <w:rFonts w:ascii="Arial" w:hAnsi="Arial" w:cs="Arial"/>
          <w:color w:val="323232"/>
          <w:sz w:val="24"/>
          <w:szCs w:val="24"/>
          <w:shd w:val="clear" w:color="auto" w:fill="FFFFFF"/>
        </w:rPr>
        <w:t>autorregresión</w:t>
      </w:r>
      <w:proofErr w:type="spellEnd"/>
      <w:r w:rsidRPr="00292B89">
        <w:rPr>
          <w:rFonts w:ascii="Arial" w:hAnsi="Arial" w:cs="Arial"/>
          <w:color w:val="323232"/>
          <w:sz w:val="24"/>
          <w:szCs w:val="24"/>
          <w:shd w:val="clear" w:color="auto" w:fill="FFFFFF"/>
        </w:rPr>
        <w:t>, dos órdenes de diferenciación y dos órdenes de media móvil.</w:t>
      </w:r>
    </w:p>
    <w:p w:rsidR="00EB773C" w:rsidRPr="00292B89" w:rsidRDefault="00EB773C" w:rsidP="00EB773C">
      <w:pPr>
        <w:rPr>
          <w:rFonts w:ascii="Arial" w:hAnsi="Arial" w:cs="Arial"/>
          <w:sz w:val="24"/>
          <w:szCs w:val="24"/>
        </w:rPr>
      </w:pPr>
      <w:r w:rsidRPr="00292B89">
        <w:rPr>
          <w:rFonts w:ascii="Arial" w:hAnsi="Arial" w:cs="Arial"/>
          <w:sz w:val="24"/>
          <w:szCs w:val="24"/>
        </w:rPr>
        <w:t>No. Año Ventas Variaciones</w:t>
      </w:r>
    </w:p>
    <w:p w:rsidR="00EB773C" w:rsidRPr="00292B89" w:rsidRDefault="00EB773C" w:rsidP="00EB773C">
      <w:pPr>
        <w:rPr>
          <w:rFonts w:ascii="Arial" w:hAnsi="Arial" w:cs="Arial"/>
          <w:sz w:val="24"/>
          <w:szCs w:val="24"/>
        </w:rPr>
      </w:pPr>
      <w:r w:rsidRPr="00292B89">
        <w:rPr>
          <w:rFonts w:ascii="Arial" w:hAnsi="Arial" w:cs="Arial"/>
          <w:sz w:val="24"/>
          <w:szCs w:val="24"/>
        </w:rPr>
        <w:t>0 1998 $ 7, 500,000.00</w:t>
      </w:r>
    </w:p>
    <w:p w:rsidR="00EB773C" w:rsidRPr="00292B89" w:rsidRDefault="00EB773C" w:rsidP="00EB773C">
      <w:pPr>
        <w:rPr>
          <w:rFonts w:ascii="Arial" w:hAnsi="Arial" w:cs="Arial"/>
          <w:sz w:val="24"/>
          <w:szCs w:val="24"/>
        </w:rPr>
      </w:pPr>
      <w:r w:rsidRPr="00292B89">
        <w:rPr>
          <w:rFonts w:ascii="Arial" w:hAnsi="Arial" w:cs="Arial"/>
          <w:sz w:val="24"/>
          <w:szCs w:val="24"/>
        </w:rPr>
        <w:t>1 1999 7, 750,000.00 $250,000.00</w:t>
      </w:r>
    </w:p>
    <w:p w:rsidR="00EB773C" w:rsidRPr="00292B89" w:rsidRDefault="00EB773C" w:rsidP="00EB773C">
      <w:pPr>
        <w:rPr>
          <w:rFonts w:ascii="Arial" w:hAnsi="Arial" w:cs="Arial"/>
          <w:sz w:val="24"/>
          <w:szCs w:val="24"/>
        </w:rPr>
      </w:pPr>
      <w:r w:rsidRPr="00292B89">
        <w:rPr>
          <w:rFonts w:ascii="Arial" w:hAnsi="Arial" w:cs="Arial"/>
          <w:sz w:val="24"/>
          <w:szCs w:val="24"/>
        </w:rPr>
        <w:t>2 2000 7, 900,000.00 150,000.00</w:t>
      </w:r>
    </w:p>
    <w:p w:rsidR="00EB773C" w:rsidRPr="00292B89" w:rsidRDefault="00EB773C" w:rsidP="00EB773C">
      <w:pPr>
        <w:rPr>
          <w:rFonts w:ascii="Arial" w:hAnsi="Arial" w:cs="Arial"/>
          <w:sz w:val="24"/>
          <w:szCs w:val="24"/>
        </w:rPr>
      </w:pPr>
      <w:r w:rsidRPr="00292B89">
        <w:rPr>
          <w:rFonts w:ascii="Arial" w:hAnsi="Arial" w:cs="Arial"/>
          <w:sz w:val="24"/>
          <w:szCs w:val="24"/>
        </w:rPr>
        <w:t>3 2001 8, 200,000.00 300,000.00</w:t>
      </w:r>
    </w:p>
    <w:p w:rsidR="00EB773C" w:rsidRPr="00292B89" w:rsidRDefault="00EB773C" w:rsidP="00EB773C">
      <w:pPr>
        <w:rPr>
          <w:rFonts w:ascii="Arial" w:hAnsi="Arial" w:cs="Arial"/>
          <w:sz w:val="24"/>
          <w:szCs w:val="24"/>
        </w:rPr>
      </w:pPr>
      <w:r w:rsidRPr="00292B89">
        <w:rPr>
          <w:rFonts w:ascii="Arial" w:hAnsi="Arial" w:cs="Arial"/>
          <w:sz w:val="24"/>
          <w:szCs w:val="24"/>
        </w:rPr>
        <w:t>4 2002 8, 500,000.00 300,000.00</w:t>
      </w:r>
    </w:p>
    <w:p w:rsidR="00EB773C" w:rsidRPr="00292B89" w:rsidRDefault="00EB773C" w:rsidP="00EB773C">
      <w:pPr>
        <w:rPr>
          <w:rFonts w:ascii="Arial" w:hAnsi="Arial" w:cs="Arial"/>
          <w:sz w:val="24"/>
          <w:szCs w:val="24"/>
        </w:rPr>
      </w:pPr>
      <w:r w:rsidRPr="00292B89">
        <w:rPr>
          <w:rFonts w:ascii="Arial" w:hAnsi="Arial" w:cs="Arial"/>
          <w:sz w:val="24"/>
          <w:szCs w:val="24"/>
        </w:rPr>
        <w:t>5 2003 8, 100,000.00 (400,000.00)</w:t>
      </w:r>
    </w:p>
    <w:p w:rsidR="00EB773C" w:rsidRPr="00292B89" w:rsidRDefault="00EB773C" w:rsidP="00EB773C">
      <w:pPr>
        <w:rPr>
          <w:rFonts w:ascii="Arial" w:hAnsi="Arial" w:cs="Arial"/>
          <w:sz w:val="24"/>
          <w:szCs w:val="24"/>
        </w:rPr>
      </w:pPr>
      <w:r w:rsidRPr="00292B89">
        <w:rPr>
          <w:rFonts w:ascii="Arial" w:hAnsi="Arial" w:cs="Arial"/>
          <w:sz w:val="24"/>
          <w:szCs w:val="24"/>
        </w:rPr>
        <w:t>6 2004 8, 350,000.00 250,000.00</w:t>
      </w:r>
    </w:p>
    <w:p w:rsidR="00EB773C" w:rsidRPr="00292B89" w:rsidRDefault="00EB773C" w:rsidP="00EB773C">
      <w:pPr>
        <w:rPr>
          <w:rFonts w:ascii="Arial" w:hAnsi="Arial" w:cs="Arial"/>
          <w:sz w:val="24"/>
          <w:szCs w:val="24"/>
        </w:rPr>
      </w:pPr>
      <w:r w:rsidRPr="00292B89">
        <w:rPr>
          <w:rFonts w:ascii="Arial" w:hAnsi="Arial" w:cs="Arial"/>
          <w:sz w:val="24"/>
          <w:szCs w:val="24"/>
        </w:rPr>
        <w:t>7 2005 8, 700,000.00 350,000.00</w:t>
      </w:r>
    </w:p>
    <w:p w:rsidR="00EB773C" w:rsidRPr="00292B89" w:rsidRDefault="00EB773C" w:rsidP="00EB773C">
      <w:pPr>
        <w:rPr>
          <w:rFonts w:ascii="Arial" w:hAnsi="Arial" w:cs="Arial"/>
          <w:sz w:val="24"/>
          <w:szCs w:val="24"/>
        </w:rPr>
      </w:pPr>
      <w:r w:rsidRPr="00292B89">
        <w:rPr>
          <w:rFonts w:ascii="Arial" w:hAnsi="Arial" w:cs="Arial"/>
          <w:sz w:val="24"/>
          <w:szCs w:val="24"/>
        </w:rPr>
        <w:t>8 2006 9, 150,000.00 450,000.00</w:t>
      </w:r>
    </w:p>
    <w:p w:rsidR="00EB773C" w:rsidRPr="00292B89" w:rsidRDefault="00EB773C" w:rsidP="00EB773C">
      <w:pPr>
        <w:rPr>
          <w:rFonts w:ascii="Arial" w:hAnsi="Arial" w:cs="Arial"/>
          <w:sz w:val="24"/>
          <w:szCs w:val="24"/>
        </w:rPr>
      </w:pPr>
      <w:r w:rsidRPr="00292B89">
        <w:rPr>
          <w:rFonts w:ascii="Arial" w:hAnsi="Arial" w:cs="Arial"/>
          <w:sz w:val="24"/>
          <w:szCs w:val="24"/>
        </w:rPr>
        <w:t>9 2007 9, 500,000.00 350,000.00</w:t>
      </w:r>
    </w:p>
    <w:p w:rsidR="00EB773C" w:rsidRPr="00292B89" w:rsidRDefault="00EB773C" w:rsidP="00EB773C">
      <w:pPr>
        <w:rPr>
          <w:rFonts w:ascii="Arial" w:hAnsi="Arial" w:cs="Arial"/>
          <w:sz w:val="24"/>
          <w:szCs w:val="24"/>
        </w:rPr>
      </w:pPr>
      <w:r w:rsidRPr="00292B89">
        <w:rPr>
          <w:rFonts w:ascii="Arial" w:hAnsi="Arial" w:cs="Arial"/>
          <w:sz w:val="24"/>
          <w:szCs w:val="24"/>
        </w:rPr>
        <w:t>10 2008 10, 000,000.00 500,000.00</w:t>
      </w:r>
    </w:p>
    <w:p w:rsidR="00EB773C" w:rsidRPr="00292B89" w:rsidRDefault="00EB773C" w:rsidP="00EB773C">
      <w:pPr>
        <w:rPr>
          <w:rFonts w:ascii="Arial" w:hAnsi="Arial" w:cs="Arial"/>
          <w:sz w:val="24"/>
          <w:szCs w:val="24"/>
        </w:rPr>
      </w:pPr>
      <w:r w:rsidRPr="00292B89">
        <w:rPr>
          <w:rFonts w:ascii="Arial" w:hAnsi="Arial" w:cs="Arial"/>
          <w:sz w:val="24"/>
          <w:szCs w:val="24"/>
        </w:rPr>
        <w:t xml:space="preserve"> Suma de</w:t>
      </w:r>
    </w:p>
    <w:p w:rsidR="00EB773C" w:rsidRPr="00292B89" w:rsidRDefault="00EB773C" w:rsidP="00EB773C">
      <w:pPr>
        <w:rPr>
          <w:rFonts w:ascii="Arial" w:hAnsi="Arial" w:cs="Arial"/>
          <w:sz w:val="24"/>
          <w:szCs w:val="24"/>
        </w:rPr>
      </w:pPr>
      <w:proofErr w:type="gramStart"/>
      <w:r w:rsidRPr="00292B89">
        <w:rPr>
          <w:rFonts w:ascii="Arial" w:hAnsi="Arial" w:cs="Arial"/>
          <w:sz w:val="24"/>
          <w:szCs w:val="24"/>
        </w:rPr>
        <w:t>variaciones</w:t>
      </w:r>
      <w:proofErr w:type="gramEnd"/>
    </w:p>
    <w:p w:rsidR="00EB773C" w:rsidRPr="00292B89" w:rsidRDefault="00EB773C" w:rsidP="00EB773C">
      <w:pPr>
        <w:rPr>
          <w:rFonts w:ascii="Arial" w:hAnsi="Arial" w:cs="Arial"/>
          <w:sz w:val="24"/>
          <w:szCs w:val="24"/>
        </w:rPr>
      </w:pPr>
      <w:r w:rsidRPr="00292B89">
        <w:rPr>
          <w:rFonts w:ascii="Arial" w:hAnsi="Arial" w:cs="Arial"/>
          <w:sz w:val="24"/>
          <w:szCs w:val="24"/>
        </w:rPr>
        <w:t>2, 500,000.00</w:t>
      </w:r>
    </w:p>
    <w:p w:rsidR="00EB773C" w:rsidRPr="00292B89" w:rsidRDefault="006A5F66" w:rsidP="00EB773C">
      <w:pPr>
        <w:rPr>
          <w:rFonts w:ascii="Arial" w:hAnsi="Arial" w:cs="Arial"/>
          <w:sz w:val="24"/>
          <w:szCs w:val="24"/>
        </w:rPr>
      </w:pPr>
      <w:r w:rsidRPr="00292B89">
        <w:rPr>
          <w:rFonts w:ascii="Arial" w:hAnsi="Arial" w:cs="Arial"/>
          <w:sz w:val="24"/>
          <w:szCs w:val="24"/>
        </w:rPr>
        <w:t xml:space="preserve">## S3 </w:t>
      </w:r>
      <w:proofErr w:type="spellStart"/>
      <w:r w:rsidRPr="00292B89">
        <w:rPr>
          <w:rFonts w:ascii="Arial" w:hAnsi="Arial" w:cs="Arial"/>
          <w:sz w:val="24"/>
          <w:szCs w:val="24"/>
        </w:rPr>
        <w:t>method</w:t>
      </w:r>
      <w:proofErr w:type="spellEnd"/>
      <w:r w:rsidRPr="00292B89">
        <w:rPr>
          <w:rFonts w:ascii="Arial" w:hAnsi="Arial" w:cs="Arial"/>
          <w:sz w:val="24"/>
          <w:szCs w:val="24"/>
        </w:rPr>
        <w:t xml:space="preserve"> </w:t>
      </w:r>
      <w:proofErr w:type="spellStart"/>
      <w:r w:rsidRPr="00292B89">
        <w:rPr>
          <w:rFonts w:ascii="Arial" w:hAnsi="Arial" w:cs="Arial"/>
          <w:sz w:val="24"/>
          <w:szCs w:val="24"/>
        </w:rPr>
        <w:t>for</w:t>
      </w:r>
      <w:proofErr w:type="spellEnd"/>
      <w:r w:rsidRPr="00292B89">
        <w:rPr>
          <w:rFonts w:ascii="Arial" w:hAnsi="Arial" w:cs="Arial"/>
          <w:sz w:val="24"/>
          <w:szCs w:val="24"/>
        </w:rPr>
        <w:t xml:space="preserve"> </w:t>
      </w:r>
      <w:proofErr w:type="spellStart"/>
      <w:r w:rsidRPr="00292B89">
        <w:rPr>
          <w:rFonts w:ascii="Arial" w:hAnsi="Arial" w:cs="Arial"/>
          <w:sz w:val="24"/>
          <w:szCs w:val="24"/>
        </w:rPr>
        <w:t>class</w:t>
      </w:r>
      <w:proofErr w:type="spellEnd"/>
      <w:r w:rsidRPr="00292B89">
        <w:rPr>
          <w:rFonts w:ascii="Arial" w:hAnsi="Arial" w:cs="Arial"/>
          <w:sz w:val="24"/>
          <w:szCs w:val="24"/>
        </w:rPr>
        <w:t xml:space="preserve"> '</w:t>
      </w:r>
      <w:proofErr w:type="spellStart"/>
      <w:r w:rsidRPr="00292B89">
        <w:rPr>
          <w:rFonts w:ascii="Arial" w:hAnsi="Arial" w:cs="Arial"/>
          <w:sz w:val="24"/>
          <w:szCs w:val="24"/>
        </w:rPr>
        <w:t>HoltWinters</w:t>
      </w:r>
      <w:proofErr w:type="spellEnd"/>
      <w:r w:rsidRPr="00292B89">
        <w:rPr>
          <w:rFonts w:ascii="Arial" w:hAnsi="Arial" w:cs="Arial"/>
          <w:sz w:val="24"/>
          <w:szCs w:val="24"/>
        </w:rPr>
        <w:t xml:space="preserve">' </w:t>
      </w:r>
      <w:proofErr w:type="spellStart"/>
      <w:proofErr w:type="gramStart"/>
      <w:r w:rsidRPr="00292B89">
        <w:rPr>
          <w:rFonts w:ascii="Arial" w:hAnsi="Arial" w:cs="Arial"/>
          <w:sz w:val="24"/>
          <w:szCs w:val="24"/>
        </w:rPr>
        <w:t>forecast</w:t>
      </w:r>
      <w:proofErr w:type="spellEnd"/>
      <w:r w:rsidRPr="00292B89">
        <w:rPr>
          <w:rFonts w:ascii="Arial" w:hAnsi="Arial" w:cs="Arial"/>
          <w:sz w:val="24"/>
          <w:szCs w:val="24"/>
        </w:rPr>
        <w:t>(</w:t>
      </w:r>
      <w:proofErr w:type="spellStart"/>
      <w:proofErr w:type="gramEnd"/>
      <w:r w:rsidRPr="00292B89">
        <w:rPr>
          <w:rFonts w:ascii="Arial" w:hAnsi="Arial" w:cs="Arial"/>
          <w:sz w:val="24"/>
          <w:szCs w:val="24"/>
        </w:rPr>
        <w:t>object</w:t>
      </w:r>
      <w:proofErr w:type="spellEnd"/>
      <w:r w:rsidRPr="00292B89">
        <w:rPr>
          <w:rFonts w:ascii="Arial" w:hAnsi="Arial" w:cs="Arial"/>
          <w:sz w:val="24"/>
          <w:szCs w:val="24"/>
        </w:rPr>
        <w:t>, h=</w:t>
      </w:r>
      <w:proofErr w:type="spellStart"/>
      <w:r w:rsidRPr="00292B89">
        <w:rPr>
          <w:rFonts w:ascii="Arial" w:hAnsi="Arial" w:cs="Arial"/>
          <w:sz w:val="24"/>
          <w:szCs w:val="24"/>
        </w:rPr>
        <w:t>ifelse</w:t>
      </w:r>
      <w:proofErr w:type="spellEnd"/>
      <w:r w:rsidRPr="00292B89">
        <w:rPr>
          <w:rFonts w:ascii="Arial" w:hAnsi="Arial" w:cs="Arial"/>
          <w:sz w:val="24"/>
          <w:szCs w:val="24"/>
        </w:rPr>
        <w:t>(</w:t>
      </w:r>
      <w:proofErr w:type="spellStart"/>
      <w:r w:rsidRPr="00292B89">
        <w:rPr>
          <w:rFonts w:ascii="Arial" w:hAnsi="Arial" w:cs="Arial"/>
          <w:sz w:val="24"/>
          <w:szCs w:val="24"/>
        </w:rPr>
        <w:t>frequency</w:t>
      </w:r>
      <w:proofErr w:type="spellEnd"/>
      <w:r w:rsidRPr="00292B89">
        <w:rPr>
          <w:rFonts w:ascii="Arial" w:hAnsi="Arial" w:cs="Arial"/>
          <w:sz w:val="24"/>
          <w:szCs w:val="24"/>
        </w:rPr>
        <w:t>(</w:t>
      </w:r>
      <w:proofErr w:type="spellStart"/>
      <w:r w:rsidRPr="00292B89">
        <w:rPr>
          <w:rFonts w:ascii="Arial" w:hAnsi="Arial" w:cs="Arial"/>
          <w:sz w:val="24"/>
          <w:szCs w:val="24"/>
        </w:rPr>
        <w:t>object$x</w:t>
      </w:r>
      <w:proofErr w:type="spellEnd"/>
      <w:r w:rsidRPr="00292B89">
        <w:rPr>
          <w:rFonts w:ascii="Arial" w:hAnsi="Arial" w:cs="Arial"/>
          <w:sz w:val="24"/>
          <w:szCs w:val="24"/>
        </w:rPr>
        <w:t>)&gt;1,2*</w:t>
      </w:r>
      <w:proofErr w:type="spellStart"/>
      <w:r w:rsidRPr="00292B89">
        <w:rPr>
          <w:rFonts w:ascii="Arial" w:hAnsi="Arial" w:cs="Arial"/>
          <w:sz w:val="24"/>
          <w:szCs w:val="24"/>
        </w:rPr>
        <w:t>frequency</w:t>
      </w:r>
      <w:proofErr w:type="spellEnd"/>
      <w:r w:rsidRPr="00292B89">
        <w:rPr>
          <w:rFonts w:ascii="Arial" w:hAnsi="Arial" w:cs="Arial"/>
          <w:sz w:val="24"/>
          <w:szCs w:val="24"/>
        </w:rPr>
        <w:t>(</w:t>
      </w:r>
      <w:proofErr w:type="spellStart"/>
      <w:r w:rsidRPr="00292B89">
        <w:rPr>
          <w:rFonts w:ascii="Arial" w:hAnsi="Arial" w:cs="Arial"/>
          <w:sz w:val="24"/>
          <w:szCs w:val="24"/>
        </w:rPr>
        <w:t>object$x</w:t>
      </w:r>
      <w:proofErr w:type="spellEnd"/>
      <w:r w:rsidRPr="00292B89">
        <w:rPr>
          <w:rFonts w:ascii="Arial" w:hAnsi="Arial" w:cs="Arial"/>
          <w:sz w:val="24"/>
          <w:szCs w:val="24"/>
        </w:rPr>
        <w:t xml:space="preserve">),10), </w:t>
      </w:r>
      <w:proofErr w:type="spellStart"/>
      <w:r w:rsidRPr="00292B89">
        <w:rPr>
          <w:rFonts w:ascii="Arial" w:hAnsi="Arial" w:cs="Arial"/>
          <w:sz w:val="24"/>
          <w:szCs w:val="24"/>
        </w:rPr>
        <w:t>level</w:t>
      </w:r>
      <w:proofErr w:type="spellEnd"/>
      <w:r w:rsidRPr="00292B89">
        <w:rPr>
          <w:rFonts w:ascii="Arial" w:hAnsi="Arial" w:cs="Arial"/>
          <w:sz w:val="24"/>
          <w:szCs w:val="24"/>
        </w:rPr>
        <w:t>=c(80,95),fan=</w:t>
      </w:r>
      <w:proofErr w:type="spellStart"/>
      <w:r w:rsidRPr="00292B89">
        <w:rPr>
          <w:rFonts w:ascii="Arial" w:hAnsi="Arial" w:cs="Arial"/>
          <w:sz w:val="24"/>
          <w:szCs w:val="24"/>
        </w:rPr>
        <w:t>FALSE,lambda</w:t>
      </w:r>
      <w:proofErr w:type="spellEnd"/>
      <w:r w:rsidRPr="00292B89">
        <w:rPr>
          <w:rFonts w:ascii="Arial" w:hAnsi="Arial" w:cs="Arial"/>
          <w:sz w:val="24"/>
          <w:szCs w:val="24"/>
        </w:rPr>
        <w:t xml:space="preserve">=NULL, </w:t>
      </w:r>
      <w:proofErr w:type="spellStart"/>
      <w:r w:rsidRPr="00292B89">
        <w:rPr>
          <w:rFonts w:ascii="Arial" w:hAnsi="Arial" w:cs="Arial"/>
          <w:sz w:val="24"/>
          <w:szCs w:val="24"/>
        </w:rPr>
        <w:t>biasadj</w:t>
      </w:r>
      <w:proofErr w:type="spellEnd"/>
      <w:r w:rsidRPr="00292B89">
        <w:rPr>
          <w:rFonts w:ascii="Arial" w:hAnsi="Arial" w:cs="Arial"/>
          <w:sz w:val="24"/>
          <w:szCs w:val="24"/>
        </w:rPr>
        <w:t>=NULL,...)</w:t>
      </w:r>
    </w:p>
    <w:p w:rsidR="00EB773C" w:rsidRPr="00292B89" w:rsidRDefault="00EB773C" w:rsidP="00EB773C">
      <w:pPr>
        <w:rPr>
          <w:rFonts w:ascii="Arial" w:hAnsi="Arial" w:cs="Arial"/>
          <w:sz w:val="24"/>
          <w:szCs w:val="24"/>
        </w:rPr>
      </w:pPr>
    </w:p>
    <w:p w:rsidR="00EB773C" w:rsidRPr="00292B89" w:rsidRDefault="0058549F" w:rsidP="00EB773C">
      <w:pPr>
        <w:rPr>
          <w:rFonts w:ascii="Arial" w:hAnsi="Arial" w:cs="Arial"/>
          <w:sz w:val="24"/>
          <w:szCs w:val="24"/>
        </w:rPr>
      </w:pPr>
      <w:r w:rsidRPr="00292B89">
        <w:rPr>
          <w:rFonts w:ascii="Arial" w:hAnsi="Arial" w:cs="Arial"/>
          <w:sz w:val="24"/>
          <w:szCs w:val="24"/>
        </w:rPr>
        <w:t>E</w:t>
      </w:r>
      <w:r w:rsidR="00EB773C" w:rsidRPr="00292B89">
        <w:rPr>
          <w:rFonts w:ascii="Arial" w:hAnsi="Arial" w:cs="Arial"/>
          <w:sz w:val="24"/>
          <w:szCs w:val="24"/>
        </w:rPr>
        <w:t>XPONENCIAL</w:t>
      </w:r>
    </w:p>
    <w:p w:rsidR="0058549F" w:rsidRPr="00292B89" w:rsidRDefault="0058549F" w:rsidP="0058549F">
      <w:pPr>
        <w:pStyle w:val="body"/>
        <w:rPr>
          <w:rFonts w:ascii="Arial" w:hAnsi="Arial" w:cs="Arial"/>
          <w:color w:val="000000"/>
        </w:rPr>
      </w:pPr>
      <w:r w:rsidRPr="00292B89">
        <w:rPr>
          <w:rFonts w:ascii="Arial" w:hAnsi="Arial" w:cs="Arial"/>
          <w:color w:val="000000"/>
        </w:rPr>
        <w:t>El método de previsión de crecimiento</w:t>
      </w:r>
      <w:r w:rsidRPr="00292B89">
        <w:rPr>
          <w:rStyle w:val="apple-converted-space"/>
          <w:rFonts w:ascii="Arial" w:hAnsi="Arial" w:cs="Arial"/>
          <w:color w:val="000000"/>
        </w:rPr>
        <w:t> </w:t>
      </w:r>
      <w:r w:rsidRPr="00292B89">
        <w:rPr>
          <w:rFonts w:ascii="Arial" w:hAnsi="Arial" w:cs="Arial"/>
          <w:color w:val="000000"/>
        </w:rPr>
        <w:t xml:space="preserve">se basa en la técnica de regresión exponencial de la previsión de series temporales. La previsión de crecimiento le </w:t>
      </w:r>
      <w:r w:rsidRPr="00292B89">
        <w:rPr>
          <w:rFonts w:ascii="Arial" w:hAnsi="Arial" w:cs="Arial"/>
          <w:color w:val="000000"/>
        </w:rPr>
        <w:lastRenderedPageBreak/>
        <w:t>ofrece la mejor fiabilidad cuando los factores de control del negocio afectan a las medidas de forma exponencial. Por ejemplo, cuando los ingresos históricos aumentan o disminuyen a una velocidad cada vez mayor, se encuentra ante un efecto exponencial.</w:t>
      </w:r>
    </w:p>
    <w:p w:rsidR="0058549F" w:rsidRPr="00292B89" w:rsidRDefault="0058549F" w:rsidP="0058549F">
      <w:pPr>
        <w:pStyle w:val="body"/>
        <w:rPr>
          <w:rFonts w:ascii="Arial" w:hAnsi="Arial" w:cs="Arial"/>
          <w:color w:val="000000"/>
        </w:rPr>
      </w:pPr>
      <w:r w:rsidRPr="00292B89">
        <w:rPr>
          <w:rFonts w:ascii="Arial" w:hAnsi="Arial" w:cs="Arial"/>
          <w:color w:val="000000"/>
        </w:rPr>
        <w:t xml:space="preserve">Si se traza una </w:t>
      </w:r>
      <w:proofErr w:type="spellStart"/>
      <w:r w:rsidRPr="00292B89">
        <w:rPr>
          <w:rFonts w:ascii="Arial" w:hAnsi="Arial" w:cs="Arial"/>
          <w:color w:val="000000"/>
        </w:rPr>
        <w:t>multilínea</w:t>
      </w:r>
      <w:proofErr w:type="spellEnd"/>
      <w:r w:rsidRPr="00292B89">
        <w:rPr>
          <w:rFonts w:ascii="Arial" w:hAnsi="Arial" w:cs="Arial"/>
          <w:color w:val="000000"/>
        </w:rPr>
        <w:t xml:space="preserve"> de los datos históricos, mientras más exponencial sea, mayor será la precisión. Por ejemplo, si los ingresos aumentan exponencialmente debido a la introducción de un producto estrella, la previsión de crecimiento será más fiable que el método de tendencia.</w:t>
      </w:r>
    </w:p>
    <w:p w:rsidR="0058549F" w:rsidRPr="00292B89" w:rsidRDefault="00292B89" w:rsidP="00EB773C">
      <w:pPr>
        <w:rPr>
          <w:rFonts w:ascii="Arial" w:hAnsi="Arial" w:cs="Arial"/>
          <w:sz w:val="24"/>
          <w:szCs w:val="24"/>
        </w:rPr>
      </w:pPr>
      <w:r w:rsidRPr="00292B89">
        <w:rPr>
          <w:rFonts w:ascii="Arial" w:hAnsi="Arial" w:cs="Arial"/>
          <w:color w:val="111111"/>
          <w:sz w:val="24"/>
          <w:szCs w:val="24"/>
          <w:shd w:val="clear" w:color="auto" w:fill="FFFFFF"/>
        </w:rPr>
        <w:t xml:space="preserve">El pronóstico de suavización exponencial simple es óptimo para patrones de demanda que presentan una tendencia, al menos localmente, y un patrón estacional constante, en el que se </w:t>
      </w:r>
      <w:proofErr w:type="spellStart"/>
      <w:r w:rsidRPr="00292B89">
        <w:rPr>
          <w:rFonts w:ascii="Arial" w:hAnsi="Arial" w:cs="Arial"/>
          <w:color w:val="111111"/>
          <w:sz w:val="24"/>
          <w:szCs w:val="24"/>
          <w:shd w:val="clear" w:color="auto" w:fill="FFFFFF"/>
        </w:rPr>
        <w:t>se</w:t>
      </w:r>
      <w:proofErr w:type="spellEnd"/>
      <w:r w:rsidRPr="00292B89">
        <w:rPr>
          <w:rFonts w:ascii="Arial" w:hAnsi="Arial" w:cs="Arial"/>
          <w:color w:val="111111"/>
          <w:sz w:val="24"/>
          <w:szCs w:val="24"/>
          <w:shd w:val="clear" w:color="auto" w:fill="FFFFFF"/>
        </w:rPr>
        <w:t xml:space="preserve"> pretende eliminar el impacto de los elementos irregulares históricos mediante un enfoque en períodos de demanda reciente.</w:t>
      </w:r>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Es un</w:t>
      </w:r>
      <w:r w:rsidRPr="00292B89">
        <w:rPr>
          <w:rFonts w:ascii="Arial" w:eastAsia="Times New Roman" w:hAnsi="Arial" w:cs="Arial"/>
          <w:sz w:val="24"/>
          <w:szCs w:val="24"/>
          <w:lang w:eastAsia="es-MX"/>
        </w:rPr>
        <w:t> </w:t>
      </w:r>
      <w:hyperlink r:id="rId7" w:history="1">
        <w:r w:rsidRPr="00292B89">
          <w:rPr>
            <w:rFonts w:ascii="Arial" w:eastAsia="Times New Roman" w:hAnsi="Arial" w:cs="Arial"/>
            <w:sz w:val="24"/>
            <w:szCs w:val="24"/>
            <w:lang w:eastAsia="es-MX"/>
          </w:rPr>
          <w:t>método</w:t>
        </w:r>
      </w:hyperlink>
      <w:r w:rsidRPr="00292B89">
        <w:rPr>
          <w:rFonts w:ascii="Arial" w:eastAsia="Times New Roman" w:hAnsi="Arial" w:cs="Arial"/>
          <w:sz w:val="24"/>
          <w:szCs w:val="24"/>
          <w:lang w:eastAsia="es-MX"/>
        </w:rPr>
        <w:t> </w:t>
      </w:r>
      <w:r w:rsidRPr="006447E5">
        <w:rPr>
          <w:rFonts w:ascii="Arial" w:eastAsia="Times New Roman" w:hAnsi="Arial" w:cs="Arial"/>
          <w:sz w:val="24"/>
          <w:szCs w:val="24"/>
          <w:lang w:eastAsia="es-MX"/>
        </w:rPr>
        <w:t>de proyección apropiado en el caso de que la serie de tiempo describe datos que crecen o decrecen en proporción constante a lo largo del tiempo. Ejemplo ventas de un</w:t>
      </w:r>
      <w:r w:rsidRPr="00292B89">
        <w:rPr>
          <w:rFonts w:ascii="Arial" w:eastAsia="Times New Roman" w:hAnsi="Arial" w:cs="Arial"/>
          <w:sz w:val="24"/>
          <w:szCs w:val="24"/>
          <w:lang w:eastAsia="es-MX"/>
        </w:rPr>
        <w:t> </w:t>
      </w:r>
      <w:hyperlink r:id="rId8" w:history="1">
        <w:r w:rsidRPr="00292B89">
          <w:rPr>
            <w:rFonts w:ascii="Arial" w:eastAsia="Times New Roman" w:hAnsi="Arial" w:cs="Arial"/>
            <w:sz w:val="24"/>
            <w:szCs w:val="24"/>
            <w:lang w:eastAsia="es-MX"/>
          </w:rPr>
          <w:t>producto</w:t>
        </w:r>
      </w:hyperlink>
      <w:r w:rsidRPr="006447E5">
        <w:rPr>
          <w:rFonts w:ascii="Arial" w:eastAsia="Times New Roman" w:hAnsi="Arial" w:cs="Arial"/>
          <w:sz w:val="24"/>
          <w:szCs w:val="24"/>
          <w:lang w:eastAsia="es-MX"/>
        </w:rPr>
        <w:t>, crecimiento de una</w:t>
      </w:r>
      <w:r w:rsidRPr="00292B89">
        <w:rPr>
          <w:rFonts w:ascii="Arial" w:eastAsia="Times New Roman" w:hAnsi="Arial" w:cs="Arial"/>
          <w:sz w:val="24"/>
          <w:szCs w:val="24"/>
          <w:lang w:eastAsia="es-MX"/>
        </w:rPr>
        <w:t> </w:t>
      </w:r>
      <w:hyperlink r:id="rId9" w:history="1">
        <w:r w:rsidRPr="00292B89">
          <w:rPr>
            <w:rFonts w:ascii="Arial" w:eastAsia="Times New Roman" w:hAnsi="Arial" w:cs="Arial"/>
            <w:sz w:val="24"/>
            <w:szCs w:val="24"/>
            <w:lang w:eastAsia="es-MX"/>
          </w:rPr>
          <w:t>población</w:t>
        </w:r>
      </w:hyperlink>
      <w:r w:rsidRPr="00292B89">
        <w:rPr>
          <w:rFonts w:ascii="Arial" w:eastAsia="Times New Roman" w:hAnsi="Arial" w:cs="Arial"/>
          <w:sz w:val="24"/>
          <w:szCs w:val="24"/>
          <w:lang w:eastAsia="es-MX"/>
        </w:rPr>
        <w:t> </w:t>
      </w:r>
      <w:r w:rsidRPr="006447E5">
        <w:rPr>
          <w:rFonts w:ascii="Arial" w:eastAsia="Times New Roman" w:hAnsi="Arial" w:cs="Arial"/>
          <w:sz w:val="24"/>
          <w:szCs w:val="24"/>
          <w:lang w:eastAsia="es-MX"/>
        </w:rPr>
        <w:t>o</w:t>
      </w:r>
      <w:r w:rsidRPr="00292B89">
        <w:rPr>
          <w:rFonts w:ascii="Arial" w:eastAsia="Times New Roman" w:hAnsi="Arial" w:cs="Arial"/>
          <w:sz w:val="24"/>
          <w:szCs w:val="24"/>
          <w:lang w:eastAsia="es-MX"/>
        </w:rPr>
        <w:t> </w:t>
      </w:r>
      <w:hyperlink r:id="rId10" w:history="1">
        <w:r w:rsidRPr="00292B89">
          <w:rPr>
            <w:rFonts w:ascii="Arial" w:eastAsia="Times New Roman" w:hAnsi="Arial" w:cs="Arial"/>
            <w:sz w:val="24"/>
            <w:szCs w:val="24"/>
            <w:lang w:eastAsia="es-MX"/>
          </w:rPr>
          <w:t>demanda</w:t>
        </w:r>
      </w:hyperlink>
      <w:r w:rsidRPr="006447E5">
        <w:rPr>
          <w:rFonts w:ascii="Arial" w:eastAsia="Times New Roman" w:hAnsi="Arial" w:cs="Arial"/>
          <w:sz w:val="24"/>
          <w:szCs w:val="24"/>
          <w:lang w:eastAsia="es-MX"/>
        </w:rPr>
        <w:t>, propagación de una enfermedad entre otros.</w:t>
      </w:r>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Su expresión</w:t>
      </w:r>
      <w:r w:rsidRPr="00292B89">
        <w:rPr>
          <w:rFonts w:ascii="Arial" w:eastAsia="Times New Roman" w:hAnsi="Arial" w:cs="Arial"/>
          <w:sz w:val="24"/>
          <w:szCs w:val="24"/>
          <w:lang w:eastAsia="es-MX"/>
        </w:rPr>
        <w:t> </w:t>
      </w:r>
      <w:hyperlink r:id="rId11" w:history="1">
        <w:r w:rsidRPr="00292B89">
          <w:rPr>
            <w:rFonts w:ascii="Arial" w:eastAsia="Times New Roman" w:hAnsi="Arial" w:cs="Arial"/>
            <w:sz w:val="24"/>
            <w:szCs w:val="24"/>
            <w:lang w:eastAsia="es-MX"/>
          </w:rPr>
          <w:t>matemática</w:t>
        </w:r>
      </w:hyperlink>
      <w:r w:rsidRPr="00292B89">
        <w:rPr>
          <w:rFonts w:ascii="Arial" w:eastAsia="Times New Roman" w:hAnsi="Arial" w:cs="Arial"/>
          <w:sz w:val="24"/>
          <w:szCs w:val="24"/>
          <w:lang w:eastAsia="es-MX"/>
        </w:rPr>
        <w:t> </w:t>
      </w:r>
      <w:r w:rsidRPr="006447E5">
        <w:rPr>
          <w:rFonts w:ascii="Arial" w:eastAsia="Times New Roman" w:hAnsi="Arial" w:cs="Arial"/>
          <w:sz w:val="24"/>
          <w:szCs w:val="24"/>
          <w:lang w:eastAsia="es-MX"/>
        </w:rPr>
        <w:t>es:</w:t>
      </w:r>
    </w:p>
    <w:p w:rsidR="006447E5" w:rsidRPr="006447E5" w:rsidRDefault="006447E5" w:rsidP="006447E5">
      <w:pPr>
        <w:spacing w:after="0" w:line="240" w:lineRule="auto"/>
        <w:rPr>
          <w:rFonts w:ascii="Arial" w:eastAsia="Times New Roman" w:hAnsi="Arial" w:cs="Arial"/>
          <w:sz w:val="24"/>
          <w:szCs w:val="24"/>
          <w:lang w:eastAsia="es-MX"/>
        </w:rPr>
      </w:pPr>
      <w:r w:rsidRPr="00292B89">
        <w:rPr>
          <w:rFonts w:ascii="Arial" w:eastAsia="Times New Roman" w:hAnsi="Arial" w:cs="Arial"/>
          <w:noProof/>
          <w:sz w:val="24"/>
          <w:szCs w:val="24"/>
          <w:lang w:eastAsia="es-MX"/>
        </w:rPr>
        <w:drawing>
          <wp:inline distT="0" distB="0" distL="0" distR="0" wp14:anchorId="37AA0CD8" wp14:editId="11BB8E64">
            <wp:extent cx="819150" cy="295275"/>
            <wp:effectExtent l="0" t="0" r="0" b="9525"/>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a:ln>
                      <a:noFill/>
                    </a:ln>
                  </pic:spPr>
                </pic:pic>
              </a:graphicData>
            </a:graphic>
          </wp:inline>
        </w:drawing>
      </w:r>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Esta modalidad depende de</w:t>
      </w:r>
      <w:r w:rsidRPr="00292B89">
        <w:rPr>
          <w:rFonts w:ascii="Arial" w:eastAsia="Times New Roman" w:hAnsi="Arial" w:cs="Arial"/>
          <w:sz w:val="24"/>
          <w:szCs w:val="24"/>
          <w:lang w:eastAsia="es-MX"/>
        </w:rPr>
        <w:t> </w:t>
      </w:r>
      <w:hyperlink r:id="rId13" w:history="1">
        <w:r w:rsidRPr="00292B89">
          <w:rPr>
            <w:rFonts w:ascii="Arial" w:eastAsia="Times New Roman" w:hAnsi="Arial" w:cs="Arial"/>
            <w:sz w:val="24"/>
            <w:szCs w:val="24"/>
            <w:lang w:eastAsia="es-MX"/>
          </w:rPr>
          <w:t>los valores</w:t>
        </w:r>
      </w:hyperlink>
      <w:r w:rsidRPr="00292B89">
        <w:rPr>
          <w:rFonts w:ascii="Arial" w:eastAsia="Times New Roman" w:hAnsi="Arial" w:cs="Arial"/>
          <w:sz w:val="24"/>
          <w:szCs w:val="24"/>
          <w:lang w:eastAsia="es-MX"/>
        </w:rPr>
        <w:t> </w:t>
      </w:r>
      <w:r w:rsidRPr="006447E5">
        <w:rPr>
          <w:rFonts w:ascii="Arial" w:eastAsia="Times New Roman" w:hAnsi="Arial" w:cs="Arial"/>
          <w:sz w:val="24"/>
          <w:szCs w:val="24"/>
          <w:lang w:eastAsia="es-MX"/>
        </w:rPr>
        <w:t xml:space="preserve">de a y </w:t>
      </w:r>
      <w:proofErr w:type="gramStart"/>
      <w:r w:rsidRPr="006447E5">
        <w:rPr>
          <w:rFonts w:ascii="Arial" w:eastAsia="Times New Roman" w:hAnsi="Arial" w:cs="Arial"/>
          <w:sz w:val="24"/>
          <w:szCs w:val="24"/>
          <w:lang w:eastAsia="es-MX"/>
        </w:rPr>
        <w:t>b :</w:t>
      </w:r>
      <w:proofErr w:type="gramEnd"/>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Si b tiene un valor comprendido entre 0 y 1 entonces el valor de Y decrecerá al crecer X</w:t>
      </w:r>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 xml:space="preserve">Si b es mayor que </w:t>
      </w:r>
      <w:proofErr w:type="gramStart"/>
      <w:r w:rsidRPr="006447E5">
        <w:rPr>
          <w:rFonts w:ascii="Arial" w:eastAsia="Times New Roman" w:hAnsi="Arial" w:cs="Arial"/>
          <w:sz w:val="24"/>
          <w:szCs w:val="24"/>
          <w:lang w:eastAsia="es-MX"/>
        </w:rPr>
        <w:t>1 ,</w:t>
      </w:r>
      <w:proofErr w:type="gramEnd"/>
      <w:r w:rsidRPr="006447E5">
        <w:rPr>
          <w:rFonts w:ascii="Arial" w:eastAsia="Times New Roman" w:hAnsi="Arial" w:cs="Arial"/>
          <w:sz w:val="24"/>
          <w:szCs w:val="24"/>
          <w:lang w:eastAsia="es-MX"/>
        </w:rPr>
        <w:t xml:space="preserve"> Y crecerá con X .</w:t>
      </w:r>
    </w:p>
    <w:p w:rsidR="006447E5" w:rsidRPr="006447E5" w:rsidRDefault="006447E5" w:rsidP="006447E5">
      <w:pPr>
        <w:spacing w:after="0" w:line="240" w:lineRule="auto"/>
        <w:rPr>
          <w:rFonts w:ascii="Arial" w:eastAsia="Times New Roman" w:hAnsi="Arial" w:cs="Arial"/>
          <w:sz w:val="24"/>
          <w:szCs w:val="24"/>
          <w:lang w:eastAsia="es-MX"/>
        </w:rPr>
      </w:pPr>
      <w:r w:rsidRPr="006447E5">
        <w:rPr>
          <w:rFonts w:ascii="Arial" w:eastAsia="Times New Roman" w:hAnsi="Arial" w:cs="Arial"/>
          <w:sz w:val="24"/>
          <w:szCs w:val="24"/>
          <w:lang w:eastAsia="es-MX"/>
        </w:rPr>
        <w:t xml:space="preserve">El valor de a </w:t>
      </w:r>
      <w:proofErr w:type="spellStart"/>
      <w:r w:rsidRPr="006447E5">
        <w:rPr>
          <w:rFonts w:ascii="Arial" w:eastAsia="Times New Roman" w:hAnsi="Arial" w:cs="Arial"/>
          <w:sz w:val="24"/>
          <w:szCs w:val="24"/>
          <w:lang w:eastAsia="es-MX"/>
        </w:rPr>
        <w:t>corresponde</w:t>
      </w:r>
      <w:proofErr w:type="spellEnd"/>
      <w:r w:rsidRPr="006447E5">
        <w:rPr>
          <w:rFonts w:ascii="Arial" w:eastAsia="Times New Roman" w:hAnsi="Arial" w:cs="Arial"/>
          <w:sz w:val="24"/>
          <w:szCs w:val="24"/>
          <w:lang w:eastAsia="es-MX"/>
        </w:rPr>
        <w:t xml:space="preserve"> a la ordenada al origen</w:t>
      </w:r>
    </w:p>
    <w:p w:rsidR="00EB773C" w:rsidRPr="00292B89" w:rsidRDefault="006447E5" w:rsidP="00EB773C">
      <w:pPr>
        <w:rPr>
          <w:rFonts w:ascii="Arial" w:hAnsi="Arial" w:cs="Arial"/>
          <w:sz w:val="24"/>
          <w:szCs w:val="24"/>
        </w:rPr>
      </w:pPr>
      <w:r w:rsidRPr="00292B89">
        <w:rPr>
          <w:rFonts w:ascii="Arial" w:eastAsia="Times New Roman" w:hAnsi="Arial" w:cs="Arial"/>
          <w:color w:val="000000"/>
          <w:sz w:val="24"/>
          <w:szCs w:val="24"/>
          <w:lang w:eastAsia="es-MX"/>
        </w:rPr>
        <w:br/>
      </w:r>
      <w:r w:rsidRPr="00292B89">
        <w:rPr>
          <w:rFonts w:ascii="Arial" w:eastAsia="Times New Roman" w:hAnsi="Arial" w:cs="Arial"/>
          <w:color w:val="000000"/>
          <w:sz w:val="24"/>
          <w:szCs w:val="24"/>
          <w:lang w:eastAsia="es-MX"/>
        </w:rPr>
        <w:br/>
      </w:r>
      <w:r w:rsidR="00EB773C" w:rsidRPr="00292B89">
        <w:rPr>
          <w:rFonts w:ascii="Arial" w:hAnsi="Arial" w:cs="Arial"/>
          <w:sz w:val="24"/>
          <w:szCs w:val="24"/>
        </w:rPr>
        <w:t xml:space="preserve">f22 = </w:t>
      </w:r>
      <w:proofErr w:type="spellStart"/>
      <w:r w:rsidR="00EB773C" w:rsidRPr="00292B89">
        <w:rPr>
          <w:rFonts w:ascii="Arial" w:hAnsi="Arial" w:cs="Arial"/>
          <w:sz w:val="24"/>
          <w:szCs w:val="24"/>
        </w:rPr>
        <w:t>emaTA</w:t>
      </w:r>
      <w:proofErr w:type="spellEnd"/>
      <w:r w:rsidR="00EB773C" w:rsidRPr="00292B89">
        <w:rPr>
          <w:rFonts w:ascii="Arial" w:hAnsi="Arial" w:cs="Arial"/>
          <w:sz w:val="24"/>
          <w:szCs w:val="24"/>
        </w:rPr>
        <w:t xml:space="preserve">(x, lambda = 0.072, </w:t>
      </w:r>
      <w:proofErr w:type="spellStart"/>
      <w:r w:rsidR="00EB773C" w:rsidRPr="00292B89">
        <w:rPr>
          <w:rFonts w:ascii="Arial" w:hAnsi="Arial" w:cs="Arial"/>
          <w:sz w:val="24"/>
          <w:szCs w:val="24"/>
        </w:rPr>
        <w:t>startup</w:t>
      </w:r>
      <w:proofErr w:type="spellEnd"/>
      <w:r w:rsidR="00EB773C" w:rsidRPr="00292B89">
        <w:rPr>
          <w:rFonts w:ascii="Arial" w:hAnsi="Arial" w:cs="Arial"/>
          <w:sz w:val="24"/>
          <w:szCs w:val="24"/>
        </w:rPr>
        <w:t xml:space="preserve"> = 30)</w:t>
      </w:r>
    </w:p>
    <w:tbl>
      <w:tblPr>
        <w:tblW w:w="12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5"/>
        <w:gridCol w:w="1075"/>
      </w:tblGrid>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X</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Y</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1</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28.00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2</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28.30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3</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28.90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4</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30.10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5</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32.10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lastRenderedPageBreak/>
              <w:t>6</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34.50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7</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39.80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8</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43.90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9</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51.10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10</w:t>
            </w:r>
          </w:p>
        </w:tc>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59.70</w:t>
            </w:r>
          </w:p>
        </w:tc>
      </w:tr>
      <w:tr w:rsidR="006447E5" w:rsidRPr="00292B89" w:rsidTr="006447E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00000" w:rsidRPr="00292B89" w:rsidRDefault="006447E5" w:rsidP="006447E5">
            <w:pPr>
              <w:rPr>
                <w:rFonts w:ascii="Arial" w:hAnsi="Arial" w:cs="Arial"/>
                <w:sz w:val="24"/>
                <w:szCs w:val="24"/>
              </w:rPr>
            </w:pPr>
            <w:r w:rsidRPr="00292B89">
              <w:rPr>
                <w:rFonts w:ascii="Arial" w:hAnsi="Arial" w:cs="Arial"/>
                <w:sz w:val="24"/>
                <w:szCs w:val="24"/>
              </w:rPr>
              <w:t>55</w:t>
            </w:r>
          </w:p>
        </w:tc>
        <w:tc>
          <w:tcPr>
            <w:tcW w:w="0" w:type="auto"/>
            <w:vAlign w:val="center"/>
            <w:hideMark/>
          </w:tcPr>
          <w:p w:rsidR="006447E5" w:rsidRPr="00292B89" w:rsidRDefault="006447E5" w:rsidP="006447E5">
            <w:pPr>
              <w:rPr>
                <w:rFonts w:ascii="Arial" w:hAnsi="Arial" w:cs="Arial"/>
                <w:sz w:val="24"/>
                <w:szCs w:val="24"/>
              </w:rPr>
            </w:pPr>
            <w:r w:rsidRPr="00292B89">
              <w:rPr>
                <w:rFonts w:ascii="Arial" w:hAnsi="Arial" w:cs="Arial"/>
                <w:sz w:val="24"/>
                <w:szCs w:val="24"/>
              </w:rPr>
              <w:t>376.4</w:t>
            </w:r>
          </w:p>
        </w:tc>
      </w:tr>
    </w:tbl>
    <w:p w:rsidR="006447E5" w:rsidRPr="00292B89" w:rsidRDefault="006447E5" w:rsidP="00EB773C">
      <w:pPr>
        <w:rPr>
          <w:rFonts w:ascii="Arial" w:hAnsi="Arial" w:cs="Arial"/>
          <w:sz w:val="24"/>
          <w:szCs w:val="24"/>
        </w:rPr>
      </w:pPr>
      <w:r w:rsidRPr="00292B89">
        <w:rPr>
          <w:rFonts w:ascii="Arial" w:hAnsi="Arial" w:cs="Arial"/>
          <w:sz w:val="24"/>
          <w:szCs w:val="24"/>
        </w:rPr>
        <w:br/>
      </w:r>
      <w:r w:rsidRPr="00292B89">
        <w:rPr>
          <w:rFonts w:ascii="Arial" w:hAnsi="Arial" w:cs="Arial"/>
          <w:sz w:val="24"/>
          <w:szCs w:val="24"/>
        </w:rPr>
        <w:br/>
        <w:t>AMORTIGUADO</w:t>
      </w:r>
    </w:p>
    <w:p w:rsidR="006A5F66" w:rsidRPr="00292B89" w:rsidRDefault="006A5F66" w:rsidP="00EB773C">
      <w:pPr>
        <w:rPr>
          <w:rFonts w:ascii="Arial" w:hAnsi="Arial" w:cs="Arial"/>
          <w:sz w:val="24"/>
          <w:szCs w:val="24"/>
        </w:rPr>
      </w:pPr>
      <w:r w:rsidRPr="00292B89">
        <w:rPr>
          <w:rFonts w:ascii="Arial" w:hAnsi="Arial" w:cs="Arial"/>
          <w:color w:val="323232"/>
          <w:sz w:val="24"/>
          <w:szCs w:val="24"/>
          <w:shd w:val="clear" w:color="auto" w:fill="FFFFFF"/>
        </w:rPr>
        <w:t xml:space="preserve">Este modelo es adecuado para las series con una tendencia lineal que va desapareciendo y sin estacionalidad. Sus parámetros de suavizado son el nivel, la tendencia y la amortiguación de la tendencia. El suavizado exponencial amortiguado es muy similar a un modelo ARIMA con un orden de </w:t>
      </w:r>
      <w:proofErr w:type="spellStart"/>
      <w:r w:rsidRPr="00292B89">
        <w:rPr>
          <w:rFonts w:ascii="Arial" w:hAnsi="Arial" w:cs="Arial"/>
          <w:color w:val="323232"/>
          <w:sz w:val="24"/>
          <w:szCs w:val="24"/>
          <w:shd w:val="clear" w:color="auto" w:fill="FFFFFF"/>
        </w:rPr>
        <w:t>autorregresión</w:t>
      </w:r>
      <w:proofErr w:type="spellEnd"/>
      <w:r w:rsidRPr="00292B89">
        <w:rPr>
          <w:rFonts w:ascii="Arial" w:hAnsi="Arial" w:cs="Arial"/>
          <w:color w:val="323232"/>
          <w:sz w:val="24"/>
          <w:szCs w:val="24"/>
          <w:shd w:val="clear" w:color="auto" w:fill="FFFFFF"/>
        </w:rPr>
        <w:t>, un orden de diferenciación y dos órdenes de media móvil.</w:t>
      </w:r>
    </w:p>
    <w:p w:rsidR="00000000" w:rsidRPr="00292B89" w:rsidRDefault="00292B89" w:rsidP="006447E5">
      <w:pPr>
        <w:numPr>
          <w:ilvl w:val="1"/>
          <w:numId w:val="1"/>
        </w:numPr>
        <w:rPr>
          <w:rFonts w:ascii="Arial" w:hAnsi="Arial" w:cs="Arial"/>
          <w:sz w:val="24"/>
          <w:szCs w:val="24"/>
        </w:rPr>
      </w:pPr>
      <w:proofErr w:type="spellStart"/>
      <w:r w:rsidRPr="00292B89">
        <w:rPr>
          <w:rFonts w:ascii="Arial" w:hAnsi="Arial" w:cs="Arial"/>
          <w:sz w:val="24"/>
          <w:szCs w:val="24"/>
          <w:lang w:val="en-US"/>
        </w:rPr>
        <w:t>Nivel</w:t>
      </w:r>
      <w:proofErr w:type="spellEnd"/>
      <w:r w:rsidRPr="00292B89">
        <w:rPr>
          <w:rFonts w:ascii="Arial" w:hAnsi="Arial" w:cs="Arial"/>
          <w:sz w:val="24"/>
          <w:szCs w:val="24"/>
          <w:lang w:val="en-US"/>
        </w:rPr>
        <w:t>:  ℓ</w:t>
      </w:r>
      <w:r w:rsidRPr="00292B89">
        <w:rPr>
          <w:rFonts w:ascii="Arial" w:hAnsi="Arial" w:cs="Arial"/>
          <w:sz w:val="24"/>
          <w:szCs w:val="24"/>
          <w:vertAlign w:val="subscript"/>
          <w:lang w:val="en-US"/>
        </w:rPr>
        <w:t>T</w:t>
      </w:r>
      <w:r w:rsidRPr="00292B89">
        <w:rPr>
          <w:rFonts w:ascii="Arial" w:hAnsi="Arial" w:cs="Arial"/>
          <w:sz w:val="24"/>
          <w:szCs w:val="24"/>
          <w:lang w:val="en-US"/>
        </w:rPr>
        <w:t xml:space="preserve"> = </w:t>
      </w:r>
      <w:r w:rsidRPr="00292B89">
        <w:rPr>
          <w:rFonts w:ascii="Arial" w:hAnsi="Arial" w:cs="Arial"/>
          <w:sz w:val="24"/>
          <w:szCs w:val="24"/>
          <w:lang w:val="el-GR"/>
        </w:rPr>
        <w:t>α</w:t>
      </w:r>
      <w:proofErr w:type="spellStart"/>
      <w:r w:rsidRPr="00292B89">
        <w:rPr>
          <w:rFonts w:ascii="Arial" w:hAnsi="Arial" w:cs="Arial"/>
          <w:sz w:val="24"/>
          <w:szCs w:val="24"/>
        </w:rPr>
        <w:t>y</w:t>
      </w:r>
      <w:r w:rsidRPr="00292B89">
        <w:rPr>
          <w:rFonts w:ascii="Arial" w:hAnsi="Arial" w:cs="Arial"/>
          <w:sz w:val="24"/>
          <w:szCs w:val="24"/>
          <w:vertAlign w:val="subscript"/>
        </w:rPr>
        <w:t>T</w:t>
      </w:r>
      <w:proofErr w:type="spellEnd"/>
      <w:r w:rsidRPr="00292B89">
        <w:rPr>
          <w:rFonts w:ascii="Arial" w:hAnsi="Arial" w:cs="Arial"/>
          <w:sz w:val="24"/>
          <w:szCs w:val="24"/>
        </w:rPr>
        <w:t xml:space="preserve"> + (1-</w:t>
      </w:r>
      <w:r w:rsidRPr="00292B89">
        <w:rPr>
          <w:rFonts w:ascii="Arial" w:hAnsi="Arial" w:cs="Arial"/>
          <w:sz w:val="24"/>
          <w:szCs w:val="24"/>
          <w:lang w:val="el-GR"/>
        </w:rPr>
        <w:t>α</w:t>
      </w:r>
      <w:r w:rsidRPr="00292B89">
        <w:rPr>
          <w:rFonts w:ascii="Arial" w:hAnsi="Arial" w:cs="Arial"/>
          <w:sz w:val="24"/>
          <w:szCs w:val="24"/>
        </w:rPr>
        <w:t>)(</w:t>
      </w:r>
      <w:r w:rsidRPr="00292B89">
        <w:rPr>
          <w:rFonts w:ascii="Arial" w:hAnsi="Arial" w:cs="Arial"/>
          <w:sz w:val="24"/>
          <w:szCs w:val="24"/>
          <w:lang w:val="en-US"/>
        </w:rPr>
        <w:t xml:space="preserve"> ℓ</w:t>
      </w:r>
      <w:r w:rsidRPr="00292B89">
        <w:rPr>
          <w:rFonts w:ascii="Arial" w:hAnsi="Arial" w:cs="Arial"/>
          <w:sz w:val="24"/>
          <w:szCs w:val="24"/>
          <w:vertAlign w:val="subscript"/>
          <w:lang w:val="en-US"/>
        </w:rPr>
        <w:t xml:space="preserve">T-1 </w:t>
      </w:r>
      <w:r w:rsidRPr="00292B89">
        <w:rPr>
          <w:rFonts w:ascii="Arial" w:hAnsi="Arial" w:cs="Arial"/>
          <w:sz w:val="24"/>
          <w:szCs w:val="24"/>
          <w:lang w:val="en-US"/>
        </w:rPr>
        <w:t xml:space="preserve">+ </w:t>
      </w:r>
      <w:r w:rsidRPr="00292B89">
        <w:rPr>
          <w:rFonts w:ascii="Arial" w:hAnsi="Arial" w:cs="Arial"/>
          <w:sz w:val="24"/>
          <w:szCs w:val="24"/>
          <w:lang w:val="el-GR"/>
        </w:rPr>
        <w:t>φ</w:t>
      </w:r>
      <w:r w:rsidRPr="00292B89">
        <w:rPr>
          <w:rFonts w:ascii="Arial" w:hAnsi="Arial" w:cs="Arial"/>
          <w:sz w:val="24"/>
          <w:szCs w:val="24"/>
          <w:lang w:val="en-US"/>
        </w:rPr>
        <w:t>b</w:t>
      </w:r>
      <w:r w:rsidRPr="00292B89">
        <w:rPr>
          <w:rFonts w:ascii="Arial" w:hAnsi="Arial" w:cs="Arial"/>
          <w:sz w:val="24"/>
          <w:szCs w:val="24"/>
          <w:vertAlign w:val="subscript"/>
          <w:lang w:val="en-US"/>
        </w:rPr>
        <w:t>T-1</w:t>
      </w:r>
      <w:r w:rsidRPr="00292B89">
        <w:rPr>
          <w:rFonts w:ascii="Arial" w:hAnsi="Arial" w:cs="Arial"/>
          <w:sz w:val="24"/>
          <w:szCs w:val="24"/>
          <w:lang w:val="en-US"/>
        </w:rPr>
        <w:t>)</w:t>
      </w:r>
    </w:p>
    <w:p w:rsidR="00000000" w:rsidRPr="00292B89" w:rsidRDefault="00292B89" w:rsidP="006447E5">
      <w:pPr>
        <w:numPr>
          <w:ilvl w:val="1"/>
          <w:numId w:val="1"/>
        </w:numPr>
        <w:rPr>
          <w:rFonts w:ascii="Arial" w:hAnsi="Arial" w:cs="Arial"/>
          <w:sz w:val="24"/>
          <w:szCs w:val="24"/>
        </w:rPr>
      </w:pPr>
      <w:proofErr w:type="spellStart"/>
      <w:r w:rsidRPr="00292B89">
        <w:rPr>
          <w:rFonts w:ascii="Arial" w:hAnsi="Arial" w:cs="Arial"/>
          <w:sz w:val="24"/>
          <w:szCs w:val="24"/>
          <w:lang w:val="en-US"/>
        </w:rPr>
        <w:t>Tendencia</w:t>
      </w:r>
      <w:proofErr w:type="spellEnd"/>
      <w:r w:rsidRPr="00292B89">
        <w:rPr>
          <w:rFonts w:ascii="Arial" w:hAnsi="Arial" w:cs="Arial"/>
          <w:sz w:val="24"/>
          <w:szCs w:val="24"/>
          <w:lang w:val="en-US"/>
        </w:rPr>
        <w:t xml:space="preserve">:  </w:t>
      </w:r>
      <w:proofErr w:type="spellStart"/>
      <w:r w:rsidRPr="00292B89">
        <w:rPr>
          <w:rFonts w:ascii="Arial" w:hAnsi="Arial" w:cs="Arial"/>
          <w:sz w:val="24"/>
          <w:szCs w:val="24"/>
          <w:lang w:val="en-US"/>
        </w:rPr>
        <w:t>b</w:t>
      </w:r>
      <w:r w:rsidRPr="00292B89">
        <w:rPr>
          <w:rFonts w:ascii="Arial" w:hAnsi="Arial" w:cs="Arial"/>
          <w:sz w:val="24"/>
          <w:szCs w:val="24"/>
          <w:vertAlign w:val="subscript"/>
          <w:lang w:val="en-US"/>
        </w:rPr>
        <w:t>T</w:t>
      </w:r>
      <w:proofErr w:type="spellEnd"/>
      <w:r w:rsidRPr="00292B89">
        <w:rPr>
          <w:rFonts w:ascii="Arial" w:hAnsi="Arial" w:cs="Arial"/>
          <w:sz w:val="24"/>
          <w:szCs w:val="24"/>
          <w:lang w:val="en-US"/>
        </w:rPr>
        <w:t xml:space="preserve"> = </w:t>
      </w:r>
      <w:r w:rsidRPr="00292B89">
        <w:rPr>
          <w:rFonts w:ascii="Arial" w:hAnsi="Arial" w:cs="Arial"/>
          <w:sz w:val="24"/>
          <w:szCs w:val="24"/>
          <w:lang w:val="el-GR"/>
        </w:rPr>
        <w:t>γ</w:t>
      </w:r>
      <w:r w:rsidRPr="00292B89">
        <w:rPr>
          <w:rFonts w:ascii="Arial" w:hAnsi="Arial" w:cs="Arial"/>
          <w:sz w:val="24"/>
          <w:szCs w:val="24"/>
        </w:rPr>
        <w:t>(</w:t>
      </w:r>
      <w:r w:rsidRPr="00292B89">
        <w:rPr>
          <w:rFonts w:ascii="Arial" w:hAnsi="Arial" w:cs="Arial"/>
          <w:sz w:val="24"/>
          <w:szCs w:val="24"/>
          <w:lang w:val="en-US"/>
        </w:rPr>
        <w:t>ℓ</w:t>
      </w:r>
      <w:r w:rsidRPr="00292B89">
        <w:rPr>
          <w:rFonts w:ascii="Arial" w:hAnsi="Arial" w:cs="Arial"/>
          <w:sz w:val="24"/>
          <w:szCs w:val="24"/>
          <w:vertAlign w:val="subscript"/>
          <w:lang w:val="en-US"/>
        </w:rPr>
        <w:t xml:space="preserve">T </w:t>
      </w:r>
      <w:r w:rsidRPr="00292B89">
        <w:rPr>
          <w:rFonts w:ascii="Arial" w:hAnsi="Arial" w:cs="Arial"/>
          <w:sz w:val="24"/>
          <w:szCs w:val="24"/>
          <w:lang w:val="en-US"/>
        </w:rPr>
        <w:t>- ℓ</w:t>
      </w:r>
      <w:r w:rsidRPr="00292B89">
        <w:rPr>
          <w:rFonts w:ascii="Arial" w:hAnsi="Arial" w:cs="Arial"/>
          <w:sz w:val="24"/>
          <w:szCs w:val="24"/>
          <w:vertAlign w:val="subscript"/>
          <w:lang w:val="en-US"/>
        </w:rPr>
        <w:t>T-1</w:t>
      </w:r>
      <w:r w:rsidRPr="00292B89">
        <w:rPr>
          <w:rFonts w:ascii="Arial" w:hAnsi="Arial" w:cs="Arial"/>
          <w:sz w:val="24"/>
          <w:szCs w:val="24"/>
        </w:rPr>
        <w:t>) + (1-</w:t>
      </w:r>
      <w:r w:rsidRPr="00292B89">
        <w:rPr>
          <w:rFonts w:ascii="Arial" w:hAnsi="Arial" w:cs="Arial"/>
          <w:sz w:val="24"/>
          <w:szCs w:val="24"/>
          <w:lang w:val="el-GR"/>
        </w:rPr>
        <w:t xml:space="preserve"> </w:t>
      </w:r>
      <w:r w:rsidRPr="00292B89">
        <w:rPr>
          <w:rFonts w:ascii="Arial" w:hAnsi="Arial" w:cs="Arial"/>
          <w:sz w:val="24"/>
          <w:szCs w:val="24"/>
          <w:lang w:val="el-GR"/>
        </w:rPr>
        <w:t>γ</w:t>
      </w:r>
      <w:r w:rsidRPr="00292B89">
        <w:rPr>
          <w:rFonts w:ascii="Arial" w:hAnsi="Arial" w:cs="Arial"/>
          <w:sz w:val="24"/>
          <w:szCs w:val="24"/>
        </w:rPr>
        <w:t>)</w:t>
      </w:r>
      <w:r w:rsidRPr="00292B89">
        <w:rPr>
          <w:rFonts w:ascii="Arial" w:hAnsi="Arial" w:cs="Arial"/>
          <w:sz w:val="24"/>
          <w:szCs w:val="24"/>
          <w:lang w:val="el-GR"/>
        </w:rPr>
        <w:t>φ</w:t>
      </w:r>
      <w:r w:rsidRPr="00292B89">
        <w:rPr>
          <w:rFonts w:ascii="Arial" w:hAnsi="Arial" w:cs="Arial"/>
          <w:sz w:val="24"/>
          <w:szCs w:val="24"/>
          <w:lang w:val="en-US"/>
        </w:rPr>
        <w:t>b</w:t>
      </w:r>
      <w:r w:rsidRPr="00292B89">
        <w:rPr>
          <w:rFonts w:ascii="Arial" w:hAnsi="Arial" w:cs="Arial"/>
          <w:sz w:val="24"/>
          <w:szCs w:val="24"/>
          <w:vertAlign w:val="subscript"/>
          <w:lang w:val="en-US"/>
        </w:rPr>
        <w:t>T-1</w:t>
      </w:r>
    </w:p>
    <w:p w:rsidR="00000000" w:rsidRPr="00292B89" w:rsidRDefault="00292B89" w:rsidP="006447E5">
      <w:pPr>
        <w:numPr>
          <w:ilvl w:val="1"/>
          <w:numId w:val="1"/>
        </w:numPr>
        <w:rPr>
          <w:rFonts w:ascii="Arial" w:hAnsi="Arial" w:cs="Arial"/>
          <w:sz w:val="24"/>
          <w:szCs w:val="24"/>
        </w:rPr>
      </w:pPr>
      <w:r w:rsidRPr="00292B89">
        <w:rPr>
          <w:rFonts w:ascii="Arial" w:hAnsi="Arial" w:cs="Arial"/>
          <w:sz w:val="24"/>
          <w:szCs w:val="24"/>
        </w:rPr>
        <w:t xml:space="preserve">Un pronóstico puntual para </w:t>
      </w:r>
      <w:proofErr w:type="spellStart"/>
      <w:r w:rsidRPr="00292B89">
        <w:rPr>
          <w:rFonts w:ascii="Arial" w:hAnsi="Arial" w:cs="Arial"/>
          <w:sz w:val="24"/>
          <w:szCs w:val="24"/>
        </w:rPr>
        <w:t>y</w:t>
      </w:r>
      <w:r w:rsidRPr="00292B89">
        <w:rPr>
          <w:rFonts w:ascii="Arial" w:hAnsi="Arial" w:cs="Arial"/>
          <w:sz w:val="24"/>
          <w:szCs w:val="24"/>
          <w:vertAlign w:val="subscript"/>
        </w:rPr>
        <w:t>T</w:t>
      </w:r>
      <w:proofErr w:type="spellEnd"/>
      <w:r w:rsidRPr="00292B89">
        <w:rPr>
          <w:rFonts w:ascii="Arial" w:hAnsi="Arial" w:cs="Arial"/>
          <w:sz w:val="24"/>
          <w:szCs w:val="24"/>
          <w:vertAlign w:val="subscript"/>
        </w:rPr>
        <w:t>+</w:t>
      </w:r>
      <w:r w:rsidRPr="00292B89">
        <w:rPr>
          <w:rFonts w:ascii="Arial" w:hAnsi="Arial" w:cs="Arial"/>
          <w:sz w:val="24"/>
          <w:szCs w:val="24"/>
          <w:vertAlign w:val="subscript"/>
          <w:lang w:val="el-GR"/>
        </w:rPr>
        <w:t>τ</w:t>
      </w:r>
      <w:r w:rsidRPr="00292B89">
        <w:rPr>
          <w:rFonts w:ascii="Arial" w:hAnsi="Arial" w:cs="Arial"/>
          <w:sz w:val="24"/>
          <w:szCs w:val="24"/>
        </w:rPr>
        <w:t xml:space="preserve"> es</w:t>
      </w:r>
    </w:p>
    <w:p w:rsidR="006447E5" w:rsidRPr="00292B89" w:rsidRDefault="006447E5" w:rsidP="006447E5">
      <w:pPr>
        <w:rPr>
          <w:rFonts w:ascii="Arial" w:hAnsi="Arial" w:cs="Arial"/>
          <w:sz w:val="24"/>
          <w:szCs w:val="24"/>
        </w:rPr>
      </w:pPr>
      <w:r w:rsidRPr="00292B89">
        <w:rPr>
          <w:rFonts w:ascii="Arial" w:hAnsi="Arial" w:cs="Arial"/>
          <w:sz w:val="24"/>
          <w:szCs w:val="24"/>
        </w:rPr>
        <w:tab/>
      </w:r>
      <w:r w:rsidRPr="00292B89">
        <w:rPr>
          <w:rFonts w:ascii="Arial" w:hAnsi="Arial" w:cs="Arial"/>
          <w:sz w:val="24"/>
          <w:szCs w:val="24"/>
        </w:rPr>
        <w:tab/>
      </w:r>
      <w:proofErr w:type="spellStart"/>
      <w:proofErr w:type="gramStart"/>
      <w:r w:rsidRPr="00292B89">
        <w:rPr>
          <w:rFonts w:ascii="Arial" w:hAnsi="Arial" w:cs="Arial"/>
          <w:sz w:val="24"/>
          <w:szCs w:val="24"/>
        </w:rPr>
        <w:t>y</w:t>
      </w:r>
      <w:r w:rsidRPr="00292B89">
        <w:rPr>
          <w:rFonts w:ascii="Arial" w:hAnsi="Arial" w:cs="Arial"/>
          <w:sz w:val="24"/>
          <w:szCs w:val="24"/>
          <w:vertAlign w:val="subscript"/>
        </w:rPr>
        <w:t>T</w:t>
      </w:r>
      <w:proofErr w:type="spellEnd"/>
      <w:r w:rsidRPr="00292B89">
        <w:rPr>
          <w:rFonts w:ascii="Arial" w:hAnsi="Arial" w:cs="Arial"/>
          <w:sz w:val="24"/>
          <w:szCs w:val="24"/>
          <w:vertAlign w:val="subscript"/>
        </w:rPr>
        <w:t>+</w:t>
      </w:r>
      <w:proofErr w:type="gramEnd"/>
      <w:r w:rsidRPr="00292B89">
        <w:rPr>
          <w:rFonts w:ascii="Arial" w:hAnsi="Arial" w:cs="Arial"/>
          <w:sz w:val="24"/>
          <w:szCs w:val="24"/>
          <w:vertAlign w:val="subscript"/>
          <w:lang w:val="el-GR"/>
        </w:rPr>
        <w:t>τ</w:t>
      </w:r>
      <w:r w:rsidRPr="00292B89">
        <w:rPr>
          <w:rFonts w:ascii="Arial" w:hAnsi="Arial" w:cs="Arial"/>
          <w:sz w:val="24"/>
          <w:szCs w:val="24"/>
        </w:rPr>
        <w:t xml:space="preserve">(T) = </w:t>
      </w:r>
      <w:r w:rsidRPr="00292B89">
        <w:rPr>
          <w:rFonts w:ascii="Arial" w:hAnsi="Arial" w:cs="Arial"/>
          <w:sz w:val="24"/>
          <w:szCs w:val="24"/>
          <w:lang w:val="en-US"/>
        </w:rPr>
        <w:t>ℓ</w:t>
      </w:r>
      <w:r w:rsidRPr="00292B89">
        <w:rPr>
          <w:rFonts w:ascii="Arial" w:hAnsi="Arial" w:cs="Arial"/>
          <w:sz w:val="24"/>
          <w:szCs w:val="24"/>
          <w:vertAlign w:val="subscript"/>
          <w:lang w:val="en-US"/>
        </w:rPr>
        <w:t xml:space="preserve">T </w:t>
      </w:r>
      <w:r w:rsidRPr="00292B89">
        <w:rPr>
          <w:rFonts w:ascii="Arial" w:hAnsi="Arial" w:cs="Arial"/>
          <w:sz w:val="24"/>
          <w:szCs w:val="24"/>
          <w:lang w:val="en-US"/>
        </w:rPr>
        <w:t>+ (</w:t>
      </w:r>
      <w:r w:rsidRPr="00292B89">
        <w:rPr>
          <w:rFonts w:ascii="Arial" w:hAnsi="Arial" w:cs="Arial"/>
          <w:sz w:val="24"/>
          <w:szCs w:val="24"/>
          <w:lang w:val="el-GR"/>
        </w:rPr>
        <w:t>φ</w:t>
      </w:r>
      <w:proofErr w:type="spellStart"/>
      <w:r w:rsidRPr="00292B89">
        <w:rPr>
          <w:rFonts w:ascii="Arial" w:hAnsi="Arial" w:cs="Arial"/>
          <w:sz w:val="24"/>
          <w:szCs w:val="24"/>
          <w:lang w:val="en-US"/>
        </w:rPr>
        <w:t>b</w:t>
      </w:r>
      <w:r w:rsidRPr="00292B89">
        <w:rPr>
          <w:rFonts w:ascii="Arial" w:hAnsi="Arial" w:cs="Arial"/>
          <w:sz w:val="24"/>
          <w:szCs w:val="24"/>
          <w:vertAlign w:val="subscript"/>
          <w:lang w:val="en-US"/>
        </w:rPr>
        <w:t>T</w:t>
      </w:r>
      <w:proofErr w:type="spellEnd"/>
      <w:r w:rsidRPr="00292B89">
        <w:rPr>
          <w:rFonts w:ascii="Arial" w:hAnsi="Arial" w:cs="Arial"/>
          <w:sz w:val="24"/>
          <w:szCs w:val="24"/>
          <w:vertAlign w:val="subscript"/>
          <w:lang w:val="en-US"/>
        </w:rPr>
        <w:t xml:space="preserve"> </w:t>
      </w:r>
      <w:r w:rsidRPr="00292B89">
        <w:rPr>
          <w:rFonts w:ascii="Arial" w:hAnsi="Arial" w:cs="Arial"/>
          <w:sz w:val="24"/>
          <w:szCs w:val="24"/>
        </w:rPr>
        <w:t xml:space="preserve">+ </w:t>
      </w:r>
      <w:r w:rsidRPr="00292B89">
        <w:rPr>
          <w:rFonts w:ascii="Arial" w:hAnsi="Arial" w:cs="Arial"/>
          <w:sz w:val="24"/>
          <w:szCs w:val="24"/>
          <w:lang w:val="el-GR"/>
        </w:rPr>
        <w:t>φ</w:t>
      </w:r>
      <w:r w:rsidRPr="00292B89">
        <w:rPr>
          <w:rFonts w:ascii="Arial" w:hAnsi="Arial" w:cs="Arial"/>
          <w:sz w:val="24"/>
          <w:szCs w:val="24"/>
          <w:vertAlign w:val="superscript"/>
        </w:rPr>
        <w:t>2</w:t>
      </w:r>
      <w:proofErr w:type="spellStart"/>
      <w:r w:rsidRPr="00292B89">
        <w:rPr>
          <w:rFonts w:ascii="Arial" w:hAnsi="Arial" w:cs="Arial"/>
          <w:sz w:val="24"/>
          <w:szCs w:val="24"/>
          <w:lang w:val="en-US"/>
        </w:rPr>
        <w:t>b</w:t>
      </w:r>
      <w:r w:rsidRPr="00292B89">
        <w:rPr>
          <w:rFonts w:ascii="Arial" w:hAnsi="Arial" w:cs="Arial"/>
          <w:sz w:val="24"/>
          <w:szCs w:val="24"/>
          <w:vertAlign w:val="subscript"/>
          <w:lang w:val="en-US"/>
        </w:rPr>
        <w:t>T</w:t>
      </w:r>
      <w:proofErr w:type="spellEnd"/>
      <w:r w:rsidRPr="00292B89">
        <w:rPr>
          <w:rFonts w:ascii="Arial" w:hAnsi="Arial" w:cs="Arial"/>
          <w:sz w:val="24"/>
          <w:szCs w:val="24"/>
          <w:vertAlign w:val="subscript"/>
          <w:lang w:val="en-US"/>
        </w:rPr>
        <w:t xml:space="preserve"> </w:t>
      </w:r>
      <w:r w:rsidRPr="00292B89">
        <w:rPr>
          <w:rFonts w:ascii="Arial" w:hAnsi="Arial" w:cs="Arial"/>
          <w:sz w:val="24"/>
          <w:szCs w:val="24"/>
        </w:rPr>
        <w:t xml:space="preserve">+ ... + </w:t>
      </w:r>
      <w:r w:rsidRPr="00292B89">
        <w:rPr>
          <w:rFonts w:ascii="Arial" w:hAnsi="Arial" w:cs="Arial"/>
          <w:sz w:val="24"/>
          <w:szCs w:val="24"/>
          <w:lang w:val="el-GR"/>
        </w:rPr>
        <w:t>φ</w:t>
      </w:r>
      <w:r w:rsidRPr="00292B89">
        <w:rPr>
          <w:rFonts w:ascii="Arial" w:hAnsi="Arial" w:cs="Arial"/>
          <w:sz w:val="24"/>
          <w:szCs w:val="24"/>
          <w:vertAlign w:val="superscript"/>
        </w:rPr>
        <w:t>T</w:t>
      </w:r>
      <w:proofErr w:type="spellStart"/>
      <w:r w:rsidRPr="00292B89">
        <w:rPr>
          <w:rFonts w:ascii="Arial" w:hAnsi="Arial" w:cs="Arial"/>
          <w:sz w:val="24"/>
          <w:szCs w:val="24"/>
          <w:lang w:val="en-US"/>
        </w:rPr>
        <w:t>b</w:t>
      </w:r>
      <w:r w:rsidRPr="00292B89">
        <w:rPr>
          <w:rFonts w:ascii="Arial" w:hAnsi="Arial" w:cs="Arial"/>
          <w:sz w:val="24"/>
          <w:szCs w:val="24"/>
          <w:vertAlign w:val="subscript"/>
          <w:lang w:val="en-US"/>
        </w:rPr>
        <w:t>T</w:t>
      </w:r>
      <w:proofErr w:type="spellEnd"/>
      <w:r w:rsidRPr="00292B89">
        <w:rPr>
          <w:rFonts w:ascii="Arial" w:hAnsi="Arial" w:cs="Arial"/>
          <w:sz w:val="24"/>
          <w:szCs w:val="24"/>
          <w:vertAlign w:val="subscript"/>
          <w:lang w:val="en-US"/>
        </w:rPr>
        <w:t xml:space="preserve"> </w:t>
      </w:r>
      <w:r w:rsidRPr="00292B89">
        <w:rPr>
          <w:rFonts w:ascii="Arial" w:hAnsi="Arial" w:cs="Arial"/>
          <w:sz w:val="24"/>
          <w:szCs w:val="24"/>
        </w:rPr>
        <w:t>)</w:t>
      </w:r>
    </w:p>
    <w:p w:rsidR="006447E5" w:rsidRPr="00292B89" w:rsidRDefault="006447E5" w:rsidP="006447E5">
      <w:pPr>
        <w:rPr>
          <w:rFonts w:ascii="Arial" w:hAnsi="Arial" w:cs="Arial"/>
          <w:sz w:val="24"/>
          <w:szCs w:val="24"/>
        </w:rPr>
      </w:pPr>
      <w:r w:rsidRPr="00292B89">
        <w:rPr>
          <w:rFonts w:ascii="Arial" w:hAnsi="Arial" w:cs="Arial"/>
          <w:sz w:val="24"/>
          <w:szCs w:val="24"/>
        </w:rPr>
        <w:t xml:space="preserve">También existen el método aditivo de </w:t>
      </w:r>
      <w:proofErr w:type="spellStart"/>
      <w:r w:rsidRPr="00292B89">
        <w:rPr>
          <w:rFonts w:ascii="Arial" w:hAnsi="Arial" w:cs="Arial"/>
          <w:sz w:val="24"/>
          <w:szCs w:val="24"/>
        </w:rPr>
        <w:t>Holt-Winters</w:t>
      </w:r>
      <w:proofErr w:type="spellEnd"/>
      <w:r w:rsidRPr="00292B89">
        <w:rPr>
          <w:rFonts w:ascii="Arial" w:hAnsi="Arial" w:cs="Arial"/>
          <w:sz w:val="24"/>
          <w:szCs w:val="24"/>
        </w:rPr>
        <w:t xml:space="preserve"> con tendencia amortiguada y el método multiplicativo de </w:t>
      </w:r>
      <w:proofErr w:type="spellStart"/>
      <w:r w:rsidRPr="00292B89">
        <w:rPr>
          <w:rFonts w:ascii="Arial" w:hAnsi="Arial" w:cs="Arial"/>
          <w:sz w:val="24"/>
          <w:szCs w:val="24"/>
        </w:rPr>
        <w:t>Holt-Winters</w:t>
      </w:r>
      <w:proofErr w:type="spellEnd"/>
      <w:r w:rsidRPr="00292B89">
        <w:rPr>
          <w:rFonts w:ascii="Arial" w:hAnsi="Arial" w:cs="Arial"/>
          <w:sz w:val="24"/>
          <w:szCs w:val="24"/>
        </w:rPr>
        <w:t xml:space="preserve"> </w:t>
      </w:r>
      <w:bookmarkStart w:id="0" w:name="_GoBack"/>
      <w:bookmarkEnd w:id="0"/>
      <w:r w:rsidRPr="00292B89">
        <w:rPr>
          <w:rFonts w:ascii="Arial" w:hAnsi="Arial" w:cs="Arial"/>
          <w:sz w:val="24"/>
          <w:szCs w:val="24"/>
        </w:rPr>
        <w:t>con tendencia amortiguada</w:t>
      </w:r>
    </w:p>
    <w:sectPr w:rsidR="006447E5" w:rsidRPr="00292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32E86"/>
    <w:multiLevelType w:val="hybridMultilevel"/>
    <w:tmpl w:val="15108F24"/>
    <w:lvl w:ilvl="0" w:tplc="CA7EBF52">
      <w:start w:val="1"/>
      <w:numFmt w:val="bullet"/>
      <w:lvlText w:val=""/>
      <w:lvlJc w:val="left"/>
      <w:pPr>
        <w:tabs>
          <w:tab w:val="num" w:pos="720"/>
        </w:tabs>
        <w:ind w:left="720" w:hanging="360"/>
      </w:pPr>
      <w:rPr>
        <w:rFonts w:ascii="Wingdings" w:hAnsi="Wingdings" w:hint="default"/>
      </w:rPr>
    </w:lvl>
    <w:lvl w:ilvl="1" w:tplc="6882B1B0">
      <w:start w:val="1"/>
      <w:numFmt w:val="bullet"/>
      <w:lvlText w:val=""/>
      <w:lvlJc w:val="left"/>
      <w:pPr>
        <w:tabs>
          <w:tab w:val="num" w:pos="1440"/>
        </w:tabs>
        <w:ind w:left="1440" w:hanging="360"/>
      </w:pPr>
      <w:rPr>
        <w:rFonts w:ascii="Wingdings" w:hAnsi="Wingdings" w:hint="default"/>
      </w:rPr>
    </w:lvl>
    <w:lvl w:ilvl="2" w:tplc="1E46A8E0" w:tentative="1">
      <w:start w:val="1"/>
      <w:numFmt w:val="bullet"/>
      <w:lvlText w:val=""/>
      <w:lvlJc w:val="left"/>
      <w:pPr>
        <w:tabs>
          <w:tab w:val="num" w:pos="2160"/>
        </w:tabs>
        <w:ind w:left="2160" w:hanging="360"/>
      </w:pPr>
      <w:rPr>
        <w:rFonts w:ascii="Wingdings" w:hAnsi="Wingdings" w:hint="default"/>
      </w:rPr>
    </w:lvl>
    <w:lvl w:ilvl="3" w:tplc="4DC287F2" w:tentative="1">
      <w:start w:val="1"/>
      <w:numFmt w:val="bullet"/>
      <w:lvlText w:val=""/>
      <w:lvlJc w:val="left"/>
      <w:pPr>
        <w:tabs>
          <w:tab w:val="num" w:pos="2880"/>
        </w:tabs>
        <w:ind w:left="2880" w:hanging="360"/>
      </w:pPr>
      <w:rPr>
        <w:rFonts w:ascii="Wingdings" w:hAnsi="Wingdings" w:hint="default"/>
      </w:rPr>
    </w:lvl>
    <w:lvl w:ilvl="4" w:tplc="B82619E0" w:tentative="1">
      <w:start w:val="1"/>
      <w:numFmt w:val="bullet"/>
      <w:lvlText w:val=""/>
      <w:lvlJc w:val="left"/>
      <w:pPr>
        <w:tabs>
          <w:tab w:val="num" w:pos="3600"/>
        </w:tabs>
        <w:ind w:left="3600" w:hanging="360"/>
      </w:pPr>
      <w:rPr>
        <w:rFonts w:ascii="Wingdings" w:hAnsi="Wingdings" w:hint="default"/>
      </w:rPr>
    </w:lvl>
    <w:lvl w:ilvl="5" w:tplc="F560E5F8" w:tentative="1">
      <w:start w:val="1"/>
      <w:numFmt w:val="bullet"/>
      <w:lvlText w:val=""/>
      <w:lvlJc w:val="left"/>
      <w:pPr>
        <w:tabs>
          <w:tab w:val="num" w:pos="4320"/>
        </w:tabs>
        <w:ind w:left="4320" w:hanging="360"/>
      </w:pPr>
      <w:rPr>
        <w:rFonts w:ascii="Wingdings" w:hAnsi="Wingdings" w:hint="default"/>
      </w:rPr>
    </w:lvl>
    <w:lvl w:ilvl="6" w:tplc="F37A56DA" w:tentative="1">
      <w:start w:val="1"/>
      <w:numFmt w:val="bullet"/>
      <w:lvlText w:val=""/>
      <w:lvlJc w:val="left"/>
      <w:pPr>
        <w:tabs>
          <w:tab w:val="num" w:pos="5040"/>
        </w:tabs>
        <w:ind w:left="5040" w:hanging="360"/>
      </w:pPr>
      <w:rPr>
        <w:rFonts w:ascii="Wingdings" w:hAnsi="Wingdings" w:hint="default"/>
      </w:rPr>
    </w:lvl>
    <w:lvl w:ilvl="7" w:tplc="716CA15A" w:tentative="1">
      <w:start w:val="1"/>
      <w:numFmt w:val="bullet"/>
      <w:lvlText w:val=""/>
      <w:lvlJc w:val="left"/>
      <w:pPr>
        <w:tabs>
          <w:tab w:val="num" w:pos="5760"/>
        </w:tabs>
        <w:ind w:left="5760" w:hanging="360"/>
      </w:pPr>
      <w:rPr>
        <w:rFonts w:ascii="Wingdings" w:hAnsi="Wingdings" w:hint="default"/>
      </w:rPr>
    </w:lvl>
    <w:lvl w:ilvl="8" w:tplc="6114B2C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3C"/>
    <w:rsid w:val="00292B89"/>
    <w:rsid w:val="0058549F"/>
    <w:rsid w:val="006447E5"/>
    <w:rsid w:val="006A5F66"/>
    <w:rsid w:val="00856B0E"/>
    <w:rsid w:val="00EB77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B77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EB7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73C"/>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EB7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73C"/>
    <w:rPr>
      <w:rFonts w:ascii="Tahoma" w:hAnsi="Tahoma" w:cs="Tahoma"/>
      <w:sz w:val="16"/>
      <w:szCs w:val="16"/>
    </w:rPr>
  </w:style>
  <w:style w:type="character" w:customStyle="1" w:styleId="Ttulo3Car">
    <w:name w:val="Título 3 Car"/>
    <w:basedOn w:val="Fuentedeprrafopredeter"/>
    <w:link w:val="Ttulo3"/>
    <w:uiPriority w:val="9"/>
    <w:semiHidden/>
    <w:rsid w:val="00EB773C"/>
    <w:rPr>
      <w:rFonts w:asciiTheme="majorHAnsi" w:eastAsiaTheme="majorEastAsia" w:hAnsiTheme="majorHAnsi" w:cstheme="majorBidi"/>
      <w:b/>
      <w:bCs/>
      <w:color w:val="4F81BD" w:themeColor="accent1"/>
    </w:rPr>
  </w:style>
  <w:style w:type="paragraph" w:customStyle="1" w:styleId="body">
    <w:name w:val="body"/>
    <w:basedOn w:val="Normal"/>
    <w:rsid w:val="00EB77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B773C"/>
  </w:style>
  <w:style w:type="paragraph" w:styleId="NormalWeb">
    <w:name w:val="Normal (Web)"/>
    <w:basedOn w:val="Normal"/>
    <w:uiPriority w:val="99"/>
    <w:semiHidden/>
    <w:unhideWhenUsed/>
    <w:rsid w:val="006447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447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B77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EB7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73C"/>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EB7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73C"/>
    <w:rPr>
      <w:rFonts w:ascii="Tahoma" w:hAnsi="Tahoma" w:cs="Tahoma"/>
      <w:sz w:val="16"/>
      <w:szCs w:val="16"/>
    </w:rPr>
  </w:style>
  <w:style w:type="character" w:customStyle="1" w:styleId="Ttulo3Car">
    <w:name w:val="Título 3 Car"/>
    <w:basedOn w:val="Fuentedeprrafopredeter"/>
    <w:link w:val="Ttulo3"/>
    <w:uiPriority w:val="9"/>
    <w:semiHidden/>
    <w:rsid w:val="00EB773C"/>
    <w:rPr>
      <w:rFonts w:asciiTheme="majorHAnsi" w:eastAsiaTheme="majorEastAsia" w:hAnsiTheme="majorHAnsi" w:cstheme="majorBidi"/>
      <w:b/>
      <w:bCs/>
      <w:color w:val="4F81BD" w:themeColor="accent1"/>
    </w:rPr>
  </w:style>
  <w:style w:type="paragraph" w:customStyle="1" w:styleId="body">
    <w:name w:val="body"/>
    <w:basedOn w:val="Normal"/>
    <w:rsid w:val="00EB77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B773C"/>
  </w:style>
  <w:style w:type="paragraph" w:styleId="NormalWeb">
    <w:name w:val="Normal (Web)"/>
    <w:basedOn w:val="Normal"/>
    <w:uiPriority w:val="99"/>
    <w:semiHidden/>
    <w:unhideWhenUsed/>
    <w:rsid w:val="006447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44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69549">
      <w:bodyDiv w:val="1"/>
      <w:marLeft w:val="0"/>
      <w:marRight w:val="0"/>
      <w:marTop w:val="0"/>
      <w:marBottom w:val="0"/>
      <w:divBdr>
        <w:top w:val="none" w:sz="0" w:space="0" w:color="auto"/>
        <w:left w:val="none" w:sz="0" w:space="0" w:color="auto"/>
        <w:bottom w:val="none" w:sz="0" w:space="0" w:color="auto"/>
        <w:right w:val="none" w:sz="0" w:space="0" w:color="auto"/>
      </w:divBdr>
    </w:div>
    <w:div w:id="902329264">
      <w:bodyDiv w:val="1"/>
      <w:marLeft w:val="0"/>
      <w:marRight w:val="0"/>
      <w:marTop w:val="0"/>
      <w:marBottom w:val="0"/>
      <w:divBdr>
        <w:top w:val="none" w:sz="0" w:space="0" w:color="auto"/>
        <w:left w:val="none" w:sz="0" w:space="0" w:color="auto"/>
        <w:bottom w:val="none" w:sz="0" w:space="0" w:color="auto"/>
        <w:right w:val="none" w:sz="0" w:space="0" w:color="auto"/>
      </w:divBdr>
    </w:div>
    <w:div w:id="1030841368">
      <w:bodyDiv w:val="1"/>
      <w:marLeft w:val="0"/>
      <w:marRight w:val="0"/>
      <w:marTop w:val="0"/>
      <w:marBottom w:val="0"/>
      <w:divBdr>
        <w:top w:val="none" w:sz="0" w:space="0" w:color="auto"/>
        <w:left w:val="none" w:sz="0" w:space="0" w:color="auto"/>
        <w:bottom w:val="none" w:sz="0" w:space="0" w:color="auto"/>
        <w:right w:val="none" w:sz="0" w:space="0" w:color="auto"/>
      </w:divBdr>
    </w:div>
    <w:div w:id="1279140730">
      <w:bodyDiv w:val="1"/>
      <w:marLeft w:val="0"/>
      <w:marRight w:val="0"/>
      <w:marTop w:val="0"/>
      <w:marBottom w:val="0"/>
      <w:divBdr>
        <w:top w:val="none" w:sz="0" w:space="0" w:color="auto"/>
        <w:left w:val="none" w:sz="0" w:space="0" w:color="auto"/>
        <w:bottom w:val="none" w:sz="0" w:space="0" w:color="auto"/>
        <w:right w:val="none" w:sz="0" w:space="0" w:color="auto"/>
      </w:divBdr>
    </w:div>
    <w:div w:id="1509909271">
      <w:bodyDiv w:val="1"/>
      <w:marLeft w:val="0"/>
      <w:marRight w:val="0"/>
      <w:marTop w:val="0"/>
      <w:marBottom w:val="0"/>
      <w:divBdr>
        <w:top w:val="none" w:sz="0" w:space="0" w:color="auto"/>
        <w:left w:val="none" w:sz="0" w:space="0" w:color="auto"/>
        <w:bottom w:val="none" w:sz="0" w:space="0" w:color="auto"/>
        <w:right w:val="none" w:sz="0" w:space="0" w:color="auto"/>
      </w:divBdr>
      <w:divsChild>
        <w:div w:id="1525972793">
          <w:marLeft w:val="547"/>
          <w:marRight w:val="0"/>
          <w:marTop w:val="120"/>
          <w:marBottom w:val="0"/>
          <w:divBdr>
            <w:top w:val="none" w:sz="0" w:space="0" w:color="auto"/>
            <w:left w:val="none" w:sz="0" w:space="0" w:color="auto"/>
            <w:bottom w:val="none" w:sz="0" w:space="0" w:color="auto"/>
            <w:right w:val="none" w:sz="0" w:space="0" w:color="auto"/>
          </w:divBdr>
        </w:div>
        <w:div w:id="1816336464">
          <w:marLeft w:val="547"/>
          <w:marRight w:val="0"/>
          <w:marTop w:val="120"/>
          <w:marBottom w:val="0"/>
          <w:divBdr>
            <w:top w:val="none" w:sz="0" w:space="0" w:color="auto"/>
            <w:left w:val="none" w:sz="0" w:space="0" w:color="auto"/>
            <w:bottom w:val="none" w:sz="0" w:space="0" w:color="auto"/>
            <w:right w:val="none" w:sz="0" w:space="0" w:color="auto"/>
          </w:divBdr>
        </w:div>
        <w:div w:id="1375303420">
          <w:marLeft w:val="547"/>
          <w:marRight w:val="0"/>
          <w:marTop w:val="120"/>
          <w:marBottom w:val="0"/>
          <w:divBdr>
            <w:top w:val="none" w:sz="0" w:space="0" w:color="auto"/>
            <w:left w:val="none" w:sz="0" w:space="0" w:color="auto"/>
            <w:bottom w:val="none" w:sz="0" w:space="0" w:color="auto"/>
            <w:right w:val="none" w:sz="0" w:space="0" w:color="auto"/>
          </w:divBdr>
        </w:div>
      </w:divsChild>
    </w:div>
    <w:div w:id="1709259131">
      <w:bodyDiv w:val="1"/>
      <w:marLeft w:val="0"/>
      <w:marRight w:val="0"/>
      <w:marTop w:val="0"/>
      <w:marBottom w:val="0"/>
      <w:divBdr>
        <w:top w:val="none" w:sz="0" w:space="0" w:color="auto"/>
        <w:left w:val="none" w:sz="0" w:space="0" w:color="auto"/>
        <w:bottom w:val="none" w:sz="0" w:space="0" w:color="auto"/>
        <w:right w:val="none" w:sz="0" w:space="0" w:color="auto"/>
      </w:divBdr>
    </w:div>
    <w:div w:id="20879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elproduc/elproduc.shtml" TargetMode="External"/><Relationship Id="rId13" Type="http://schemas.openxmlformats.org/officeDocument/2006/relationships/hyperlink" Target="http://www.monografias.com/trabajos14/nuevmicro/nuevmicro.shtml" TargetMode="External"/><Relationship Id="rId3" Type="http://schemas.microsoft.com/office/2007/relationships/stylesWithEffects" Target="stylesWithEffects.xml"/><Relationship Id="rId7" Type="http://schemas.openxmlformats.org/officeDocument/2006/relationships/hyperlink" Target="http://www.monografias.com/trabajos11/metods/metods.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onografias.com/Matematicas/index.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ofertaydemanda/ofertaydemanda.shtml" TargetMode="External"/><Relationship Id="rId4" Type="http://schemas.openxmlformats.org/officeDocument/2006/relationships/settings" Target="settings.xml"/><Relationship Id="rId9" Type="http://schemas.openxmlformats.org/officeDocument/2006/relationships/hyperlink" Target="http://www.monografias.com/trabajos/explodemo/explodem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SALA-D13</dc:creator>
  <cp:lastModifiedBy>SALA-D13</cp:lastModifiedBy>
  <cp:revision>2</cp:revision>
  <dcterms:created xsi:type="dcterms:W3CDTF">2017-03-10T21:55:00Z</dcterms:created>
  <dcterms:modified xsi:type="dcterms:W3CDTF">2017-03-10T22:47:00Z</dcterms:modified>
</cp:coreProperties>
</file>