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0" w:name="the-thupsee-scale"/>
    <w:p>
      <w:pPr>
        <w:pStyle w:val="1"/>
      </w:pPr>
      <w:r>
        <w:t xml:space="preserve">THE THUPSEE SCALE</w:t>
      </w:r>
    </w:p>
    <w:bookmarkStart w:id="21" w:name="equilibrium-as-the-ninth-lens"/>
    <w:p>
      <w:pPr>
        <w:pStyle w:val="2"/>
      </w:pPr>
      <w:r>
        <w:t xml:space="preserve">EQUILIBRIUM AS THE NINTH LENS</w:t>
      </w:r>
    </w:p>
    <w:bookmarkStart w:id="20" w:name="a-new-way-to-see-civilization"/>
    <w:p>
      <w:pPr>
        <w:pStyle w:val="3"/>
      </w:pPr>
      <w:r>
        <w:t xml:space="preserve">A New Way to See Civilization</w:t>
      </w:r>
    </w:p>
    <w:p>
      <w:pPr>
        <w:pStyle w:val="FirstParagraph"/>
      </w:pPr>
      <w:r>
        <w:t xml:space="preserve">— Volume Nine in the Civilization Scales Series —</w:t>
      </w:r>
    </w:p>
    <w:p>
      <w:pPr>
        <w:pStyle w:val="a0"/>
      </w:pPr>
      <w:r>
        <w:t xml:space="preserve">By James Edmund Carpenter II</w:t>
      </w:r>
      <w:r>
        <w:t xml:space="preserve"> </w:t>
      </w:r>
      <w:r>
        <w:t xml:space="preserve">with xAI &amp; Kimi-AI</w:t>
      </w:r>
    </w:p>
    <w:p>
      <w:r>
        <w:pict>
          <v:rect style="width:0;height:1.5pt" o:hralign="center" o:hrstd="t" o:hr="t"/>
        </w:pict>
      </w:r>
    </w:p>
    <w:p>
      <w:pPr>
        <w:pStyle w:val="FirstParagraph"/>
      </w:pPr>
      <w:r>
        <w:rPr>
          <w:b/>
          <w:bCs/>
        </w:rPr>
        <w:t xml:space="preserve">Books in This Series:</w:t>
      </w:r>
    </w:p>
    <w:p>
      <w:pPr>
        <w:pStyle w:val="a0"/>
      </w:pPr>
      <w:r>
        <w:t xml:space="preserve">Book 1: Kardashev’s Scale — Energy as the First Lens</w:t>
      </w:r>
      <w:r>
        <w:br/>
      </w:r>
      <w:r>
        <w:t xml:space="preserve">Book 2: Zubrin’s Scale — Space Expansion and Settlement</w:t>
      </w:r>
      <w:r>
        <w:br/>
      </w:r>
      <w:r>
        <w:t xml:space="preserve">Book 3: Clarke’s Scale — Technology as the Third Lens</w:t>
      </w:r>
      <w:r>
        <w:br/>
      </w:r>
      <w:r>
        <w:t xml:space="preserve">Book 4: Barrow’s Scale — Mastery of the Very Small</w:t>
      </w:r>
      <w:r>
        <w:br/>
      </w:r>
      <w:r>
        <w:t xml:space="preserve">Book 5: Sagan’s Information Scale — Knowledge as the Fifth Lens</w:t>
      </w:r>
      <w:r>
        <w:br/>
      </w:r>
      <w:r>
        <w:t xml:space="preserve">Book 6: Dyson’s Scale — Immortality as the Sixth Lens</w:t>
      </w:r>
      <w:r>
        <w:br/>
      </w:r>
      <w:r>
        <w:t xml:space="preserve">Book 7: Kurzweil’s Scale — The Six Epochs</w:t>
      </w:r>
      <w:r>
        <w:br/>
      </w:r>
      <w:r>
        <w:t xml:space="preserve">Book 8: Smart’s Scale — STEM Compression</w:t>
      </w:r>
      <w:r>
        <w:br/>
      </w:r>
      <w:r>
        <w:t xml:space="preserve">Book 9: The Thupsee Scale — Equilibrium as the Ninth Lens (this volume)</w:t>
      </w:r>
      <w:r>
        <w:br/>
      </w:r>
      <w:r>
        <w:t xml:space="preserve">Book 10: Galántai’s Resilience/Catastrophe Scale</w:t>
      </w:r>
      <w:r>
        <w:br/>
      </w:r>
      <w:r>
        <w:t xml:space="preserve">Book 11: Civilization Development Index (CDI) — Composite Index</w:t>
      </w:r>
      <w:r>
        <w:br/>
      </w:r>
      <w:r>
        <w:t xml:space="preserve">Book 12: Synthesized Multi-Dimensional Path</w:t>
      </w:r>
      <w:r>
        <w:br/>
      </w:r>
      <w:r>
        <w:t xml:space="preserve">Book 13: The Unified Scale — Attempted Solid Integration</w:t>
      </w:r>
    </w:p>
    <w:p>
      <w:r>
        <w:pict>
          <v:rect style="width:0;height:1.5pt" o:hralign="center" o:hrstd="t" o:hr="t"/>
        </w:pict>
      </w:r>
    </w:p>
    <w:p>
      <w:pPr>
        <w:pStyle w:val="FirstParagraph"/>
      </w:pPr>
      <w:r>
        <w:rPr>
          <w:i/>
          <w:iCs/>
        </w:rPr>
        <w:t xml:space="preserve">“</w:t>
      </w:r>
      <w:r>
        <w:rPr>
          <w:i/>
          <w:iCs/>
        </w:rPr>
        <w:t xml:space="preserve">Not how powerful we can become, but how well we can live. Not how far we can go, but how deeply we can understand.</w:t>
      </w:r>
      <w:r>
        <w:rPr>
          <w:i/>
          <w:iCs/>
        </w:rPr>
        <w:t xml:space="preserve">”</w:t>
      </w:r>
    </w:p>
    <w:p>
      <w:pPr>
        <w:pStyle w:val="a0"/>
      </w:pPr>
      <w:r>
        <w:t xml:space="preserve">— Julian Scaff</w:t>
      </w:r>
    </w:p>
    <w:p>
      <w:r>
        <w:pict>
          <v:rect style="width:0;height:1.5pt" o:hralign="center" o:hrstd="t" o:hr="t"/>
        </w:pict>
      </w:r>
    </w:p>
    <w:p>
      <w:pPr>
        <w:pStyle w:val="FirstParagraph"/>
      </w:pPr>
      <w:r>
        <w:t xml:space="preserve">Copyright © 2025 James Edmund Carpenter II and xAI &amp; Kimi-AI</w:t>
      </w:r>
    </w:p>
    <w:p>
      <w:r>
        <w:pict>
          <v:rect style="width:0;height:1.5pt" o:hralign="center" o:hrstd="t" o:hr="t"/>
        </w:pict>
      </w:r>
    </w:p>
    <w:bookmarkEnd w:id="20"/>
    <w:bookmarkEnd w:id="21"/>
    <w:bookmarkStart w:id="22" w:name="contents"/>
    <w:p>
      <w:pPr>
        <w:pStyle w:val="2"/>
      </w:pPr>
      <w:r>
        <w:t xml:space="preserve">CONTENTS</w:t>
      </w:r>
    </w:p>
    <w:p>
      <w:pPr>
        <w:pStyle w:val="FirstParagraph"/>
      </w:pPr>
      <w:r>
        <w:t xml:space="preserve">Introduction</w:t>
      </w:r>
    </w:p>
    <w:p>
      <w:pPr>
        <w:pStyle w:val="a0"/>
      </w:pPr>
      <w:r>
        <w:t xml:space="preserve">Chapter 1 — The Scale’s Origin: Jilanee Saleem Thupsee</w:t>
      </w:r>
    </w:p>
    <w:p>
      <w:pPr>
        <w:pStyle w:val="a0"/>
      </w:pPr>
      <w:r>
        <w:t xml:space="preserve">Chapter 2 — The Equilibrium Scale: A Framework of Internal Balance</w:t>
      </w:r>
    </w:p>
    <w:p>
      <w:pPr>
        <w:pStyle w:val="a0"/>
      </w:pPr>
      <w:r>
        <w:t xml:space="preserve">Chapter 3 — The Four Axes: E-S-C-X</w:t>
      </w:r>
    </w:p>
    <w:p>
      <w:pPr>
        <w:pStyle w:val="a0"/>
      </w:pPr>
      <w:r>
        <w:t xml:space="preserve">Chapter 4 — Scoring Civilizations: The Profile Method</w:t>
      </w:r>
    </w:p>
    <w:p>
      <w:pPr>
        <w:pStyle w:val="a0"/>
      </w:pPr>
      <w:r>
        <w:t xml:space="preserve">Chapter 5 — Earth on the Thupsee Scale: E0-S1-C1-X0</w:t>
      </w:r>
    </w:p>
    <w:p>
      <w:pPr>
        <w:pStyle w:val="a0"/>
      </w:pPr>
      <w:r>
        <w:t xml:space="preserve">Chapter 6 — The Imminent Failure Risk</w:t>
      </w:r>
    </w:p>
    <w:p>
      <w:pPr>
        <w:pStyle w:val="a0"/>
      </w:pPr>
      <w:r>
        <w:t xml:space="preserve">Chapter 7 — Cultural Foundations: Ubuntu, Buen Vivir, and Global Wisdom Traditions</w:t>
      </w:r>
    </w:p>
    <w:p>
      <w:pPr>
        <w:pStyle w:val="a0"/>
      </w:pPr>
      <w:r>
        <w:t xml:space="preserve">Chapter 8 — The Thupsee Scale and the Fermi Paradox</w:t>
      </w:r>
    </w:p>
    <w:p>
      <w:pPr>
        <w:pStyle w:val="a0"/>
      </w:pPr>
      <w:r>
        <w:t xml:space="preserve">Chapter 9 — Where Humanity Stands and What Comes Next</w:t>
      </w:r>
    </w:p>
    <w:p>
      <w:pPr>
        <w:pStyle w:val="a0"/>
      </w:pPr>
      <w:r>
        <w:t xml:space="preserve">Chapter 10 — Criticisms and Open Questions</w:t>
      </w:r>
    </w:p>
    <w:p>
      <w:pPr>
        <w:pStyle w:val="a0"/>
      </w:pPr>
      <w:r>
        <w:t xml:space="preserve">Chapter 11 — Preparing for the Synthesis: What Thupsee Gets Right and Wrong</w:t>
      </w:r>
    </w:p>
    <w:p>
      <w:pPr>
        <w:pStyle w:val="a0"/>
      </w:pPr>
      <w:r>
        <w:t xml:space="preserve">Epilogue</w:t>
      </w:r>
    </w:p>
    <w:p>
      <w:pPr>
        <w:pStyle w:val="a0"/>
      </w:pPr>
      <w:r>
        <w:t xml:space="preserve">Letter to the Reader</w:t>
      </w:r>
    </w:p>
    <w:p>
      <w:pPr>
        <w:pStyle w:val="a0"/>
      </w:pPr>
      <w:r>
        <w:t xml:space="preserve">Sources</w:t>
      </w:r>
    </w:p>
    <w:p>
      <w:pPr>
        <w:pStyle w:val="a0"/>
      </w:pPr>
      <w:r>
        <w:t xml:space="preserve">Rolling Notation Guide (Series-Wide)</w:t>
      </w:r>
    </w:p>
    <w:p>
      <w:r>
        <w:pict>
          <v:rect style="width:0;height:1.5pt" o:hralign="center" o:hrstd="t" o:hr="t"/>
        </w:pict>
      </w:r>
    </w:p>
    <w:bookmarkEnd w:id="22"/>
    <w:bookmarkStart w:id="23" w:name="introduction"/>
    <w:p>
      <w:pPr>
        <w:pStyle w:val="2"/>
      </w:pPr>
      <w:r>
        <w:t xml:space="preserve">INTRODUCTION</w:t>
      </w:r>
    </w:p>
    <w:p>
      <w:pPr>
        <w:pStyle w:val="FirstParagraph"/>
      </w:pPr>
      <w:r>
        <w:t xml:space="preserve">In the previous eight volumes of this series, we have examined civilization through an increasingly diverse array of lenses. Kardashev measured power. Zubrin measured reach. Clarke measured technological capability. Barrow measured mastery of the very small. Sagan measured information. Dyson measured temporal endurance. Kurzweil measured substrate transitions through epochal evolution. Smart measured STEM compression—the universal tendency toward greater density and efficiency.</w:t>
      </w:r>
    </w:p>
    <w:p>
      <w:pPr>
        <w:pStyle w:val="a0"/>
      </w:pPr>
      <w:r>
        <w:t xml:space="preserve">Each of these frameworks, in its own way, measures what a civilization</w:t>
      </w:r>
      <w:r>
        <w:t xml:space="preserve"> </w:t>
      </w:r>
      <w:r>
        <w:rPr>
          <w:i/>
          <w:iCs/>
        </w:rPr>
        <w:t xml:space="preserve">can do</w:t>
      </w:r>
      <w:r>
        <w:t xml:space="preserve">. The energy it harnesses. The distances it spans. The tools it builds. The precision it achieves. The knowledge it accumulates. The duration it endures. The substrates it transforms. The compression it attains.</w:t>
      </w:r>
    </w:p>
    <w:p>
      <w:pPr>
        <w:pStyle w:val="a0"/>
      </w:pPr>
      <w:r>
        <w:t xml:space="preserve">None of them, until now, has asked a more fundamental question: what makes a civilization</w:t>
      </w:r>
      <w:r>
        <w:t xml:space="preserve"> </w:t>
      </w:r>
      <w:r>
        <w:rPr>
          <w:i/>
          <w:iCs/>
        </w:rPr>
        <w:t xml:space="preserve">worthy of survival</w:t>
      </w:r>
      <w:r>
        <w:t xml:space="preserve">?</w:t>
      </w:r>
    </w:p>
    <w:p>
      <w:pPr>
        <w:pStyle w:val="a0"/>
      </w:pPr>
      <w:r>
        <w:t xml:space="preserve">The Thupsee Equilibrium Scale—proposed by Jilanee Saleem Thupsee in October 2025—represents a radical departure from every scale we have examined. Where Kardashev measured watts and Sagan measured bits, Thupsee measures</w:t>
      </w:r>
      <w:r>
        <w:t xml:space="preserve"> </w:t>
      </w:r>
      <w:r>
        <w:rPr>
          <w:i/>
          <w:iCs/>
        </w:rPr>
        <w:t xml:space="preserve">balance</w:t>
      </w:r>
      <w:r>
        <w:t xml:space="preserve">. Where Zubrin celebrated expansion and Smart predicted compression, Thupsee asks whether either trajectory is sustainable without internal harmony. Where Kurzweil projected exponential acceleration toward substrate transcendence, Thupsee warns that power without wisdom is not advancement but annihilation waiting to happen.</w:t>
      </w:r>
    </w:p>
    <w:p>
      <w:pPr>
        <w:pStyle w:val="a0"/>
      </w:pPr>
      <w:r>
        <w:t xml:space="preserve">The Thupsee scale does not replace the frameworks we have examined. It sits in judgment of them. It asks of every Kardashev Type II civilization: yes, but at what ecological cost? It asks of every Kurzweil Epoch 5 merger: yes, but with what social justice? It asks of every Smart transcension: yes, but with what consciousness maturity?</w:t>
      </w:r>
    </w:p>
    <w:p>
      <w:pPr>
        <w:pStyle w:val="a0"/>
      </w:pPr>
      <w:r>
        <w:t xml:space="preserve">This is the most ethically demanding lens we have encountered. And the most necessary.</w:t>
      </w:r>
    </w:p>
    <w:p>
      <w:pPr>
        <w:pStyle w:val="a0"/>
      </w:pPr>
      <w:r>
        <w:t xml:space="preserve">The scale was introduced in a 10-page paper published on SSRN (Social Science Research Network) in October 2025, titled</w:t>
      </w:r>
      <w:r>
        <w:t xml:space="preserve"> </w:t>
      </w:r>
      <w:r>
        <w:t xml:space="preserve">“</w:t>
      </w:r>
      <w:r>
        <w:t xml:space="preserve">The Jilanee Saleem Thupsee Equilibrium Scale: A Multi-Axial Framework for Assessing Civilizational Maturity (E-S-C-X).</w:t>
      </w:r>
      <w:r>
        <w:t xml:space="preserve">”</w:t>
      </w:r>
      <w:r>
        <w:t xml:space="preserve"> </w:t>
      </w:r>
      <w:r>
        <w:t xml:space="preserve">It has since been adopted by the Regenerative Developmental Goals (RDG) Framework as a civilizational maturity metric and popularized through essays on pluriversal futures design.</w:t>
      </w:r>
    </w:p>
    <w:p>
      <w:pPr>
        <w:pStyle w:val="a0"/>
      </w:pPr>
      <w:r>
        <w:t xml:space="preserve">As with every previous volume, our aim is not evangelism. We seek to understand the framework on its own terms, evaluate its strengths and weaknesses, and determine what it adds to the multi-dimensional picture we are assembling across this series.</w:t>
      </w:r>
    </w:p>
    <w:p>
      <w:pPr>
        <w:pStyle w:val="a0"/>
      </w:pPr>
      <w:r>
        <w:t xml:space="preserve">Let us begin.</w:t>
      </w:r>
    </w:p>
    <w:p>
      <w:r>
        <w:pict>
          <v:rect style="width:0;height:1.5pt" o:hralign="center" o:hrstd="t" o:hr="t"/>
        </w:pict>
      </w:r>
    </w:p>
    <w:bookmarkEnd w:id="23"/>
    <w:bookmarkStart w:id="28" w:name="Xf4bc0279828d7bf849b38d8de4ecf5a86c21bdd"/>
    <w:p>
      <w:pPr>
        <w:pStyle w:val="2"/>
      </w:pPr>
      <w:r>
        <w:t xml:space="preserve">CHAPTER 1 — THE SCALE’S ORIGIN: JILANEE SALEEM THUPSEE</w:t>
      </w:r>
    </w:p>
    <w:bookmarkStart w:id="24" w:name="the-author"/>
    <w:p>
      <w:pPr>
        <w:pStyle w:val="3"/>
      </w:pPr>
      <w:r>
        <w:t xml:space="preserve">1.1 The Author</w:t>
      </w:r>
    </w:p>
    <w:p>
      <w:pPr>
        <w:pStyle w:val="FirstParagraph"/>
      </w:pPr>
      <w:r>
        <w:t xml:space="preserve">Jilanee Saleem Thupsee is the author of the Equilibrium Scale. Unlike the subjects of our previous biographical chapters—figures with extensive public records, published bibliographies, and well-documented careers—Thupsee’s biographical details are limited. The SSRN paper lists the author as</w:t>
      </w:r>
      <w:r>
        <w:t xml:space="preserve"> </w:t>
      </w:r>
      <w:r>
        <w:t xml:space="preserve">“</w:t>
      </w:r>
      <w:r>
        <w:t xml:space="preserve">JS Thupsee</w:t>
      </w:r>
      <w:r>
        <w:t xml:space="preserve">”</w:t>
      </w:r>
      <w:r>
        <w:t xml:space="preserve"> </w:t>
      </w:r>
      <w:r>
        <w:t xml:space="preserve">(Jilanee Saleem Thupsee). No academic affiliation, institutional biography, or additional publications were publicly documented at the time of writing.</w:t>
      </w:r>
    </w:p>
    <w:p>
      <w:pPr>
        <w:pStyle w:val="a0"/>
      </w:pPr>
      <w:r>
        <w:t xml:space="preserve">This is not unusual in the history of ideas. James Grier Miller, whose</w:t>
      </w:r>
      <w:r>
        <w:t xml:space="preserve"> </w:t>
      </w:r>
      <w:r>
        <w:rPr>
          <w:i/>
          <w:iCs/>
        </w:rPr>
        <w:t xml:space="preserve">Living Systems</w:t>
      </w:r>
      <w:r>
        <w:t xml:space="preserve"> </w:t>
      </w:r>
      <w:r>
        <w:t xml:space="preserve">(1978) influenced John Smart’s work (Book 8, Chapter 1), spent decades building his reputation. Nikolai Kardashev was a relatively obscure Soviet radio astronomer before his 1964 paper became one of the most cited works in astrobiology. The significance of a framework does not always correlate with the prominence of its originator.</w:t>
      </w:r>
    </w:p>
    <w:p>
      <w:pPr>
        <w:pStyle w:val="a0"/>
      </w:pPr>
      <w:r>
        <w:t xml:space="preserve">What we know is this: in October 2025, Thupsee published a 10-page paper on SSRN introducing the Equilibrium Scale. The paper was written October 6, 2025 and posted November 6, 2025. It proposed a multi-axial framework designed to replace the Kardashev Scale as the standard for measuring civilizational maturity. The paper’s abstract argued that the Kardashev Scale’s exclusive focus on energy consumption</w:t>
      </w:r>
      <w:r>
        <w:t xml:space="preserve"> </w:t>
      </w:r>
      <w:r>
        <w:t xml:space="preserve">“</w:t>
      </w:r>
      <w:r>
        <w:t xml:space="preserve">fails to account for the crucial factors of sustainability and internal stability</w:t>
      </w:r>
      <w:r>
        <w:t xml:space="preserve">”</w:t>
      </w:r>
      <w:r>
        <w:t xml:space="preserve"> </w:t>
      </w:r>
      <w:r>
        <w:t xml:space="preserve">and that</w:t>
      </w:r>
      <w:r>
        <w:t xml:space="preserve"> </w:t>
      </w:r>
      <w:r>
        <w:t xml:space="preserve">“</w:t>
      </w:r>
      <w:r>
        <w:t xml:space="preserve">true, long-term civilizational viability is defined not by power, but by internal balance.</w:t>
      </w:r>
      <w:r>
        <w:t xml:space="preserve">”</w:t>
      </w:r>
    </w:p>
    <w:bookmarkEnd w:id="24"/>
    <w:bookmarkStart w:id="25" w:name="julian-scaff-and-the-futureplex"/>
    <w:p>
      <w:pPr>
        <w:pStyle w:val="3"/>
      </w:pPr>
      <w:r>
        <w:t xml:space="preserve">1.2 Julian Scaff and The Futureplex</w:t>
      </w:r>
    </w:p>
    <w:p>
      <w:pPr>
        <w:pStyle w:val="FirstParagraph"/>
      </w:pPr>
      <w:r>
        <w:t xml:space="preserve">The same E-S-C-X framework was presented in a Medium article published in May 2025 by Julian Scaff, under the publication</w:t>
      </w:r>
      <w:r>
        <w:t xml:space="preserve"> </w:t>
      </w:r>
      <w:r>
        <w:t xml:space="preserve">“</w:t>
      </w:r>
      <w:r>
        <w:t xml:space="preserve">The Futureplex: Research and essays on pluriversal futures design.</w:t>
      </w:r>
      <w:r>
        <w:t xml:space="preserve">”</w:t>
      </w:r>
      <w:r>
        <w:t xml:space="preserve"> </w:t>
      </w:r>
      <w:r>
        <w:t xml:space="preserve">Scaff’s article, titled</w:t>
      </w:r>
      <w:r>
        <w:t xml:space="preserve"> </w:t>
      </w:r>
      <w:r>
        <w:t xml:space="preserve">“</w:t>
      </w:r>
      <w:r>
        <w:t xml:space="preserve">A New Scale for Civilizational Progress: From Extraction to Balance,</w:t>
      </w:r>
      <w:r>
        <w:t xml:space="preserve">”</w:t>
      </w:r>
      <w:r>
        <w:t xml:space="preserve"> </w:t>
      </w:r>
      <w:r>
        <w:t xml:space="preserve">described the identical four axes—Ecological Harmony, Social and Moral Development, Intellectual and Consciousness Maturity, and Responsible Expansion—with the same descriptions and scoring methodology.</w:t>
      </w:r>
    </w:p>
    <w:p>
      <w:pPr>
        <w:pStyle w:val="a0"/>
      </w:pPr>
      <w:r>
        <w:t xml:space="preserve">Whether Scaff and Thupsee are the same person publishing under different names, or whether one developed the framework and the other popularized it, is not definitively established in the available sources. What is clear is that the framework emerged in 2025 from authors working at the intersection of futures design, sustainability studies, and pluriversal ethics—an intellectual milieu distinct from the physics and engineering backgrounds of Kardashev, Zubrin, and Barrow, or the technology entrepreneurship of Kurzweil.</w:t>
      </w:r>
    </w:p>
    <w:bookmarkEnd w:id="25"/>
    <w:bookmarkStart w:id="26" w:name="the-intellectual-context"/>
    <w:p>
      <w:pPr>
        <w:pStyle w:val="3"/>
      </w:pPr>
      <w:r>
        <w:t xml:space="preserve">1.3 The Intellectual Context</w:t>
      </w:r>
    </w:p>
    <w:p>
      <w:pPr>
        <w:pStyle w:val="FirstParagraph"/>
      </w:pPr>
      <w:r>
        <w:t xml:space="preserve">The Thupsee scale emerged from a specific intellectual and cultural moment. By 2025, the limitations of purely quantitative civilizational metrics had become increasingly apparent. The climate crisis had demonstrated that energy consumption and technological capability, without ecological stewardship, lead to systemic collapse. The persistence of global poverty and inequality amid unprecedented wealth demonstrated that technological progress does not automatically produce social progress. The spread of misinformation and polarization amid the information revolution demonstrated that more knowledge does not automatically produce more wisdom.</w:t>
      </w:r>
    </w:p>
    <w:p>
      <w:pPr>
        <w:pStyle w:val="a0"/>
      </w:pPr>
      <w:r>
        <w:t xml:space="preserve">The Thupsee scale was, in this context, less an original invention than a crystallization of ideas that had been developing across multiple disciplines: ecological economics, indigenous philosophy, consciousness studies, and futures design. Its power lies not in the novelty of any individual component but in the integration of these components into a framework that can be applied to civilizations anywhere in the universe—including our own.</w:t>
      </w:r>
    </w:p>
    <w:bookmarkEnd w:id="26"/>
    <w:bookmarkStart w:id="27" w:name="the-ssrn-paper"/>
    <w:p>
      <w:pPr>
        <w:pStyle w:val="3"/>
      </w:pPr>
      <w:r>
        <w:t xml:space="preserve">1.4 The SSRN Paper</w:t>
      </w:r>
    </w:p>
    <w:p>
      <w:pPr>
        <w:pStyle w:val="FirstParagraph"/>
      </w:pPr>
      <w:r>
        <w:t xml:space="preserve">The paper itself,</w:t>
      </w:r>
      <w:r>
        <w:t xml:space="preserve"> </w:t>
      </w:r>
      <w:r>
        <w:t xml:space="preserve">“</w:t>
      </w:r>
      <w:r>
        <w:t xml:space="preserve">The Jilanee Saleem Thupsee Equilibrium Scale: A Multi-Axial Framework for Assessing Civilizational Maturity (E-S-C-X),</w:t>
      </w:r>
      <w:r>
        <w:t xml:space="preserve">”</w:t>
      </w:r>
      <w:r>
        <w:t xml:space="preserve"> </w:t>
      </w:r>
      <w:r>
        <w:t xml:space="preserve">is 10 pages long and structured as follows:</w:t>
      </w:r>
    </w:p>
    <w:p>
      <w:pPr>
        <w:pStyle w:val="Compact"/>
        <w:numPr>
          <w:ilvl w:val="0"/>
          <w:numId w:val="1001"/>
        </w:numPr>
      </w:pPr>
      <w:r>
        <w:rPr>
          <w:b/>
          <w:bCs/>
        </w:rPr>
        <w:t xml:space="preserve">Introduction and critique of the Kardashev Scale</w:t>
      </w:r>
      <w:r>
        <w:t xml:space="preserve"> </w:t>
      </w:r>
      <w:r>
        <w:t xml:space="preserve">— Identifies the K-Scale’s exclusive focus on energy consumption as ecologically and ethically flawed, rooted in colonial logic of expansion and extraction</w:t>
      </w:r>
    </w:p>
    <w:p>
      <w:pPr>
        <w:pStyle w:val="Compact"/>
        <w:numPr>
          <w:ilvl w:val="0"/>
          <w:numId w:val="1001"/>
        </w:numPr>
      </w:pPr>
      <w:r>
        <w:rPr>
          <w:b/>
          <w:bCs/>
        </w:rPr>
        <w:t xml:space="preserve">The E-S-C-X Framework</w:t>
      </w:r>
      <w:r>
        <w:t xml:space="preserve"> </w:t>
      </w:r>
      <w:r>
        <w:t xml:space="preserve">— Introduces the four axes with full definitions</w:t>
      </w:r>
    </w:p>
    <w:p>
      <w:pPr>
        <w:pStyle w:val="Compact"/>
        <w:numPr>
          <w:ilvl w:val="0"/>
          <w:numId w:val="1001"/>
        </w:numPr>
      </w:pPr>
      <w:r>
        <w:rPr>
          <w:b/>
          <w:bCs/>
        </w:rPr>
        <w:t xml:space="preserve">Comparative Analysis</w:t>
      </w:r>
      <w:r>
        <w:t xml:space="preserve"> </w:t>
      </w:r>
      <w:r>
        <w:t xml:space="preserve">— Demonstrates that high K-rank civilizations with low E, S, and C scores face</w:t>
      </w:r>
      <w:r>
        <w:t xml:space="preserve"> </w:t>
      </w:r>
      <w:r>
        <w:t xml:space="preserve">“</w:t>
      </w:r>
      <w:r>
        <w:t xml:space="preserve">Imminent Failure Risk</w:t>
      </w:r>
      <w:r>
        <w:t xml:space="preserve">”</w:t>
      </w:r>
    </w:p>
    <w:p>
      <w:pPr>
        <w:pStyle w:val="Compact"/>
        <w:numPr>
          <w:ilvl w:val="0"/>
          <w:numId w:val="1001"/>
        </w:numPr>
      </w:pPr>
      <w:r>
        <w:rPr>
          <w:b/>
          <w:bCs/>
        </w:rPr>
        <w:t xml:space="preserve">The Ethical Maturity Benchmark</w:t>
      </w:r>
      <w:r>
        <w:t xml:space="preserve"> </w:t>
      </w:r>
      <w:r>
        <w:t xml:space="preserve">— Proposes E3-S3-C3-X1 as the threshold for</w:t>
      </w:r>
      <w:r>
        <w:t xml:space="preserve"> </w:t>
      </w:r>
      <w:r>
        <w:t xml:space="preserve">“</w:t>
      </w:r>
      <w:r>
        <w:t xml:space="preserve">ethical cosmic stewardship</w:t>
      </w:r>
      <w:r>
        <w:t xml:space="preserve">”</w:t>
      </w:r>
    </w:p>
    <w:p>
      <w:pPr>
        <w:pStyle w:val="Compact"/>
        <w:numPr>
          <w:ilvl w:val="0"/>
          <w:numId w:val="1001"/>
        </w:numPr>
      </w:pPr>
      <w:r>
        <w:rPr>
          <w:b/>
          <w:bCs/>
        </w:rPr>
        <w:t xml:space="preserve">Implications for SETI and Civilizational Assessment</w:t>
      </w:r>
      <w:r>
        <w:t xml:space="preserve"> </w:t>
      </w:r>
      <w:r>
        <w:t xml:space="preserve">— Argues that the framework provides a roadmap for assessing future civilizations and an ethical imperative for our own</w:t>
      </w:r>
    </w:p>
    <w:p>
      <w:pPr>
        <w:pStyle w:val="FirstParagraph"/>
      </w:pPr>
      <w:r>
        <w:t xml:space="preserve">The paper’s full abstract reads:</w:t>
      </w:r>
    </w:p>
    <w:p>
      <w:pPr>
        <w:pStyle w:val="a0"/>
      </w:pPr>
      <w:r>
        <w:t xml:space="preserve">“</w:t>
      </w:r>
      <w:r>
        <w:t xml:space="preserve">This paper introduces the Jilanee Saleem Thupsee Equilibrium Scale (E-S-C-X), a new multi-axial framework designed to replace the energy-centric Kardashev Scale (K-Scale) as the standard for measuring civilizational maturity. The K-Scale, which solely measures technological capacity via energy consumption, fails to account for the crucial factors of sustainability and internal stability. The Equilibrium Scale corrects this flaw by profiling civilizations across four interdependent axes: Ecological Harmony (E-Level), Social and Moral Development (S-Level), Intellectual and Consciousness Maturity (C-Level), and Responsible Expansion (X-Level). The scale argues that true, long-term civilizational viability is defined not by power, but by internal balance. Comparative analysis demonstrates that high K-rank civilizations with low E, S, and C scores face an</w:t>
      </w:r>
      <w:r>
        <w:t xml:space="preserve"> </w:t>
      </w:r>
      <w:r>
        <w:t xml:space="preserve">‘</w:t>
      </w:r>
      <w:r>
        <w:t xml:space="preserve">Imminent Failure Risk,</w:t>
      </w:r>
      <w:r>
        <w:t xml:space="preserve">’</w:t>
      </w:r>
      <w:r>
        <w:t xml:space="preserve"> </w:t>
      </w:r>
      <w:r>
        <w:t xml:space="preserve">while those prioritizing balance (e.g., E3-S3-C3-X1) are fundamentally stable and ready for ethical cosmic stewardship. The Equilibrium Scale is thus proposed as an ethical imperative and a precise roadmap for assessing future civilizations.</w:t>
      </w:r>
      <w:r>
        <w:t xml:space="preserve">”</w:t>
      </w:r>
    </w:p>
    <w:p>
      <w:r>
        <w:pict>
          <v:rect style="width:0;height:1.5pt" o:hralign="center" o:hrstd="t" o:hr="t"/>
        </w:pict>
      </w:r>
    </w:p>
    <w:bookmarkEnd w:id="27"/>
    <w:bookmarkEnd w:id="28"/>
    <w:bookmarkStart w:id="33" w:name="Xd696adec382987009403a1fdc6c845afa484ac4"/>
    <w:p>
      <w:pPr>
        <w:pStyle w:val="2"/>
      </w:pPr>
      <w:r>
        <w:t xml:space="preserve">CHAPTER 2 — THE EQUILIBRIUM SCALE: A FRAMEWORK OF INTERNAL BALANCE</w:t>
      </w:r>
    </w:p>
    <w:bookmarkStart w:id="29" w:name="the-core-thesis"/>
    <w:p>
      <w:pPr>
        <w:pStyle w:val="3"/>
      </w:pPr>
      <w:r>
        <w:t xml:space="preserve">2.1 The Core Thesis</w:t>
      </w:r>
    </w:p>
    <w:p>
      <w:pPr>
        <w:pStyle w:val="FirstParagraph"/>
      </w:pPr>
      <w:r>
        <w:t xml:space="preserve">The central claim of the Equilibrium Scale is straightforward:</w:t>
      </w:r>
      <w:r>
        <w:t xml:space="preserve"> </w:t>
      </w:r>
      <w:r>
        <w:rPr>
          <w:b/>
          <w:bCs/>
        </w:rPr>
        <w:t xml:space="preserve">civilizational viability is defined not by power, energy, technology, or reach, but by internal balance across four critical dimensions.</w:t>
      </w:r>
      <w:r>
        <w:t xml:space="preserve"> </w:t>
      </w:r>
      <w:r>
        <w:t xml:space="preserve">A civilization can harness the energy of a star (Kardashev Type II) while destroying the ecosystem that sustains it (E0). It can span the solar system (Zubrin Type II) while tolerating systemic poverty and violence (S1). It can build technologies indistinguishable from magic (Clarke Category VII) while descending into superstition and disinformation (C1). None of these achievements, in the Thupsee framework, constitutes advancement.</w:t>
      </w:r>
    </w:p>
    <w:p>
      <w:pPr>
        <w:pStyle w:val="a0"/>
      </w:pPr>
      <w:r>
        <w:t xml:space="preserve">This is a fundamentally different kind of claim from those made by the previous eight frameworks. Kardashev, Zubrin, Clarke, Barrow, Sagan, Dyson, Kurzweil, and Smart all describe what civilizations</w:t>
      </w:r>
      <w:r>
        <w:t xml:space="preserve"> </w:t>
      </w:r>
      <w:r>
        <w:rPr>
          <w:i/>
          <w:iCs/>
        </w:rPr>
        <w:t xml:space="preserve">are</w:t>
      </w:r>
      <w:r>
        <w:t xml:space="preserve"> </w:t>
      </w:r>
      <w:r>
        <w:t xml:space="preserve">or</w:t>
      </w:r>
      <w:r>
        <w:t xml:space="preserve"> </w:t>
      </w:r>
      <w:r>
        <w:rPr>
          <w:i/>
          <w:iCs/>
        </w:rPr>
        <w:t xml:space="preserve">become</w:t>
      </w:r>
      <w:r>
        <w:t xml:space="preserve">—their capabilities, trajectories, and physical characteristics. Thupsee asks what civilizations</w:t>
      </w:r>
      <w:r>
        <w:t xml:space="preserve"> </w:t>
      </w:r>
      <w:r>
        <w:rPr>
          <w:i/>
          <w:iCs/>
        </w:rPr>
        <w:t xml:space="preserve">ought to be</w:t>
      </w:r>
      <w:r>
        <w:t xml:space="preserve">—their ethical maturity, their internal stability, their worthiness of continued existence.</w:t>
      </w:r>
    </w:p>
    <w:p>
      <w:pPr>
        <w:pStyle w:val="a0"/>
      </w:pPr>
      <w:r>
        <w:t xml:space="preserve">The framework is thus both descriptive and normative. It describes what balanced civilizations look like, and it judges imbalanced ones as failing—regardless of their power.</w:t>
      </w:r>
    </w:p>
    <w:bookmarkEnd w:id="29"/>
    <w:bookmarkStart w:id="30" w:name="why-replace-kardashev"/>
    <w:p>
      <w:pPr>
        <w:pStyle w:val="3"/>
      </w:pPr>
      <w:r>
        <w:t xml:space="preserve">2.2 Why Replace Kardashev?</w:t>
      </w:r>
    </w:p>
    <w:p>
      <w:pPr>
        <w:pStyle w:val="FirstParagraph"/>
      </w:pPr>
      <w:r>
        <w:t xml:space="preserve">The Thupsee framework explicitly positions itself as a replacement for the Kardashev Scale. The critique is multi-faceted:</w:t>
      </w:r>
    </w:p>
    <w:p>
      <w:pPr>
        <w:pStyle w:val="a0"/>
      </w:pPr>
      <w:r>
        <w:rPr>
          <w:b/>
          <w:bCs/>
        </w:rPr>
        <w:t xml:space="preserve">Ecological blindness:</w:t>
      </w:r>
      <w:r>
        <w:t xml:space="preserve"> </w:t>
      </w:r>
      <w:r>
        <w:t xml:space="preserve">The Kardashev Scale equates advancement with energy consumption at increasingly massive scales. A Type I civilization harnesses all energy available on its planet. But doing so would destabilize climate systems, collapse ecosystems, and generate waste heat at levels that would render the biosphere uninhabitable. The scale</w:t>
      </w:r>
      <w:r>
        <w:t xml:space="preserve"> </w:t>
      </w:r>
      <w:r>
        <w:t xml:space="preserve">“</w:t>
      </w:r>
      <w:r>
        <w:t xml:space="preserve">ignores thermodynamic limits and the fragility of planetary systems</w:t>
      </w:r>
      <w:r>
        <w:t xml:space="preserve">”</w:t>
      </w:r>
      <w:r>
        <w:t xml:space="preserve"> </w:t>
      </w:r>
      <w:r>
        <w:t xml:space="preserve">and is,</w:t>
      </w:r>
      <w:r>
        <w:t xml:space="preserve"> </w:t>
      </w:r>
      <w:r>
        <w:t xml:space="preserve">“</w:t>
      </w:r>
      <w:r>
        <w:t xml:space="preserve">at its core, a fantasy of limitless growth—an extension of the same worldview that has brought Earth to the brink of ecological collapse.</w:t>
      </w:r>
      <w:r>
        <w:t xml:space="preserve">”</w:t>
      </w:r>
    </w:p>
    <w:p>
      <w:pPr>
        <w:pStyle w:val="a0"/>
      </w:pPr>
      <w:r>
        <w:rPr>
          <w:b/>
          <w:bCs/>
        </w:rPr>
        <w:t xml:space="preserve">Colonial logic:</w:t>
      </w:r>
      <w:r>
        <w:t xml:space="preserve"> </w:t>
      </w:r>
      <w:r>
        <w:t xml:space="preserve">The scale’s assumption that more power is always better mirrors the logic of colonial conquest. Just as empires sought to control territory and labor, the Kardashev model imagines civilizations conquering energy itself,</w:t>
      </w:r>
      <w:r>
        <w:t xml:space="preserve"> </w:t>
      </w:r>
      <w:r>
        <w:t xml:space="preserve">“</w:t>
      </w:r>
      <w:r>
        <w:t xml:space="preserve">extracting power from every corner of the cosmos, regardless of consequence.</w:t>
      </w:r>
      <w:r>
        <w:t xml:space="preserve">”</w:t>
      </w:r>
      <w:r>
        <w:t xml:space="preserve"> </w:t>
      </w:r>
      <w:r>
        <w:t xml:space="preserve">This is not a value-neutral metric. It is a culturally specific one, rooted in Western industrial paradigms of domination and extraction.</w:t>
      </w:r>
    </w:p>
    <w:p>
      <w:pPr>
        <w:pStyle w:val="a0"/>
      </w:pPr>
      <w:r>
        <w:rPr>
          <w:b/>
          <w:bCs/>
        </w:rPr>
        <w:t xml:space="preserve">Cultural erasure:</w:t>
      </w:r>
      <w:r>
        <w:t xml:space="preserve"> </w:t>
      </w:r>
      <w:r>
        <w:t xml:space="preserve">The scale presents a one-size-fits-all vision of advancement that erases the diversity of civilizational values across human history and, by extension, across the universe. Indigenous traditions emphasizing reciprocity with the Earth, Asian philosophies of harmony and balance, African Ubuntu ethics of collective well-being, and Latin American Buen Vivir traditions of</w:t>
      </w:r>
      <w:r>
        <w:t xml:space="preserve"> </w:t>
      </w:r>
      <w:r>
        <w:t xml:space="preserve">“</w:t>
      </w:r>
      <w:r>
        <w:t xml:space="preserve">good living</w:t>
      </w:r>
      <w:r>
        <w:t xml:space="preserve">”</w:t>
      </w:r>
      <w:r>
        <w:t xml:space="preserve"> </w:t>
      </w:r>
      <w:r>
        <w:t xml:space="preserve">have no place on a scale that measures only energy extraction.</w:t>
      </w:r>
    </w:p>
    <w:p>
      <w:pPr>
        <w:pStyle w:val="a0"/>
      </w:pPr>
      <w:r>
        <w:rPr>
          <w:b/>
          <w:bCs/>
        </w:rPr>
        <w:t xml:space="preserve">The Dyson Sphere fallacy:</w:t>
      </w:r>
      <w:r>
        <w:t xml:space="preserve"> </w:t>
      </w:r>
      <w:r>
        <w:t xml:space="preserve">The Thupsee framework specifically critiques the Dyson Sphere as the imagined hallmark of a super-advanced civilization. Such a construct would require materials exceeding what exists in an entire solar system, would be gravitationally unstable, and would emit colossal waste heat.</w:t>
      </w:r>
      <w:r>
        <w:t xml:space="preserve"> </w:t>
      </w:r>
      <w:r>
        <w:t xml:space="preserve">“</w:t>
      </w:r>
      <w:r>
        <w:t xml:space="preserve">Rather than advancing, it would enter a death spiral of overreach, ecological collapse, and eventual extinction. A truly mature civilization would realize that survival lies not in domination of the cosmos, but in harmonizing with it.</w:t>
      </w:r>
      <w:r>
        <w:t xml:space="preserve">”</w:t>
      </w:r>
    </w:p>
    <w:bookmarkEnd w:id="30"/>
    <w:bookmarkStart w:id="31" w:name="the-multi-axial-method"/>
    <w:p>
      <w:pPr>
        <w:pStyle w:val="3"/>
      </w:pPr>
      <w:r>
        <w:t xml:space="preserve">2.3 The Multi-Axial Method</w:t>
      </w:r>
    </w:p>
    <w:p>
      <w:pPr>
        <w:pStyle w:val="FirstParagraph"/>
      </w:pPr>
      <w:r>
        <w:t xml:space="preserve">The defining methodological innovation of the Thupsee scale is its</w:t>
      </w:r>
      <w:r>
        <w:t xml:space="preserve"> </w:t>
      </w:r>
      <w:r>
        <w:rPr>
          <w:b/>
          <w:bCs/>
        </w:rPr>
        <w:t xml:space="preserve">multi-axial profiling</w:t>
      </w:r>
      <w:r>
        <w:t xml:space="preserve">. Unlike the single-number rankings of Kardashev (K = 0.73), Zubrin (Z = 1.0), or Barrow (B3), the Thupsee scale generates a</w:t>
      </w:r>
      <w:r>
        <w:t xml:space="preserve"> </w:t>
      </w:r>
      <w:r>
        <w:rPr>
          <w:b/>
          <w:bCs/>
        </w:rPr>
        <w:t xml:space="preserve">four-dimensional profile</w:t>
      </w:r>
      <w:r>
        <w:t xml:space="preserve">—a string of four scores that together capture a civilization’s character in a way no single number can.</w:t>
      </w:r>
    </w:p>
    <w:p>
      <w:pPr>
        <w:pStyle w:val="a0"/>
      </w:pPr>
      <w:r>
        <w:t xml:space="preserve">This has several advantages:</w:t>
      </w:r>
      <w:r>
        <w:t xml:space="preserve"> </w:t>
      </w:r>
      <w:r>
        <w:t xml:space="preserve">-</w:t>
      </w:r>
      <w:r>
        <w:t xml:space="preserve"> </w:t>
      </w:r>
      <w:r>
        <w:rPr>
          <w:b/>
          <w:bCs/>
        </w:rPr>
        <w:t xml:space="preserve">Nuanced assessment:</w:t>
      </w:r>
      <w:r>
        <w:t xml:space="preserve"> </w:t>
      </w:r>
      <w:r>
        <w:t xml:space="preserve">A civilization can be strong in one dimension and weak in another, producing a profile rather than a ranking</w:t>
      </w:r>
      <w:r>
        <w:t xml:space="preserve"> </w:t>
      </w:r>
      <w:r>
        <w:t xml:space="preserve">-</w:t>
      </w:r>
      <w:r>
        <w:t xml:space="preserve"> </w:t>
      </w:r>
      <w:r>
        <w:rPr>
          <w:b/>
          <w:bCs/>
        </w:rPr>
        <w:t xml:space="preserve">Developmental pathways:</w:t>
      </w:r>
      <w:r>
        <w:t xml:space="preserve"> </w:t>
      </w:r>
      <w:r>
        <w:t xml:space="preserve">Different civilizations may develop along different axes at different rates, producing diverse profiles that the framework can accommodate</w:t>
      </w:r>
      <w:r>
        <w:t xml:space="preserve"> </w:t>
      </w:r>
      <w:r>
        <w:t xml:space="preserve">-</w:t>
      </w:r>
      <w:r>
        <w:t xml:space="preserve"> </w:t>
      </w:r>
      <w:r>
        <w:rPr>
          <w:b/>
          <w:bCs/>
        </w:rPr>
        <w:t xml:space="preserve">Vulnerability identification:</w:t>
      </w:r>
      <w:r>
        <w:t xml:space="preserve"> </w:t>
      </w:r>
      <w:r>
        <w:t xml:space="preserve">A profile with extreme imbalance (e.g., E0-S0-C3-X2) immediately reveals a civilization’s specific weaknesses</w:t>
      </w:r>
      <w:r>
        <w:t xml:space="preserve"> </w:t>
      </w:r>
      <w:r>
        <w:t xml:space="preserve">-</w:t>
      </w:r>
      <w:r>
        <w:t xml:space="preserve"> </w:t>
      </w:r>
      <w:r>
        <w:rPr>
          <w:b/>
          <w:bCs/>
        </w:rPr>
        <w:t xml:space="preserve">No universal endpoint:</w:t>
      </w:r>
      <w:r>
        <w:t xml:space="preserve"> </w:t>
      </w:r>
      <w:r>
        <w:t xml:space="preserve">Unlike Kardashev’s inevitable progression toward Type III, the Thupsee scale allows for</w:t>
      </w:r>
      <w:r>
        <w:t xml:space="preserve"> </w:t>
      </w:r>
      <w:r>
        <w:t xml:space="preserve">“</w:t>
      </w:r>
      <w:r>
        <w:t xml:space="preserve">an ongoing journey of co-evolution, adaptation, and learning</w:t>
      </w:r>
      <w:r>
        <w:t xml:space="preserve">”</w:t>
      </w:r>
      <w:r>
        <w:t xml:space="preserve"> </w:t>
      </w:r>
      <w:r>
        <w:t xml:space="preserve">without a single final goal</w:t>
      </w:r>
    </w:p>
    <w:bookmarkEnd w:id="31"/>
    <w:bookmarkStart w:id="32" w:name="the-principle-of-interdependence"/>
    <w:p>
      <w:pPr>
        <w:pStyle w:val="3"/>
      </w:pPr>
      <w:r>
        <w:t xml:space="preserve">2.4 The Principle of Interdependence</w:t>
      </w:r>
    </w:p>
    <w:p>
      <w:pPr>
        <w:pStyle w:val="FirstParagraph"/>
      </w:pPr>
      <w:r>
        <w:t xml:space="preserve">The four axes of the Thupsee scale are not independent. They are explicitly described as</w:t>
      </w:r>
      <w:r>
        <w:t xml:space="preserve"> </w:t>
      </w:r>
      <w:r>
        <w:rPr>
          <w:b/>
          <w:bCs/>
        </w:rPr>
        <w:t xml:space="preserve">interdependent</w:t>
      </w:r>
      <w:r>
        <w:t xml:space="preserve">—progress in one axis supports and enables progress in others, while failure in one axis undermines the others.</w:t>
      </w:r>
    </w:p>
    <w:p>
      <w:pPr>
        <w:pStyle w:val="a0"/>
      </w:pPr>
      <w:r>
        <w:t xml:space="preserve">Ecological Harmony (E) provides the material foundation for all other development. A civilization cannot achieve Social and Moral Development (S) while its ecosystem collapses, because resource scarcity breeds competition, inequality, and conflict. It cannot achieve Intellectual and Consciousness Maturity (C) while struggling for survival. It cannot practice Responsible Expansion (X) if its home world is dying.</w:t>
      </w:r>
    </w:p>
    <w:p>
      <w:pPr>
        <w:pStyle w:val="a0"/>
      </w:pPr>
      <w:r>
        <w:t xml:space="preserve">Social and Moral Development (S) provides the governance capacity for ecological stewardship. A civilization riven by inequality and violence lacks the collective coordination to manage planetary systems sustainably.</w:t>
      </w:r>
    </w:p>
    <w:p>
      <w:pPr>
        <w:pStyle w:val="a0"/>
      </w:pPr>
      <w:r>
        <w:t xml:space="preserve">Intellectual and Consciousness Maturity (C) provides the understanding—scientific, philosophical, spiritual—necessary to recognize interdependence and act upon it. A civilization without wisdom may have the technical capability to live sustainably but lack the will or understanding to do so.</w:t>
      </w:r>
    </w:p>
    <w:p>
      <w:pPr>
        <w:pStyle w:val="a0"/>
      </w:pPr>
      <w:r>
        <w:t xml:space="preserve">Responsible Expansion (X) provides the aspirational trajectory. A civilization that turns entirely inward may achieve balance but forego the cosmic perspective that comes from extending beyond the home world.</w:t>
      </w:r>
    </w:p>
    <w:p>
      <w:pPr>
        <w:pStyle w:val="a0"/>
      </w:pPr>
      <w:r>
        <w:t xml:space="preserve">This interdependence is the reason the Thupsee scale is called the</w:t>
      </w:r>
      <w:r>
        <w:t xml:space="preserve"> </w:t>
      </w:r>
      <w:r>
        <w:rPr>
          <w:b/>
          <w:bCs/>
        </w:rPr>
        <w:t xml:space="preserve">Equilibrium Scale</w:t>
      </w:r>
      <w:r>
        <w:t xml:space="preserve">. It measures not isolated achievements but the balance among interdependent necessities.</w:t>
      </w:r>
    </w:p>
    <w:p>
      <w:r>
        <w:pict>
          <v:rect style="width:0;height:1.5pt" o:hralign="center" o:hrstd="t" o:hr="t"/>
        </w:pict>
      </w:r>
    </w:p>
    <w:bookmarkEnd w:id="32"/>
    <w:bookmarkEnd w:id="33"/>
    <w:bookmarkStart w:id="38" w:name="chapter-3-the-four-axes-e-s-c-x"/>
    <w:p>
      <w:pPr>
        <w:pStyle w:val="2"/>
      </w:pPr>
      <w:r>
        <w:t xml:space="preserve">CHAPTER 3 — THE FOUR AXES: E-S-C-X</w:t>
      </w:r>
    </w:p>
    <w:bookmarkStart w:id="34" w:name="e-level-ecological-harmony"/>
    <w:p>
      <w:pPr>
        <w:pStyle w:val="3"/>
      </w:pPr>
      <w:r>
        <w:t xml:space="preserve">3.1 E-Level: Ecological Harmony</w:t>
      </w:r>
    </w:p>
    <w:p>
      <w:pPr>
        <w:pStyle w:val="FirstParagraph"/>
      </w:pPr>
      <w:r>
        <w:rPr>
          <w:b/>
          <w:bCs/>
        </w:rPr>
        <w:t xml:space="preserve">Definition:</w:t>
      </w:r>
      <w:r>
        <w:t xml:space="preserve"> </w:t>
      </w:r>
      <w:r>
        <w:t xml:space="preserve">The degree to which a civilization lives in balance with its planetary environment.</w:t>
      </w:r>
    </w:p>
    <w:p>
      <w:pPr>
        <w:pStyle w:val="a0"/>
      </w:pPr>
      <w:r>
        <w:t xml:space="preserve">The E-Level measures the most fundamental dimension of civilizational viability: the relationship between a civilization and the biosphere that sustains it. This is foundational because all other development—social, intellectual, expansive—depends on ecological stability. A civilization that destroys its environment destroys the precondition for everything else.</w:t>
      </w:r>
    </w:p>
    <w:p>
      <w:pPr>
        <w:pStyle w:val="a0"/>
      </w:pPr>
      <w:r>
        <w:t xml:space="preserve">The Thupsee framework draws on ecological economics and systems thinking to define four levels of ecological harmony:</w:t>
      </w:r>
    </w:p>
    <w:p>
      <w:pPr>
        <w:pStyle w:val="a0"/>
      </w:pPr>
      <w:r>
        <w:rPr>
          <w:b/>
          <w:bCs/>
        </w:rPr>
        <w:t xml:space="preserve">E0 — Destructive:</w:t>
      </w:r>
      <w:r>
        <w:t xml:space="preserve"> </w:t>
      </w:r>
      <w:r>
        <w:t xml:space="preserve">The civilization actively exploits its ecosystems unsustainably, depleting resources faster than they can regenerate, destabilizing its own life-support systems, and driving ecological collapse. It treats the environment as an externality to be extracted from rather than a system to be maintained. Earth at present scores E0.</w:t>
      </w:r>
    </w:p>
    <w:p>
      <w:pPr>
        <w:pStyle w:val="a0"/>
      </w:pPr>
      <w:r>
        <w:rPr>
          <w:b/>
          <w:bCs/>
        </w:rPr>
        <w:t xml:space="preserve">E1 — Stabilizing:</w:t>
      </w:r>
      <w:r>
        <w:t xml:space="preserve"> </w:t>
      </w:r>
      <w:r>
        <w:t xml:space="preserve">The civilization has recognized the unsustainability of its extraction patterns and is taking initial steps to reduce environmental harm. Some conservation measures exist, some renewable energy is deployed, some pollution controls are in place. But these efforts are partial, contested, and insufficient to reverse systemic damage. The civilization is no longer accelerating toward collapse but has not yet begun genuine regeneration.</w:t>
      </w:r>
    </w:p>
    <w:p>
      <w:pPr>
        <w:pStyle w:val="a0"/>
      </w:pPr>
      <w:r>
        <w:rPr>
          <w:b/>
          <w:bCs/>
        </w:rPr>
        <w:t xml:space="preserve">E2 — Regenerative:</w:t>
      </w:r>
      <w:r>
        <w:t xml:space="preserve"> </w:t>
      </w:r>
      <w:r>
        <w:t xml:space="preserve">The civilization operates within planetary boundaries, maintaining ecosystem services while meeting human needs. It has achieved a net-neutral or net-positive environmental impact. Renewable energy dominates. Circular economy principles minimize waste. Biodiversity is protected and actively restored. The civilization gives back to the biosphere at least as much as it takes.</w:t>
      </w:r>
    </w:p>
    <w:p>
      <w:pPr>
        <w:pStyle w:val="a0"/>
      </w:pPr>
      <w:r>
        <w:rPr>
          <w:b/>
          <w:bCs/>
        </w:rPr>
        <w:t xml:space="preserve">E3 — Harmonious:</w:t>
      </w:r>
      <w:r>
        <w:t xml:space="preserve"> </w:t>
      </w:r>
      <w:r>
        <w:t xml:space="preserve">The civilization acts not merely as a steward but as a regenerator and enricher of its planetary environment. Ecosystems are not just preserved but actively enhanced. The civilization understands itself as part of nature rather than separate from it—an ethic of kinship with all life. Its technologies are designed to support and enrich planetary systems rather than merely minimizing harm. This is understood not as technological advancement but as moral responsibility.</w:t>
      </w:r>
    </w:p>
    <w:p>
      <w:pPr>
        <w:pStyle w:val="a0"/>
      </w:pPr>
      <w:r>
        <w:t xml:space="preserve">The E-Level draws explicitly on Indigenous traditions of reciprocity with the Earth, on the Andean concept of Buen Vivir (</w:t>
      </w:r>
      <w:r>
        <w:t xml:space="preserve">“</w:t>
      </w:r>
      <w:r>
        <w:t xml:space="preserve">good living</w:t>
      </w:r>
      <w:r>
        <w:t xml:space="preserve">”</w:t>
      </w:r>
      <w:r>
        <w:t xml:space="preserve"> </w:t>
      </w:r>
      <w:r>
        <w:t xml:space="preserve">in harmony with nature), and on the ecological ceiling of Kate Raworth’s Doughnut Economics model. It also resonates with the Gaia hypothesis—the idea that living systems regulate planetary conditions to maintain habitability—and with the modern science of planetary boundaries, which identifies nine Earth-system processes (climate change, biodiversity loss, nitrogen and phosphorus cycles, land use change, freshwater use, ocean acidification, atmospheric aerosol loading, stratospheric ozone depletion, and novel entities) that must be maintained within safe operating ranges for civilization to persist.</w:t>
      </w:r>
    </w:p>
    <w:bookmarkEnd w:id="34"/>
    <w:bookmarkStart w:id="35" w:name="s-level-social-and-moral-development"/>
    <w:p>
      <w:pPr>
        <w:pStyle w:val="3"/>
      </w:pPr>
      <w:r>
        <w:t xml:space="preserve">3.2 S-Level: Social and Moral Development</w:t>
      </w:r>
    </w:p>
    <w:p>
      <w:pPr>
        <w:pStyle w:val="FirstParagraph"/>
      </w:pPr>
      <w:r>
        <w:rPr>
          <w:b/>
          <w:bCs/>
        </w:rPr>
        <w:t xml:space="preserve">Definition:</w:t>
      </w:r>
      <w:r>
        <w:t xml:space="preserve"> </w:t>
      </w:r>
      <w:r>
        <w:t xml:space="preserve">A society’s ability to cultivate justice, equity, and peace across differences.</w:t>
      </w:r>
    </w:p>
    <w:p>
      <w:pPr>
        <w:pStyle w:val="a0"/>
      </w:pPr>
      <w:r>
        <w:t xml:space="preserve">The S-Level measures the second dimension of civilizational viability: the quality of relationships among members of a civilization. This includes the distribution of resources, the absence of systemic violence, the protection of human rights, and the cultivation of collective well-being.</w:t>
      </w:r>
    </w:p>
    <w:p>
      <w:pPr>
        <w:pStyle w:val="a0"/>
      </w:pPr>
      <w:r>
        <w:t xml:space="preserve">The Thupsee framework defines four levels:</w:t>
      </w:r>
    </w:p>
    <w:p>
      <w:pPr>
        <w:pStyle w:val="a0"/>
      </w:pPr>
      <w:r>
        <w:rPr>
          <w:b/>
          <w:bCs/>
        </w:rPr>
        <w:t xml:space="preserve">S0 — Oppressive:</w:t>
      </w:r>
      <w:r>
        <w:t xml:space="preserve"> </w:t>
      </w:r>
      <w:r>
        <w:t xml:space="preserve">The civilization is characterized by systemic violence, widespread poverty, severe inequality, slavery or equivalent exploitation, perpetual conflict, and institutionalized injustice. The majority of the population lives in conditions of deprivation and fear while a minority controls most resources and power.</w:t>
      </w:r>
    </w:p>
    <w:p>
      <w:pPr>
        <w:pStyle w:val="a0"/>
      </w:pPr>
      <w:r>
        <w:rPr>
          <w:b/>
          <w:bCs/>
        </w:rPr>
        <w:t xml:space="preserve">S1 — Unequal:</w:t>
      </w:r>
      <w:r>
        <w:t xml:space="preserve"> </w:t>
      </w:r>
      <w:r>
        <w:t xml:space="preserve">The civilization has made progress in reducing systemic violence and alleviating the worst forms of poverty, but significant inequality, injustice, and conflict persist. Some nations or regions have achieved relative prosperity and justice while others remain in deprivation. Basic human rights are recognized in principle but not universally protected in practice. Discrimination and marginalization remain widespread.</w:t>
      </w:r>
    </w:p>
    <w:p>
      <w:pPr>
        <w:pStyle w:val="a0"/>
      </w:pPr>
      <w:r>
        <w:rPr>
          <w:b/>
          <w:bCs/>
        </w:rPr>
        <w:t xml:space="preserve">S2 — Equitable:</w:t>
      </w:r>
      <w:r>
        <w:t xml:space="preserve"> </w:t>
      </w:r>
      <w:r>
        <w:t xml:space="preserve">The civilization has achieved broad-based justice and equity. Systemic poverty has been eliminated. Basic needs (food, shelter, healthcare, education, security) are universally met. Democratic governance ensures meaningful participation. Human rights are protected. Conflicts are resolved through institutionalized peaceful means. Significant inequalities of wealth and power remain but do not produce systemic deprivation.</w:t>
      </w:r>
    </w:p>
    <w:p>
      <w:pPr>
        <w:pStyle w:val="a0"/>
      </w:pPr>
      <w:r>
        <w:rPr>
          <w:b/>
          <w:bCs/>
        </w:rPr>
        <w:t xml:space="preserve">S3 — Harmonious:</w:t>
      </w:r>
      <w:r>
        <w:t xml:space="preserve"> </w:t>
      </w:r>
      <w:r>
        <w:t xml:space="preserve">The civilization has transcended not merely the worst forms of injustice but the structural conditions that produce inequality and conflict. Well-being is understood as collective, not individual—an ethic captured by the African concept of Ubuntu (</w:t>
      </w:r>
      <w:r>
        <w:t xml:space="preserve">“</w:t>
      </w:r>
      <w:r>
        <w:t xml:space="preserve">I am because we are</w:t>
      </w:r>
      <w:r>
        <w:t xml:space="preserve">”</w:t>
      </w:r>
      <w:r>
        <w:t xml:space="preserve">). To thrive is to live well with others, not merely above them. The civilization has eliminated avoidable suffering and cultivates justice, equity, and peace as foundational values.</w:t>
      </w:r>
    </w:p>
    <w:p>
      <w:pPr>
        <w:pStyle w:val="a0"/>
      </w:pPr>
      <w:r>
        <w:t xml:space="preserve">The S-Level draws explicitly on Ubuntu philosophy from Southern Africa, on Buen Vivir from the Andes, on the Buddhist concept of interbeing (the recognition that all beings are interconnected), on the Rawlsian principle that inequalities are only justified if they benefit the least advantaged, and on the empirical findings of happiness research that social relationships and equality of status are stronger predictors of well-being than material wealth beyond a moderate threshold.</w:t>
      </w:r>
    </w:p>
    <w:bookmarkEnd w:id="35"/>
    <w:bookmarkStart w:id="36" w:name="Xf7efd0e757f60da5399e0891db83d37679af1dc"/>
    <w:p>
      <w:pPr>
        <w:pStyle w:val="3"/>
      </w:pPr>
      <w:r>
        <w:t xml:space="preserve">3.3 C-Level: Intellectual and Consciousness Maturity</w:t>
      </w:r>
    </w:p>
    <w:p>
      <w:pPr>
        <w:pStyle w:val="FirstParagraph"/>
      </w:pPr>
      <w:r>
        <w:rPr>
          <w:b/>
          <w:bCs/>
        </w:rPr>
        <w:t xml:space="preserve">Definition:</w:t>
      </w:r>
      <w:r>
        <w:t xml:space="preserve"> </w:t>
      </w:r>
      <w:r>
        <w:t xml:space="preserve">The development of knowledge, self-awareness, cultural depth, and spiritual insight.</w:t>
      </w:r>
    </w:p>
    <w:p>
      <w:pPr>
        <w:pStyle w:val="a0"/>
      </w:pPr>
      <w:r>
        <w:t xml:space="preserve">The C-Level measures the third dimension of civilizational viability: the quality of a civilization’s understanding of itself, its world, and its place in the cosmos. This includes not merely the accumulation of information (measured by Sagan’s scale, Book 5) but the wisdom to use that information well, the self-awareness to understand one’s own limitations and biases, and the spiritual maturity to find meaning beyond material accumulation.</w:t>
      </w:r>
    </w:p>
    <w:p>
      <w:pPr>
        <w:pStyle w:val="a0"/>
      </w:pPr>
      <w:r>
        <w:t xml:space="preserve">The Thupsee framework defines four levels:</w:t>
      </w:r>
    </w:p>
    <w:p>
      <w:pPr>
        <w:pStyle w:val="a0"/>
      </w:pPr>
      <w:r>
        <w:rPr>
          <w:b/>
          <w:bCs/>
        </w:rPr>
        <w:t xml:space="preserve">C0 — Ignorant:</w:t>
      </w:r>
      <w:r>
        <w:t xml:space="preserve"> </w:t>
      </w:r>
      <w:r>
        <w:t xml:space="preserve">The civilization lacks systematic knowledge of its environment, its own history, or the principles governing its existence. Superstition, dogma, and misinformation dominate. Critical thinking is absent or suppressed. The civilization reacts to challenges without understanding their causes.</w:t>
      </w:r>
    </w:p>
    <w:p>
      <w:pPr>
        <w:pStyle w:val="a0"/>
      </w:pPr>
      <w:r>
        <w:rPr>
          <w:b/>
          <w:bCs/>
        </w:rPr>
        <w:t xml:space="preserve">C1 — Developing:</w:t>
      </w:r>
      <w:r>
        <w:t xml:space="preserve"> </w:t>
      </w:r>
      <w:r>
        <w:t xml:space="preserve">The civilization has developed significant scientific, philosophical, and cultural knowledge. But this knowledge coexists and competes with superstition, disinformation, materialism, and shallow cultural forms. Education is available but unequal. Wisdom is not yet systematically cultivated. The civilization has information but lacks the collective consciousness maturity to integrate it into coherent understanding.</w:t>
      </w:r>
    </w:p>
    <w:p>
      <w:pPr>
        <w:pStyle w:val="a0"/>
      </w:pPr>
      <w:r>
        <w:rPr>
          <w:b/>
          <w:bCs/>
        </w:rPr>
        <w:t xml:space="preserve">C2 — Mature:</w:t>
      </w:r>
      <w:r>
        <w:t xml:space="preserve"> </w:t>
      </w:r>
      <w:r>
        <w:t xml:space="preserve">The civilization has achieved high levels of collective wisdom. Scientific understanding is deep and broad. Philosophical inquiry is vibrant and plural. Cultural forms are rich and diverse. Education is universal and of high quality. The civilization cultivates critical thinking, self-reflection, and intellectual humility. It understands the limits of its own knowledge and seeks continuously to expand them.</w:t>
      </w:r>
    </w:p>
    <w:p>
      <w:pPr>
        <w:pStyle w:val="a0"/>
      </w:pPr>
      <w:r>
        <w:rPr>
          <w:b/>
          <w:bCs/>
        </w:rPr>
        <w:t xml:space="preserve">C3 — Enlightened:</w:t>
      </w:r>
      <w:r>
        <w:t xml:space="preserve"> </w:t>
      </w:r>
      <w:r>
        <w:t xml:space="preserve">The civilization has achieved not merely knowledge but wisdom—the integration of intellectual understanding with self-awareness, compassion, and spiritual depth. It questions its own assumptions, embraces complexity, and seeks harmony between inner and outer worlds. Enlightenment is not reduced to science or religion but is understood as a plural, evolving process of collective understanding. The civilization recognizes consciousness itself as a frontier of exploration.</w:t>
      </w:r>
    </w:p>
    <w:p>
      <w:pPr>
        <w:pStyle w:val="a0"/>
      </w:pPr>
      <w:r>
        <w:t xml:space="preserve">The C-Level distinguishes between</w:t>
      </w:r>
      <w:r>
        <w:t xml:space="preserve"> </w:t>
      </w:r>
      <w:r>
        <w:rPr>
          <w:b/>
          <w:bCs/>
        </w:rPr>
        <w:t xml:space="preserve">information</w:t>
      </w:r>
      <w:r>
        <w:t xml:space="preserve"> </w:t>
      </w:r>
      <w:r>
        <w:t xml:space="preserve">(the quantity of bits, per Sagan) and</w:t>
      </w:r>
      <w:r>
        <w:t xml:space="preserve"> </w:t>
      </w:r>
      <w:r>
        <w:rPr>
          <w:b/>
          <w:bCs/>
        </w:rPr>
        <w:t xml:space="preserve">wisdom</w:t>
      </w:r>
      <w:r>
        <w:t xml:space="preserve"> </w:t>
      </w:r>
      <w:r>
        <w:t xml:space="preserve">(the quality of understanding). A civilization can score highly on Sagan’s scale (Type S: 10^24 bits) while scoring C1 on the Thupsee scale if that information is not integrated into mature collective consciousness. This distinction is crucial: the internet gives humanity access to more information than ever before, but the proliferation of disinformation, conspiracy theories, and shallow content suggests that information abundance does not automatically produce wisdom.</w:t>
      </w:r>
    </w:p>
    <w:p>
      <w:pPr>
        <w:pStyle w:val="a0"/>
      </w:pPr>
      <w:r>
        <w:t xml:space="preserve">The C-Level also incorporates insights from developmental psychology (the work of Jean Piaget, Lawrence Kohlberg, and Clare W. Graves on stages of cognitive and moral development), from consciousness studies (the neuroscience of meditation, altered states, and self-awareness), and from the contemplative traditions of Buddhism, Taoism, and Advaita Vedanta, which have explored the nature of consciousness for millennia.</w:t>
      </w:r>
    </w:p>
    <w:bookmarkEnd w:id="36"/>
    <w:bookmarkStart w:id="37" w:name="x-level-responsible-expansion"/>
    <w:p>
      <w:pPr>
        <w:pStyle w:val="3"/>
      </w:pPr>
      <w:r>
        <w:t xml:space="preserve">3.4 X-Level: Responsible Expansion</w:t>
      </w:r>
    </w:p>
    <w:p>
      <w:pPr>
        <w:pStyle w:val="FirstParagraph"/>
      </w:pPr>
      <w:r>
        <w:rPr>
          <w:b/>
          <w:bCs/>
        </w:rPr>
        <w:t xml:space="preserve">Definition:</w:t>
      </w:r>
      <w:r>
        <w:t xml:space="preserve"> </w:t>
      </w:r>
      <w:r>
        <w:t xml:space="preserve">A civilization’s ability to extend its presence beyond its home world without causing harm.</w:t>
      </w:r>
    </w:p>
    <w:p>
      <w:pPr>
        <w:pStyle w:val="a0"/>
      </w:pPr>
      <w:r>
        <w:t xml:space="preserve">The X-Level measures the fourth dimension of civilizational viability: the quality of a civilization’s relationship with the cosmos beyond its home planet. This axis does not reject expansion, as some critiques of the Kardashev and Zubrin frameworks do. Instead, it evaluates expansion by its ethical and ecological character.</w:t>
      </w:r>
    </w:p>
    <w:p>
      <w:pPr>
        <w:pStyle w:val="a0"/>
      </w:pPr>
      <w:r>
        <w:t xml:space="preserve">The Thupsee framework defines four levels:</w:t>
      </w:r>
    </w:p>
    <w:p>
      <w:pPr>
        <w:pStyle w:val="a0"/>
      </w:pPr>
      <w:r>
        <w:rPr>
          <w:b/>
          <w:bCs/>
        </w:rPr>
        <w:t xml:space="preserve">X0 — Earthbound:</w:t>
      </w:r>
      <w:r>
        <w:t xml:space="preserve"> </w:t>
      </w:r>
      <w:r>
        <w:t xml:space="preserve">The civilization has not extended its presence meaningfully beyond its home world. It may have launched satellites, sent robotic probes to nearby bodies, or landed astronauts briefly on a moon. But it remains fundamentally planet-bound, with all significant activity concentrated on the home world. Space activities, if they exist, are rudimentary and polluting.</w:t>
      </w:r>
    </w:p>
    <w:p>
      <w:pPr>
        <w:pStyle w:val="a0"/>
      </w:pPr>
      <w:r>
        <w:rPr>
          <w:b/>
          <w:bCs/>
        </w:rPr>
        <w:t xml:space="preserve">X1 — Minimal:</w:t>
      </w:r>
      <w:r>
        <w:t xml:space="preserve"> </w:t>
      </w:r>
      <w:r>
        <w:t xml:space="preserve">The civilization has established a limited, sustainable presence beyond its home world—research stations, small settlements, or robotic systems operating under strict ecological protocols. Expansion is decoupled from domination. Technologies are chosen for elegance and sustainability rather than grandeur. The civilization demonstrates the capability to operate off-world without causing harm.</w:t>
      </w:r>
    </w:p>
    <w:p>
      <w:pPr>
        <w:pStyle w:val="a0"/>
      </w:pPr>
      <w:r>
        <w:rPr>
          <w:b/>
          <w:bCs/>
        </w:rPr>
        <w:t xml:space="preserve">X2 — Moderate:</w:t>
      </w:r>
      <w:r>
        <w:t xml:space="preserve"> </w:t>
      </w:r>
      <w:r>
        <w:t xml:space="preserve">The civilization has established significant off-world presence—settlements on multiple bodies within its home system, resource extraction from asteroids or moons conducted under environmental safeguards, and scientific or cultural outposts operating within ethical frameworks. Expansion is deliberate, planned, and ecologically constrained. The civilization treats space not as a frontier to conquer but as a realm to relate to with care.</w:t>
      </w:r>
    </w:p>
    <w:p>
      <w:pPr>
        <w:pStyle w:val="a0"/>
      </w:pPr>
      <w:r>
        <w:rPr>
          <w:b/>
          <w:bCs/>
        </w:rPr>
        <w:t xml:space="preserve">X3 — Cosmic:</w:t>
      </w:r>
      <w:r>
        <w:t xml:space="preserve"> </w:t>
      </w:r>
      <w:r>
        <w:t xml:space="preserve">The civilization has extended its presence across its stellar neighborhood and potentially beyond, but always through minimalist, ethical, and ecologically-aware methods. It does not seek to dominate or extract from the cosmos but to explore, understand, and relate. Its expansion is guided by the same principles of harmony and responsibility that govern its behavior on its home world.</w:t>
      </w:r>
    </w:p>
    <w:p>
      <w:pPr>
        <w:pStyle w:val="a0"/>
      </w:pPr>
      <w:r>
        <w:t xml:space="preserve">The X-Level explicitly critiques the assumption, embedded in both Kardashev and Zubrin, that expansion is inherently virtuous. It proposes instead that expansion must be</w:t>
      </w:r>
      <w:r>
        <w:t xml:space="preserve"> </w:t>
      </w:r>
      <w:r>
        <w:rPr>
          <w:b/>
          <w:bCs/>
        </w:rPr>
        <w:t xml:space="preserve">responsible</w:t>
      </w:r>
      <w:r>
        <w:t xml:space="preserve">—guided by the ecological and ethical principles that the other three axes measure. A civilization that expands while destroying (E0, S1) is not advancing; it is simply extending its failures to a larger stage.</w:t>
      </w:r>
    </w:p>
    <w:p>
      <w:pPr>
        <w:pStyle w:val="a0"/>
      </w:pPr>
      <w:r>
        <w:t xml:space="preserve">The X-Level also addresses the</w:t>
      </w:r>
      <w:r>
        <w:t xml:space="preserve"> </w:t>
      </w:r>
      <w:r>
        <w:t xml:space="preserve">“</w:t>
      </w:r>
      <w:r>
        <w:t xml:space="preserve">expansion vs. depth</w:t>
      </w:r>
      <w:r>
        <w:t xml:space="preserve">”</w:t>
      </w:r>
      <w:r>
        <w:t xml:space="preserve"> </w:t>
      </w:r>
      <w:r>
        <w:t xml:space="preserve">debate introduced in Book 2 (Zubrin’s Scale, Chapter 8) and revisited in Book 8 (Smart’s Scale, Chapter 7.7). Where Smart predicted that civilizations inevitably compress inward (transcension), and Zubrin argued that they expand outward, the Thupsee X-Level proposes a third option:</w:t>
      </w:r>
      <w:r>
        <w:t xml:space="preserve"> </w:t>
      </w:r>
      <w:r>
        <w:rPr>
          <w:b/>
          <w:bCs/>
        </w:rPr>
        <w:t xml:space="preserve">responsible expansion</w:t>
      </w:r>
      <w:r>
        <w:t xml:space="preserve">—expansion that is slow, ethical, and ecologically aware, undertaken only by civilizations that have first achieved balance on their home world.</w:t>
      </w:r>
    </w:p>
    <w:p>
      <w:r>
        <w:pict>
          <v:rect style="width:0;height:1.5pt" o:hralign="center" o:hrstd="t" o:hr="t"/>
        </w:pict>
      </w:r>
    </w:p>
    <w:bookmarkEnd w:id="37"/>
    <w:bookmarkEnd w:id="38"/>
    <w:bookmarkStart w:id="42" w:name="X8a0069740cc73b4b6bec4ab1ed903900b6cb1d2"/>
    <w:p>
      <w:pPr>
        <w:pStyle w:val="2"/>
      </w:pPr>
      <w:r>
        <w:t xml:space="preserve">CHAPTER 4 — SCORING CIVILIZATIONS: THE PROFILE METHOD</w:t>
      </w:r>
    </w:p>
    <w:bookmarkStart w:id="39" w:name="the-scoring-system"/>
    <w:p>
      <w:pPr>
        <w:pStyle w:val="3"/>
      </w:pPr>
      <w:r>
        <w:t xml:space="preserve">4.1 The Scoring System</w:t>
      </w:r>
    </w:p>
    <w:p>
      <w:pPr>
        <w:pStyle w:val="FirstParagraph"/>
      </w:pPr>
      <w:r>
        <w:t xml:space="preserve">Each axis of the Thupsee scale is scored on a scale of 0 to 3:</w:t>
      </w:r>
    </w:p>
    <w:tbl>
      <w:tblPr>
        <w:tblStyle w:val="Table"/>
        <w:tblW w:type="pct" w:w="5000"/>
        <w:jc w:val="left"/>
        <w:tblLayout w:type="fixed"/>
        <w:tblLook w:firstRow="1" w:lastRow="0" w:firstColumn="0" w:lastColumn="0" w:noHBand="0" w:noVBand="0" w:val="0020"/>
      </w:tblPr>
      <w:tblGrid>
        <w:gridCol w:w="1458"/>
        <w:gridCol w:w="1458"/>
        <w:gridCol w:w="5002"/>
      </w:tblGrid>
      <w:tr>
        <w:trPr>
          <w:tblHeader w:val="on"/>
        </w:trPr>
        <w:tc>
          <w:tcPr/>
          <w:p>
            <w:pPr>
              <w:pStyle w:val="Compact"/>
              <w:jc w:val="left"/>
            </w:pPr>
            <w:r>
              <w:t xml:space="preserve">Score</w:t>
            </w:r>
          </w:p>
        </w:tc>
        <w:tc>
          <w:tcPr/>
          <w:p>
            <w:pPr>
              <w:pStyle w:val="Compact"/>
              <w:jc w:val="left"/>
            </w:pPr>
            <w:r>
              <w:t xml:space="preserve">Label</w:t>
            </w:r>
          </w:p>
        </w:tc>
        <w:tc>
          <w:tcPr/>
          <w:p>
            <w:pPr>
              <w:pStyle w:val="Compact"/>
              <w:jc w:val="left"/>
            </w:pPr>
            <w:r>
              <w:t xml:space="preserve">General Characterization</w:t>
            </w:r>
          </w:p>
        </w:tc>
      </w:tr>
      <w:tr>
        <w:tc>
          <w:tcPr/>
          <w:p>
            <w:pPr>
              <w:pStyle w:val="Compact"/>
              <w:jc w:val="left"/>
            </w:pPr>
            <w:r>
              <w:t xml:space="preserve">0</w:t>
            </w:r>
          </w:p>
        </w:tc>
        <w:tc>
          <w:tcPr/>
          <w:p>
            <w:pPr>
              <w:pStyle w:val="Compact"/>
              <w:jc w:val="left"/>
            </w:pPr>
            <w:r>
              <w:t xml:space="preserve">Destructive / Primitive</w:t>
            </w:r>
          </w:p>
        </w:tc>
        <w:tc>
          <w:tcPr/>
          <w:p>
            <w:pPr>
              <w:pStyle w:val="Compact"/>
              <w:jc w:val="left"/>
            </w:pPr>
            <w:r>
              <w:t xml:space="preserve">Active harm or total absence of development</w:t>
            </w:r>
          </w:p>
        </w:tc>
      </w:tr>
      <w:tr>
        <w:tc>
          <w:tcPr/>
          <w:p>
            <w:pPr>
              <w:pStyle w:val="Compact"/>
              <w:jc w:val="left"/>
            </w:pPr>
            <w:r>
              <w:t xml:space="preserve">1</w:t>
            </w:r>
          </w:p>
        </w:tc>
        <w:tc>
          <w:tcPr/>
          <w:p>
            <w:pPr>
              <w:pStyle w:val="Compact"/>
              <w:jc w:val="left"/>
            </w:pPr>
            <w:r>
              <w:t xml:space="preserve">Early / Rudimentary</w:t>
            </w:r>
          </w:p>
        </w:tc>
        <w:tc>
          <w:tcPr/>
          <w:p>
            <w:pPr>
              <w:pStyle w:val="Compact"/>
              <w:jc w:val="left"/>
            </w:pPr>
            <w:r>
              <w:t xml:space="preserve">Some development but significant problems remain</w:t>
            </w:r>
          </w:p>
        </w:tc>
      </w:tr>
      <w:tr>
        <w:tc>
          <w:tcPr/>
          <w:p>
            <w:pPr>
              <w:pStyle w:val="Compact"/>
              <w:jc w:val="left"/>
            </w:pPr>
            <w:r>
              <w:t xml:space="preserve">2</w:t>
            </w:r>
          </w:p>
        </w:tc>
        <w:tc>
          <w:tcPr/>
          <w:p>
            <w:pPr>
              <w:pStyle w:val="Compact"/>
              <w:jc w:val="left"/>
            </w:pPr>
            <w:r>
              <w:t xml:space="preserve">Moderate / Developing</w:t>
            </w:r>
          </w:p>
        </w:tc>
        <w:tc>
          <w:tcPr/>
          <w:p>
            <w:pPr>
              <w:pStyle w:val="Compact"/>
              <w:jc w:val="left"/>
            </w:pPr>
            <w:r>
              <w:t xml:space="preserve">Substantial progress but not yet mature</w:t>
            </w:r>
          </w:p>
        </w:tc>
      </w:tr>
      <w:tr>
        <w:tc>
          <w:tcPr/>
          <w:p>
            <w:pPr>
              <w:pStyle w:val="Compact"/>
              <w:jc w:val="left"/>
            </w:pPr>
            <w:r>
              <w:t xml:space="preserve">3</w:t>
            </w:r>
          </w:p>
        </w:tc>
        <w:tc>
          <w:tcPr/>
          <w:p>
            <w:pPr>
              <w:pStyle w:val="Compact"/>
              <w:jc w:val="left"/>
            </w:pPr>
            <w:r>
              <w:t xml:space="preserve">Advanced / Mature</w:t>
            </w:r>
          </w:p>
        </w:tc>
        <w:tc>
          <w:tcPr/>
          <w:p>
            <w:pPr>
              <w:pStyle w:val="Compact"/>
              <w:jc w:val="left"/>
            </w:pPr>
            <w:r>
              <w:t xml:space="preserve">Fully harmonious, sustainable, developed</w:t>
            </w:r>
          </w:p>
        </w:tc>
      </w:tr>
    </w:tbl>
    <w:p>
      <w:pPr>
        <w:pStyle w:val="a0"/>
      </w:pPr>
      <w:r>
        <w:t xml:space="preserve">The scores are combined into a</w:t>
      </w:r>
      <w:r>
        <w:t xml:space="preserve"> </w:t>
      </w:r>
      <w:r>
        <w:rPr>
          <w:b/>
          <w:bCs/>
        </w:rPr>
        <w:t xml:space="preserve">profile string</w:t>
      </w:r>
      <w:r>
        <w:t xml:space="preserve">: E[e]-S[s]-C[c]-X[x], where each letter is replaced by the numerical score on that axis.</w:t>
      </w:r>
    </w:p>
    <w:p>
      <w:pPr>
        <w:pStyle w:val="a0"/>
      </w:pPr>
      <w:r>
        <w:t xml:space="preserve">Examples:</w:t>
      </w:r>
      <w:r>
        <w:t xml:space="preserve"> </w:t>
      </w:r>
      <w:r>
        <w:t xml:space="preserve">-</w:t>
      </w:r>
      <w:r>
        <w:t xml:space="preserve"> </w:t>
      </w:r>
      <w:r>
        <w:rPr>
          <w:b/>
          <w:bCs/>
        </w:rPr>
        <w:t xml:space="preserve">E0-S0-C0-X0:</w:t>
      </w:r>
      <w:r>
        <w:t xml:space="preserve"> </w:t>
      </w:r>
      <w:r>
        <w:t xml:space="preserve">A civilization that is destructive across all dimensions—ecologically devastated, socially oppressive, intellectually primitive, and entirely Earthbound. No successful civilization scores this low for long; such a profile describes a civilization in terminal collapse.</w:t>
      </w:r>
      <w:r>
        <w:t xml:space="preserve"> </w:t>
      </w:r>
      <w:r>
        <w:t xml:space="preserve">-</w:t>
      </w:r>
      <w:r>
        <w:t xml:space="preserve"> </w:t>
      </w:r>
      <w:r>
        <w:rPr>
          <w:b/>
          <w:bCs/>
        </w:rPr>
        <w:t xml:space="preserve">E1-S1-C1-X0:</w:t>
      </w:r>
      <w:r>
        <w:t xml:space="preserve"> </w:t>
      </w:r>
      <w:r>
        <w:t xml:space="preserve">A civilization that has recognized its problems but made only early progress—stabilizing its ecology somewhat, reducing some injustice, developing knowledge while struggling with disinformation, but still planet-bound. This is close to Earth’s current profile.</w:t>
      </w:r>
      <w:r>
        <w:t xml:space="preserve"> </w:t>
      </w:r>
      <w:r>
        <w:t xml:space="preserve">-</w:t>
      </w:r>
      <w:r>
        <w:t xml:space="preserve"> </w:t>
      </w:r>
      <w:r>
        <w:rPr>
          <w:b/>
          <w:bCs/>
        </w:rPr>
        <w:t xml:space="preserve">E2-S2-C2-X1:</w:t>
      </w:r>
      <w:r>
        <w:t xml:space="preserve"> </w:t>
      </w:r>
      <w:r>
        <w:t xml:space="preserve">A civilization that has achieved moderate development across all axes—regenerative ecology, equitable society, mature knowledge, and minimal sustainable off-world presence. This is a genuinely advanced civilization by the Thupsee framework’s standards.</w:t>
      </w:r>
      <w:r>
        <w:t xml:space="preserve"> </w:t>
      </w:r>
      <w:r>
        <w:t xml:space="preserve">-</w:t>
      </w:r>
      <w:r>
        <w:t xml:space="preserve"> </w:t>
      </w:r>
      <w:r>
        <w:rPr>
          <w:b/>
          <w:bCs/>
        </w:rPr>
        <w:t xml:space="preserve">E3-S3-C3-X3:</w:t>
      </w:r>
      <w:r>
        <w:t xml:space="preserve"> </w:t>
      </w:r>
      <w:r>
        <w:t xml:space="preserve">A civilization that has achieved maximum development across all axes—harmonious ecology, harmonious society, enlightened consciousness, and cosmic-scale responsible expansion. This is the aspirational endpoint.</w:t>
      </w:r>
    </w:p>
    <w:bookmarkEnd w:id="39"/>
    <w:bookmarkStart w:id="40" w:name="Xba9ed0bdc1f0c9fe0ba6355f35e2de3aa68e9f5"/>
    <w:p>
      <w:pPr>
        <w:pStyle w:val="3"/>
      </w:pPr>
      <w:r>
        <w:t xml:space="preserve">4.2 The Profile Method vs. Single-Number Ranking</w:t>
      </w:r>
    </w:p>
    <w:p>
      <w:pPr>
        <w:pStyle w:val="FirstParagraph"/>
      </w:pPr>
      <w:r>
        <w:t xml:space="preserve">The Thupsee scale’s use of profiles rather than single numbers is its most significant methodological departure from previous frameworks. Consider the advantages:</w:t>
      </w:r>
    </w:p>
    <w:p>
      <w:pPr>
        <w:pStyle w:val="a0"/>
      </w:pPr>
      <w:r>
        <w:rPr>
          <w:b/>
          <w:bCs/>
        </w:rPr>
        <w:t xml:space="preserve">A Kardashev Type II civilization</w:t>
      </w:r>
      <w:r>
        <w:t xml:space="preserve"> </w:t>
      </w:r>
      <w:r>
        <w:t xml:space="preserve">(capable of harnessing the full energy output of a star) might score E0-S1-C2-X2 on the Thupsee scale. It has vast technological capability (C2) and moderate expansion (X2), but its ecology is collapsing (E0) and its society remains deeply unequal (S1). The Thupsee profile immediately reveals that this civilization is in</w:t>
      </w:r>
      <w:r>
        <w:t xml:space="preserve"> </w:t>
      </w:r>
      <w:r>
        <w:rPr>
          <w:b/>
          <w:bCs/>
        </w:rPr>
        <w:t xml:space="preserve">Imminent Failure Risk</w:t>
      </w:r>
      <w:r>
        <w:t xml:space="preserve"> </w:t>
      </w:r>
      <w:r>
        <w:t xml:space="preserve">(see Chapter 6)—not advanced but endangered, despite its power.</w:t>
      </w:r>
    </w:p>
    <w:p>
      <w:pPr>
        <w:pStyle w:val="a0"/>
      </w:pPr>
      <w:r>
        <w:rPr>
          <w:b/>
          <w:bCs/>
        </w:rPr>
        <w:t xml:space="preserve">A civilization that scores E3-S3-C1-X0</w:t>
      </w:r>
      <w:r>
        <w:t xml:space="preserve"> </w:t>
      </w:r>
      <w:r>
        <w:t xml:space="preserve">has achieved ecological harmony (E3) and social justice (S3) but lacks intellectual sophistication (C1) and has not expanded off-world (X0). It is balanced but limited. It might represent an indigenous civilization that has achieved sustainable harmony without developing advanced technology.</w:t>
      </w:r>
    </w:p>
    <w:p>
      <w:pPr>
        <w:pStyle w:val="a0"/>
      </w:pPr>
      <w:r>
        <w:rPr>
          <w:b/>
          <w:bCs/>
        </w:rPr>
        <w:t xml:space="preserve">A civilization that scores E2-S2-C3-X1</w:t>
      </w:r>
      <w:r>
        <w:t xml:space="preserve"> </w:t>
      </w:r>
      <w:r>
        <w:t xml:space="preserve">has achieved ecological regeneration (E2), social equity (S2), and enlightenment (C3) with minimal expansion (X1). This is a civilization that has chosen depth over breadth—inner development over outer expansion.</w:t>
      </w:r>
    </w:p>
    <w:p>
      <w:pPr>
        <w:pStyle w:val="a0"/>
      </w:pPr>
      <w:r>
        <w:t xml:space="preserve">The profile method captures these distinctions in a way that no single-number ranking can.</w:t>
      </w:r>
    </w:p>
    <w:bookmarkEnd w:id="40"/>
    <w:bookmarkStart w:id="41" w:name="the-ethical-maturity-benchmark"/>
    <w:p>
      <w:pPr>
        <w:pStyle w:val="3"/>
      </w:pPr>
      <w:r>
        <w:t xml:space="preserve">4.3 The Ethical Maturity Benchmark</w:t>
      </w:r>
    </w:p>
    <w:p>
      <w:pPr>
        <w:pStyle w:val="FirstParagraph"/>
      </w:pPr>
      <w:r>
        <w:t xml:space="preserve">The Thupsee scale identifies a specific profile as the</w:t>
      </w:r>
      <w:r>
        <w:t xml:space="preserve"> </w:t>
      </w:r>
      <w:r>
        <w:rPr>
          <w:b/>
          <w:bCs/>
        </w:rPr>
        <w:t xml:space="preserve">Ethical Maturity Benchmark</w:t>
      </w:r>
      <w:r>
        <w:t xml:space="preserve">:</w:t>
      </w:r>
      <w:r>
        <w:t xml:space="preserve"> </w:t>
      </w:r>
      <w:r>
        <w:rPr>
          <w:b/>
          <w:bCs/>
        </w:rPr>
        <w:t xml:space="preserve">E3-S3-C3-X1</w:t>
      </w:r>
      <w:r>
        <w:t xml:space="preserve">.</w:t>
      </w:r>
    </w:p>
    <w:p>
      <w:pPr>
        <w:pStyle w:val="a0"/>
      </w:pPr>
      <w:r>
        <w:t xml:space="preserve">This profile represents a civilization that has achieved:</w:t>
      </w:r>
      <w:r>
        <w:t xml:space="preserve"> </w:t>
      </w:r>
      <w:r>
        <w:t xml:space="preserve">- Full ecological harmony (E3)</w:t>
      </w:r>
      <w:r>
        <w:t xml:space="preserve"> </w:t>
      </w:r>
      <w:r>
        <w:t xml:space="preserve">- Complete social and moral development (S3)</w:t>
      </w:r>
      <w:r>
        <w:t xml:space="preserve"> </w:t>
      </w:r>
      <w:r>
        <w:t xml:space="preserve">- High intellectual and consciousness maturity (C3)</w:t>
      </w:r>
      <w:r>
        <w:t xml:space="preserve"> </w:t>
      </w:r>
      <w:r>
        <w:t xml:space="preserve">- At least minimal responsible expansion capability (X1)</w:t>
      </w:r>
    </w:p>
    <w:p>
      <w:pPr>
        <w:pStyle w:val="a0"/>
      </w:pPr>
      <w:r>
        <w:t xml:space="preserve">The X1 (rather than X2 or X3) in this benchmark is significant. The Thupsee framework does not require cosmic-scale expansion for civilizational maturity. A civilization that has achieved E3-S3-C3 but remains at X0 might be considered mature but not yet ready for cosmic stewardship. The X1 threshold—minimal sustainable off-world presence—demonstrates the capability to operate beyond the home world without causing harm. This capability, combined with the maturity evidenced by E3, S3, and C3, qualifies a civilization for what the framework calls</w:t>
      </w:r>
      <w:r>
        <w:t xml:space="preserve"> </w:t>
      </w:r>
      <w:r>
        <w:rPr>
          <w:b/>
          <w:bCs/>
        </w:rPr>
        <w:t xml:space="preserve">ethical cosmic stewardship</w:t>
      </w:r>
      <w:r>
        <w:t xml:space="preserve">.</w:t>
      </w:r>
    </w:p>
    <w:p>
      <w:pPr>
        <w:pStyle w:val="a0"/>
      </w:pPr>
      <w:r>
        <w:t xml:space="preserve">This benchmark directly addresses a question that has been implicit in this series since Book 1: what makes a civilization worthy of contact? The Kardashev Scale suggests that power determines worthiness. The Thupsee scale suggests that balance does. A Kardashev Type III civilization that scores E0-S0-C3-X3 would be extraordinarily powerful but extraordinarily dangerous. A Thupsee E3-S3-C3-X1 civilization might be less powerful but would be a safe and ethical interlocutor.</w:t>
      </w:r>
    </w:p>
    <w:p>
      <w:r>
        <w:pict>
          <v:rect style="width:0;height:1.5pt" o:hralign="center" o:hrstd="t" o:hr="t"/>
        </w:pict>
      </w:r>
    </w:p>
    <w:bookmarkEnd w:id="41"/>
    <w:bookmarkEnd w:id="42"/>
    <w:bookmarkStart w:id="48" w:name="X3236a4827090e6b7f9a85a9a4f9d767c381a0ec"/>
    <w:p>
      <w:pPr>
        <w:pStyle w:val="2"/>
      </w:pPr>
      <w:r>
        <w:t xml:space="preserve">CHAPTER 5 — EARTH ON THE THUPSEE SCALE: E0-S1-C1-X0</w:t>
      </w:r>
    </w:p>
    <w:bookmarkStart w:id="43" w:name="the-assessment"/>
    <w:p>
      <w:pPr>
        <w:pStyle w:val="3"/>
      </w:pPr>
      <w:r>
        <w:t xml:space="preserve">5.1 The Assessment</w:t>
      </w:r>
    </w:p>
    <w:p>
      <w:pPr>
        <w:pStyle w:val="FirstParagraph"/>
      </w:pPr>
      <w:r>
        <w:t xml:space="preserve">Applying the Thupsee framework to human civilization in 2025 yields the profile:</w:t>
      </w:r>
    </w:p>
    <w:p>
      <w:pPr>
        <w:pStyle w:val="a0"/>
      </w:pPr>
      <w:r>
        <w:rPr>
          <w:b/>
          <w:bCs/>
        </w:rPr>
        <w:t xml:space="preserve">E0-S1-C1-X0</w:t>
      </w:r>
    </w:p>
    <w:p>
      <w:pPr>
        <w:pStyle w:val="a0"/>
      </w:pPr>
      <w:r>
        <w:t xml:space="preserve">This is not a flattering assessment. Let us examine each axis in detail.</w:t>
      </w:r>
    </w:p>
    <w:bookmarkEnd w:id="43"/>
    <w:bookmarkStart w:id="44" w:name="e0-ecological-destruction"/>
    <w:p>
      <w:pPr>
        <w:pStyle w:val="3"/>
      </w:pPr>
      <w:r>
        <w:t xml:space="preserve">5.2 E0: Ecological Destruction</w:t>
      </w:r>
    </w:p>
    <w:p>
      <w:pPr>
        <w:pStyle w:val="FirstParagraph"/>
      </w:pPr>
      <w:r>
        <w:t xml:space="preserve">Human civilization in 2025 scores E0 on Ecological Harmony—the lowest possible score. The evidence is overwhelming:</w:t>
      </w:r>
    </w:p>
    <w:p>
      <w:pPr>
        <w:pStyle w:val="a0"/>
      </w:pPr>
      <w:r>
        <w:rPr>
          <w:b/>
          <w:bCs/>
        </w:rPr>
        <w:t xml:space="preserve">Climate change:</w:t>
      </w:r>
      <w:r>
        <w:t xml:space="preserve"> </w:t>
      </w:r>
      <w:r>
        <w:t xml:space="preserve">Global average temperatures have risen approximately 1.2°C above pre-industrial levels, with the six hottest years on record all occurring since 2015. The Intergovernmental Panel on Climate Change (IPCC) projects that without drastic emissions reductions, warming will exceed 1.5°C by the early 2030s and 2°C by mid-century, triggering cascading tipping points including the collapse of ice sheets, dieback of the Amazon rainforest, and disruption of ocean circulation patterns.</w:t>
      </w:r>
    </w:p>
    <w:p>
      <w:pPr>
        <w:pStyle w:val="a0"/>
      </w:pPr>
      <w:r>
        <w:rPr>
          <w:b/>
          <w:bCs/>
        </w:rPr>
        <w:t xml:space="preserve">Biodiversity loss:</w:t>
      </w:r>
      <w:r>
        <w:t xml:space="preserve"> </w:t>
      </w:r>
      <w:r>
        <w:t xml:space="preserve">The planet is experiencing its sixth mass extinction event, with species disappearing at rates 100 to 1,000 times the natural background rate. The Living Planet Index reports a 69% decline in vertebrate populations since 1970. Habitat destruction, overexploitation, pollution, invasive species, and climate change are driving this collapse.</w:t>
      </w:r>
    </w:p>
    <w:p>
      <w:pPr>
        <w:pStyle w:val="a0"/>
      </w:pPr>
      <w:r>
        <w:rPr>
          <w:b/>
          <w:bCs/>
        </w:rPr>
        <w:t xml:space="preserve">Resource depletion:</w:t>
      </w:r>
      <w:r>
        <w:t xml:space="preserve"> </w:t>
      </w:r>
      <w:r>
        <w:t xml:space="preserve">Humanity is consuming resources faster than the Earth can regenerate them. Earth Overshoot Day—the date by which humanity has used more ecological resources than the planet can renew in that year—has moved steadily earlier, falling in late July or early August in recent years. We are effectively running an ecological deficit, depleting capital rather than living off interest.</w:t>
      </w:r>
    </w:p>
    <w:p>
      <w:pPr>
        <w:pStyle w:val="a0"/>
      </w:pPr>
      <w:r>
        <w:rPr>
          <w:b/>
          <w:bCs/>
        </w:rPr>
        <w:t xml:space="preserve">Pollution:</w:t>
      </w:r>
      <w:r>
        <w:t xml:space="preserve"> </w:t>
      </w:r>
      <w:r>
        <w:t xml:space="preserve">Plastic pollution has reached every corner of the planet, from the deepest ocean trenches to the highest mountain peaks. Chemical pollutants, including persistent organic pollutants and endocrine disruptors, contaminate ecosystems and food chains. Air pollution causes an estimated 7 million premature deaths annually worldwide.</w:t>
      </w:r>
    </w:p>
    <w:p>
      <w:pPr>
        <w:pStyle w:val="a0"/>
      </w:pPr>
      <w:r>
        <w:rPr>
          <w:b/>
          <w:bCs/>
        </w:rPr>
        <w:t xml:space="preserve">Planetary boundaries:</w:t>
      </w:r>
      <w:r>
        <w:t xml:space="preserve"> </w:t>
      </w:r>
      <w:r>
        <w:t xml:space="preserve">Of the nine planetary boundaries identified by Johan Rockström and colleagues, six have already been transgressed: climate change, biodiversity loss, biogeochemical flows (nitrogen and phosphorus), land-system change, freshwater change, and novel entities (synthetic chemicals and plastics).</w:t>
      </w:r>
    </w:p>
    <w:p>
      <w:pPr>
        <w:pStyle w:val="a0"/>
      </w:pPr>
      <w:r>
        <w:t xml:space="preserve">The E0 score is justified. Human civilization is not merely failing to live in harmony with its planetary environment. It is actively destroying it.</w:t>
      </w:r>
    </w:p>
    <w:bookmarkEnd w:id="44"/>
    <w:bookmarkStart w:id="45" w:name="s1-unequal-development"/>
    <w:p>
      <w:pPr>
        <w:pStyle w:val="3"/>
      </w:pPr>
      <w:r>
        <w:t xml:space="preserve">5.3 S1: Unequal Development</w:t>
      </w:r>
    </w:p>
    <w:p>
      <w:pPr>
        <w:pStyle w:val="FirstParagraph"/>
      </w:pPr>
      <w:r>
        <w:t xml:space="preserve">Human civilization in 2025 scores S1 on Social and Moral Development—early progress with significant problems remaining:</w:t>
      </w:r>
    </w:p>
    <w:p>
      <w:pPr>
        <w:pStyle w:val="a0"/>
      </w:pPr>
      <w:r>
        <w:rPr>
          <w:b/>
          <w:bCs/>
        </w:rPr>
        <w:t xml:space="preserve">Poverty reduction:</w:t>
      </w:r>
      <w:r>
        <w:t xml:space="preserve"> </w:t>
      </w:r>
      <w:r>
        <w:t xml:space="preserve">Significant progress has been made. The proportion of the global population living in extreme poverty (less than $2.15 per day) fell from 36% in 1990 to approximately 8.5% in 2019, before the COVID-19 pandemic reversed some gains. However, 700 million people still live in extreme poverty, and billions more lack adequate access to healthcare, education, and clean water.</w:t>
      </w:r>
    </w:p>
    <w:p>
      <w:pPr>
        <w:pStyle w:val="a0"/>
      </w:pPr>
      <w:r>
        <w:rPr>
          <w:b/>
          <w:bCs/>
        </w:rPr>
        <w:t xml:space="preserve">Inequality:</w:t>
      </w:r>
      <w:r>
        <w:t xml:space="preserve"> </w:t>
      </w:r>
      <w:r>
        <w:t xml:space="preserve">Global wealth inequality remains extreme. The richest 1% of the world’s population owns approximately 45% of global wealth, while the poorest 50% owns less than 1%. Income inequality within countries has risen in many regions, contributing to political polarization and social unrest.</w:t>
      </w:r>
    </w:p>
    <w:p>
      <w:pPr>
        <w:pStyle w:val="a0"/>
      </w:pPr>
      <w:r>
        <w:rPr>
          <w:b/>
          <w:bCs/>
        </w:rPr>
        <w:t xml:space="preserve">Conflict and violence:</w:t>
      </w:r>
      <w:r>
        <w:t xml:space="preserve"> </w:t>
      </w:r>
      <w:r>
        <w:t xml:space="preserve">Despite the long-term decline in interstate warfare, armed conflict persists in multiple regions. The number of forcibly displaced people reached 110 million in 2023—the highest figure on record. Gender-based violence, human trafficking, and systemic discrimination remain widespread.</w:t>
      </w:r>
    </w:p>
    <w:p>
      <w:pPr>
        <w:pStyle w:val="a0"/>
      </w:pPr>
      <w:r>
        <w:rPr>
          <w:b/>
          <w:bCs/>
        </w:rPr>
        <w:t xml:space="preserve">Democracy and governance:</w:t>
      </w:r>
      <w:r>
        <w:t xml:space="preserve"> </w:t>
      </w:r>
      <w:r>
        <w:t xml:space="preserve">Democratic governance has retreated in recent years. The number of countries experiencing democratic backsliding has increased, while authoritarian regimes have become more assertive. Even in established democracies, political polarization has undermined collective decision-making capacity.</w:t>
      </w:r>
    </w:p>
    <w:p>
      <w:pPr>
        <w:pStyle w:val="a0"/>
      </w:pPr>
      <w:r>
        <w:t xml:space="preserve">The S1 score reflects genuine progress—more people live in freedom and prosperity than at any point in human history—alongside persistent and severe shortcomings.</w:t>
      </w:r>
    </w:p>
    <w:bookmarkEnd w:id="45"/>
    <w:bookmarkStart w:id="46" w:name="c1-developing-consciousness"/>
    <w:p>
      <w:pPr>
        <w:pStyle w:val="3"/>
      </w:pPr>
      <w:r>
        <w:t xml:space="preserve">5.4 C1: Developing Consciousness</w:t>
      </w:r>
    </w:p>
    <w:p>
      <w:pPr>
        <w:pStyle w:val="FirstParagraph"/>
      </w:pPr>
      <w:r>
        <w:t xml:space="preserve">Human civilization in 2025 scores C1 on Intellectual and Consciousness Maturity—developing knowledge coexisting with significant ignorance and disinformation:</w:t>
      </w:r>
    </w:p>
    <w:p>
      <w:pPr>
        <w:pStyle w:val="a0"/>
      </w:pPr>
      <w:r>
        <w:rPr>
          <w:b/>
          <w:bCs/>
        </w:rPr>
        <w:t xml:space="preserve">Scientific achievement:</w:t>
      </w:r>
      <w:r>
        <w:t xml:space="preserve"> </w:t>
      </w:r>
      <w:r>
        <w:t xml:space="preserve">Humanity has achieved extraordinary scientific understanding. We have mapped the human genome, detected gravitational waves, imaged black holes, landed rovers on Mars, and developed vaccines in record time. The Large Hadron Collider probes the fundamental structure of matter. The James Webb Space Telescope peers back to the dawn of the universe.</w:t>
      </w:r>
    </w:p>
    <w:p>
      <w:pPr>
        <w:pStyle w:val="a0"/>
      </w:pPr>
      <w:r>
        <w:rPr>
          <w:b/>
          <w:bCs/>
        </w:rPr>
        <w:t xml:space="preserve">Information access:</w:t>
      </w:r>
      <w:r>
        <w:t xml:space="preserve"> </w:t>
      </w:r>
      <w:r>
        <w:t xml:space="preserve">The internet has democratized access to information on an unprecedented scale. More than 5 billion people have internet access. The sum of human knowledge is increasingly available to anyone with a connection.</w:t>
      </w:r>
    </w:p>
    <w:p>
      <w:pPr>
        <w:pStyle w:val="a0"/>
      </w:pPr>
      <w:r>
        <w:rPr>
          <w:b/>
          <w:bCs/>
        </w:rPr>
        <w:t xml:space="preserve">Disinformation and polarization:</w:t>
      </w:r>
      <w:r>
        <w:t xml:space="preserve"> </w:t>
      </w:r>
      <w:r>
        <w:t xml:space="preserve">These achievements coexist with a proliferation of misinformation, conspiracy theories, and shallow content. Social media algorithms optimize for engagement rather than accuracy, spreading falsehoods faster than corrections can follow. Political polarization has undermined shared epistemic frameworks in many societies. Scientific findings on climate change, vaccines, and evolution are contested by significant minorities despite overwhelming evidence.</w:t>
      </w:r>
    </w:p>
    <w:p>
      <w:pPr>
        <w:pStyle w:val="a0"/>
      </w:pPr>
      <w:r>
        <w:rPr>
          <w:b/>
          <w:bCs/>
        </w:rPr>
        <w:t xml:space="preserve">Materialism and shallowness:</w:t>
      </w:r>
      <w:r>
        <w:t xml:space="preserve"> </w:t>
      </w:r>
      <w:r>
        <w:t xml:space="preserve">Consumer culture prioritizes material accumulation over spiritual or intellectual depth. Education systems in many countries emphasize test-taking over critical thinking. The attention economy fragments concentration and undermines deep engagement with complex ideas.</w:t>
      </w:r>
    </w:p>
    <w:p>
      <w:pPr>
        <w:pStyle w:val="a0"/>
      </w:pPr>
      <w:r>
        <w:rPr>
          <w:b/>
          <w:bCs/>
        </w:rPr>
        <w:t xml:space="preserve">Consciousness exploration:</w:t>
      </w:r>
      <w:r>
        <w:t xml:space="preserve"> </w:t>
      </w:r>
      <w:r>
        <w:t xml:space="preserve">On the positive side, there is growing scientific interest in consciousness studies, meditation, and contemplative practices. Research on psychedelics for mental health has accelerated. The integration of Eastern contemplative traditions with Western scientific frameworks offers promise for consciousness development.</w:t>
      </w:r>
    </w:p>
    <w:p>
      <w:pPr>
        <w:pStyle w:val="a0"/>
      </w:pPr>
      <w:r>
        <w:t xml:space="preserve">The C1 score captures this duality: extraordinary knowledge alongside extraordinary ignorance; unprecedented access to information alongside unprecedented ability to deceive; profound scientific understanding alongside widespread superstition.</w:t>
      </w:r>
    </w:p>
    <w:bookmarkEnd w:id="46"/>
    <w:bookmarkStart w:id="47" w:name="x0-earthbound"/>
    <w:p>
      <w:pPr>
        <w:pStyle w:val="3"/>
      </w:pPr>
      <w:r>
        <w:t xml:space="preserve">5.5 X0: Earthbound</w:t>
      </w:r>
    </w:p>
    <w:p>
      <w:pPr>
        <w:pStyle w:val="FirstParagraph"/>
      </w:pPr>
      <w:r>
        <w:t xml:space="preserve">Human civilization in 2025 scores X0 on Responsible Expansion—mostly planet-bound with rudimentary and polluting space activities:</w:t>
      </w:r>
    </w:p>
    <w:p>
      <w:pPr>
        <w:pStyle w:val="a0"/>
      </w:pPr>
      <w:r>
        <w:rPr>
          <w:b/>
          <w:bCs/>
        </w:rPr>
        <w:t xml:space="preserve">Space capabilities:</w:t>
      </w:r>
      <w:r>
        <w:t xml:space="preserve"> </w:t>
      </w:r>
      <w:r>
        <w:t xml:space="preserve">Humanity has sent robotic spacecraft throughout the solar system and beyond (Voyager 1 and 2 have crossed the heliopause). Humans have walked on the Moon. The International Space Station has been continuously occupied since 2000. Over 8,000 satellites orbit Earth. Plans for lunar bases (Artemis) and Mars missions (SpaceX Starship) are underway.</w:t>
      </w:r>
    </w:p>
    <w:p>
      <w:pPr>
        <w:pStyle w:val="a0"/>
      </w:pPr>
      <w:r>
        <w:rPr>
          <w:b/>
          <w:bCs/>
        </w:rPr>
        <w:t xml:space="preserve">Rudimentary and polluting:</w:t>
      </w:r>
      <w:r>
        <w:t xml:space="preserve"> </w:t>
      </w:r>
      <w:r>
        <w:t xml:space="preserve">These activities remain rudimentary in the cosmic context. No human has left Earth orbit since 1972. No permanent off-world settlement exists. Space activities generate orbital debris (approximately 36,500 tracked objects larger than 10 cm), light pollution disrupting astronomy, and carbon emissions from launches. No international framework governs the environmental impact of space activities.</w:t>
      </w:r>
    </w:p>
    <w:p>
      <w:pPr>
        <w:pStyle w:val="a0"/>
      </w:pPr>
      <w:r>
        <w:t xml:space="preserve">The X0 score is justified. Humanity has demonstrated the capability to venture beyond Earth but has not yet established a sustainable, responsible off-world presence.</w:t>
      </w:r>
    </w:p>
    <w:p>
      <w:r>
        <w:pict>
          <v:rect style="width:0;height:1.5pt" o:hralign="center" o:hrstd="t" o:hr="t"/>
        </w:pict>
      </w:r>
    </w:p>
    <w:bookmarkEnd w:id="47"/>
    <w:bookmarkEnd w:id="48"/>
    <w:bookmarkStart w:id="53" w:name="chapter-6-the-imminent-failure-risk"/>
    <w:p>
      <w:pPr>
        <w:pStyle w:val="2"/>
      </w:pPr>
      <w:r>
        <w:t xml:space="preserve">CHAPTER 6 — THE IMMINENT FAILURE RISK</w:t>
      </w:r>
    </w:p>
    <w:bookmarkStart w:id="49" w:name="defining-the-risk"/>
    <w:p>
      <w:pPr>
        <w:pStyle w:val="3"/>
      </w:pPr>
      <w:r>
        <w:t xml:space="preserve">6.1 Defining the Risk</w:t>
      </w:r>
    </w:p>
    <w:p>
      <w:pPr>
        <w:pStyle w:val="FirstParagraph"/>
      </w:pPr>
      <w:r>
        <w:t xml:space="preserve">The Thupsee scale introduces a diagnostic concept that no previous framework in this series has articulated:</w:t>
      </w:r>
      <w:r>
        <w:t xml:space="preserve"> </w:t>
      </w:r>
      <w:r>
        <w:rPr>
          <w:b/>
          <w:bCs/>
        </w:rPr>
        <w:t xml:space="preserve">Imminent Failure Risk</w:t>
      </w:r>
      <w:r>
        <w:t xml:space="preserve">. This is the condition where a civilization achieves high technological capability (high rank on the Kardashev Scale or advanced status on the Kurzweil, Smart, or Clarke scales) while scoring low on the Thupsee E, S, and C axes.</w:t>
      </w:r>
    </w:p>
    <w:p>
      <w:pPr>
        <w:pStyle w:val="a0"/>
      </w:pPr>
      <w:r>
        <w:t xml:space="preserve">The SSRN paper states this explicitly:</w:t>
      </w:r>
      <w:r>
        <w:t xml:space="preserve"> </w:t>
      </w:r>
      <w:r>
        <w:t xml:space="preserve">“</w:t>
      </w:r>
      <w:r>
        <w:t xml:space="preserve">Comparative analysis demonstrates that high K-rank civilizations with low E, S, and C scores face an</w:t>
      </w:r>
      <w:r>
        <w:t xml:space="preserve"> </w:t>
      </w:r>
      <w:r>
        <w:t xml:space="preserve">‘</w:t>
      </w:r>
      <w:r>
        <w:t xml:space="preserve">Imminent Failure Risk.</w:t>
      </w:r>
      <w:r>
        <w:t xml:space="preserve">’</w:t>
      </w:r>
      <w:r>
        <w:t xml:space="preserve">”</w:t>
      </w:r>
    </w:p>
    <w:p>
      <w:pPr>
        <w:pStyle w:val="a0"/>
      </w:pPr>
      <w:r>
        <w:t xml:space="preserve">The logic is straightforward. Technological power amplifies both capability and destructiveness. A civilization with Kardashev Type II energy harnessing but E0 ecology will destroy its planetary biosphere. A civilization with advanced AI (Kurzweil Epoch 5) but S1 social development will weaponize that AI against itself. A civilization with black-hole-scale computation (Smart transcension) but C1 consciousness maturity will have the power to reshape reality without the wisdom to do so responsibly.</w:t>
      </w:r>
    </w:p>
    <w:p>
      <w:pPr>
        <w:pStyle w:val="a0"/>
      </w:pPr>
      <w:r>
        <w:t xml:space="preserve">Power without balance is not advancement. It is a countdown to catastrophe.</w:t>
      </w:r>
    </w:p>
    <w:bookmarkEnd w:id="49"/>
    <w:bookmarkStart w:id="50" w:name="historical-precedents"/>
    <w:p>
      <w:pPr>
        <w:pStyle w:val="3"/>
      </w:pPr>
      <w:r>
        <w:t xml:space="preserve">6.2 Historical Precedents</w:t>
      </w:r>
    </w:p>
    <w:p>
      <w:pPr>
        <w:pStyle w:val="FirstParagraph"/>
      </w:pPr>
      <w:r>
        <w:t xml:space="preserve">Earth’s own history offers precedents for Imminent Failure Risk:</w:t>
      </w:r>
    </w:p>
    <w:p>
      <w:pPr>
        <w:pStyle w:val="a0"/>
      </w:pPr>
      <w:r>
        <w:rPr>
          <w:b/>
          <w:bCs/>
        </w:rPr>
        <w:t xml:space="preserve">Easter Island (Rapa Nui):</w:t>
      </w:r>
      <w:r>
        <w:t xml:space="preserve"> </w:t>
      </w:r>
      <w:r>
        <w:t xml:space="preserve">A civilization that achieved impressive technological and cultural achievements (the moai statues) while scoring low on ecological harmony (deforestation of the island’s palm forest) and eventually collapsed. The profile would have been approximately E0-S2-C2-X0 at its peak—technologically capable but ecologically destructive.</w:t>
      </w:r>
    </w:p>
    <w:p>
      <w:pPr>
        <w:pStyle w:val="a0"/>
      </w:pPr>
      <w:r>
        <w:rPr>
          <w:b/>
          <w:bCs/>
        </w:rPr>
        <w:t xml:space="preserve">Industrial civilization pre-2025:</w:t>
      </w:r>
      <w:r>
        <w:t xml:space="preserve"> </w:t>
      </w:r>
      <w:r>
        <w:t xml:space="preserve">The pattern of achieving high technological capability (C2 on the Kurzweil/Clarke scales) while degrading ecosystems (E0) and tolerating severe inequality (S1) is precisely the Imminent Failure Risk that the Thupsee scale diagnoses.</w:t>
      </w:r>
    </w:p>
    <w:p>
      <w:pPr>
        <w:pStyle w:val="a0"/>
      </w:pPr>
      <w:r>
        <w:rPr>
          <w:b/>
          <w:bCs/>
        </w:rPr>
        <w:t xml:space="preserve">The Cuban Missile Crisis (1962):</w:t>
      </w:r>
      <w:r>
        <w:t xml:space="preserve"> </w:t>
      </w:r>
      <w:r>
        <w:t xml:space="preserve">A moment when humanity’s X0 status (no off-world refuge) combined with its C1 consciousness (capable of building nuclear weapons but not yet wise enough to abolish them) brought civilization to the brink of self-destruction. The fact that catastrophe was averted had as much to do with luck as with wisdom.</w:t>
      </w:r>
    </w:p>
    <w:bookmarkEnd w:id="50"/>
    <w:bookmarkStart w:id="51" w:name="the-great-filter-connection"/>
    <w:p>
      <w:pPr>
        <w:pStyle w:val="3"/>
      </w:pPr>
      <w:r>
        <w:t xml:space="preserve">6.3 The Great Filter Connection</w:t>
      </w:r>
    </w:p>
    <w:p>
      <w:pPr>
        <w:pStyle w:val="FirstParagraph"/>
      </w:pPr>
      <w:r>
        <w:t xml:space="preserve">The Imminent Failure Risk connects directly to the</w:t>
      </w:r>
      <w:r>
        <w:t xml:space="preserve"> </w:t>
      </w:r>
      <w:r>
        <w:rPr>
          <w:b/>
          <w:bCs/>
        </w:rPr>
        <w:t xml:space="preserve">Great Filter</w:t>
      </w:r>
      <w:r>
        <w:t xml:space="preserve"> </w:t>
      </w:r>
      <w:r>
        <w:t xml:space="preserve">concept in astrobiology—the hypothesized bottleneck that prevents most civilizations from achieving long-term survival and cosmic presence. Robin Hanson’s formulation asks: at what stage in the development of life does the filter operate? Is it the emergence of life? The emergence of intelligence? The emergence of technology? Or some later stage?</w:t>
      </w:r>
    </w:p>
    <w:p>
      <w:pPr>
        <w:pStyle w:val="a0"/>
      </w:pPr>
      <w:r>
        <w:t xml:space="preserve">The Thupsee framework suggests a specific answer:</w:t>
      </w:r>
      <w:r>
        <w:t xml:space="preserve"> </w:t>
      </w:r>
      <w:r>
        <w:rPr>
          <w:b/>
          <w:bCs/>
        </w:rPr>
        <w:t xml:space="preserve">the Great Filter operates at the junction of high technological capability and low ethical maturity.</w:t>
      </w:r>
      <w:r>
        <w:t xml:space="preserve"> </w:t>
      </w:r>
      <w:r>
        <w:t xml:space="preserve">Civilizations develop the power to destroy themselves before they develop the wisdom to refrain from doing so. This is precisely what Nick Bostrom’s</w:t>
      </w:r>
      <w:r>
        <w:t xml:space="preserve"> </w:t>
      </w:r>
      <w:r>
        <w:rPr>
          <w:i/>
          <w:iCs/>
        </w:rPr>
        <w:t xml:space="preserve">Superintelligence</w:t>
      </w:r>
      <w:r>
        <w:t xml:space="preserve"> </w:t>
      </w:r>
      <w:r>
        <w:t xml:space="preserve">(2014) warns about with AI, what the climate crisis demonstrates with fossil fuels, and what nuclear weapons exemplify with destructive technology.</w:t>
      </w:r>
    </w:p>
    <w:p>
      <w:pPr>
        <w:pStyle w:val="a0"/>
      </w:pPr>
      <w:r>
        <w:t xml:space="preserve">The Imminent Failure Risk is not merely a diagnostic concept. It is a survival imperative. Civilizations that fail to balance their technological power with ecological, social, and consciousness development do not survive to become Kardashev Type II or Kurzweil Epoch 6. They collapse at E0-S1-C1, taking their potential with them.</w:t>
      </w:r>
    </w:p>
    <w:bookmarkEnd w:id="51"/>
    <w:bookmarkStart w:id="52" w:name="escaping-the-risk"/>
    <w:p>
      <w:pPr>
        <w:pStyle w:val="3"/>
      </w:pPr>
      <w:r>
        <w:t xml:space="preserve">6.4 Escaping the Risk</w:t>
      </w:r>
    </w:p>
    <w:p>
      <w:pPr>
        <w:pStyle w:val="FirstParagraph"/>
      </w:pPr>
      <w:r>
        <w:t xml:space="preserve">The Thupsee framework implies a specific pathway for escaping Imminent Failure Risk:</w:t>
      </w:r>
    </w:p>
    <w:p>
      <w:pPr>
        <w:pStyle w:val="a0"/>
      </w:pPr>
      <w:r>
        <w:rPr>
          <w:b/>
          <w:bCs/>
        </w:rPr>
        <w:t xml:space="preserve">Step 1: Stabilize ecology (E0 → E1):</w:t>
      </w:r>
      <w:r>
        <w:t xml:space="preserve"> </w:t>
      </w:r>
      <w:r>
        <w:t xml:space="preserve">Acknowledge ecological limits, halt further environmental destruction, and begin the transition to sustainable practices. This requires technological innovation (renewable energy, circular economy) but also governance reform (carbon pricing, environmental regulation, international cooperation).</w:t>
      </w:r>
    </w:p>
    <w:p>
      <w:pPr>
        <w:pStyle w:val="a0"/>
      </w:pPr>
      <w:r>
        <w:rPr>
          <w:b/>
          <w:bCs/>
        </w:rPr>
        <w:t xml:space="preserve">Step 2: Advance social development (S1 → S2):</w:t>
      </w:r>
      <w:r>
        <w:t xml:space="preserve"> </w:t>
      </w:r>
      <w:r>
        <w:t xml:space="preserve">Address inequality, poverty, and systemic violence. This requires not merely economic growth but equitable distribution, democratic governance, and the cultivation of collective well-being (Ubuntu ethics).</w:t>
      </w:r>
    </w:p>
    <w:p>
      <w:pPr>
        <w:pStyle w:val="a0"/>
      </w:pPr>
      <w:r>
        <w:rPr>
          <w:b/>
          <w:bCs/>
        </w:rPr>
        <w:t xml:space="preserve">Step 3: Elevate consciousness (C1 → C2):</w:t>
      </w:r>
      <w:r>
        <w:t xml:space="preserve"> </w:t>
      </w:r>
      <w:r>
        <w:t xml:space="preserve">Combat disinformation, strengthen education, and cultivate wisdom alongside knowledge. This requires reform of information ecosystems (social media regulation, media literacy education) and integration of contemplative practices with scientific inquiry.</w:t>
      </w:r>
    </w:p>
    <w:p>
      <w:pPr>
        <w:pStyle w:val="a0"/>
      </w:pPr>
      <w:r>
        <w:rPr>
          <w:b/>
          <w:bCs/>
        </w:rPr>
        <w:t xml:space="preserve">Step 4: Begin responsible expansion (X0 → X1):</w:t>
      </w:r>
      <w:r>
        <w:t xml:space="preserve"> </w:t>
      </w:r>
      <w:r>
        <w:t xml:space="preserve">Develop sustainable off-world capabilities—but only after achieving balance on the home world. Expansion undertaken before ecological and social maturity is achieved (as some advocates of rapid space colonization propose) would merely extend human dysfunction to a larger stage.</w:t>
      </w:r>
    </w:p>
    <w:p>
      <w:pPr>
        <w:pStyle w:val="a0"/>
      </w:pPr>
      <w:r>
        <w:t xml:space="preserve">The pathway is sequential and cumulative. A civilization cannot skip steps. Responsible expansion (Step 4) without consciousness maturity (Step 3) would be expansion without wisdom. Social development (Step 2) without ecological stabilization (Step 1) would be justice in a dying world.</w:t>
      </w:r>
    </w:p>
    <w:p>
      <w:r>
        <w:pict>
          <v:rect style="width:0;height:1.5pt" o:hralign="center" o:hrstd="t" o:hr="t"/>
        </w:pict>
      </w:r>
    </w:p>
    <w:bookmarkEnd w:id="52"/>
    <w:bookmarkEnd w:id="53"/>
    <w:bookmarkStart w:id="62" w:name="X0bd90c74d1fd37818ac0c6164f7b75d4e043e5d"/>
    <w:p>
      <w:pPr>
        <w:pStyle w:val="2"/>
      </w:pPr>
      <w:r>
        <w:t xml:space="preserve">CHAPTER 7 — CULTURAL FOUNDATIONS: UBUNTU, BUEN VIVIR, AND GLOBAL WISDOM TRADITIONS</w:t>
      </w:r>
    </w:p>
    <w:bookmarkStart w:id="54" w:name="X6c93f9d6cfba555ad1b7d2c9fe876e7bd9d81e5"/>
    <w:p>
      <w:pPr>
        <w:pStyle w:val="3"/>
      </w:pPr>
      <w:r>
        <w:t xml:space="preserve">7.1 The Philosophical Basis of the Thupsee Scale</w:t>
      </w:r>
    </w:p>
    <w:p>
      <w:pPr>
        <w:pStyle w:val="FirstParagraph"/>
      </w:pPr>
      <w:r>
        <w:t xml:space="preserve">The Thupsee scale is unique among the frameworks examined in this series for its explicit grounding in non-Western philosophical traditions. Where Kardashev’s scale emerged from Soviet radio astronomy, Zubrin’s from American aerospace engineering, and Kurzweil’s from Silicon Valley futurism, the Thupsee scale draws on wisdom traditions from Africa, Latin America, Asia, and Indigenous cultures worldwide.</w:t>
      </w:r>
    </w:p>
    <w:p>
      <w:pPr>
        <w:pStyle w:val="a0"/>
      </w:pPr>
      <w:r>
        <w:t xml:space="preserve">This is not incidental. It is constitutive. The scale’s central claim—that balance matters more than power—reflects values that have been central to many non-Western traditions but marginalized in the Western industrial paradigm that produced most of the other scales.</w:t>
      </w:r>
    </w:p>
    <w:bookmarkEnd w:id="54"/>
    <w:bookmarkStart w:id="55" w:name="ubuntu-i-am-because-we-are"/>
    <w:p>
      <w:pPr>
        <w:pStyle w:val="3"/>
      </w:pPr>
      <w:r>
        <w:t xml:space="preserve">7.2 Ubuntu:</w:t>
      </w:r>
      <w:r>
        <w:t xml:space="preserve"> </w:t>
      </w:r>
      <w:r>
        <w:t xml:space="preserve">“</w:t>
      </w:r>
      <w:r>
        <w:t xml:space="preserve">I Am Because We Are</w:t>
      </w:r>
      <w:r>
        <w:t xml:space="preserve">”</w:t>
      </w:r>
    </w:p>
    <w:p>
      <w:pPr>
        <w:pStyle w:val="FirstParagraph"/>
      </w:pPr>
      <w:r>
        <w:t xml:space="preserve">Ubuntu is a Southern African philosophy captured in the Nguni Bantu aphorism</w:t>
      </w:r>
      <w:r>
        <w:t xml:space="preserve"> </w:t>
      </w:r>
      <w:r>
        <w:t xml:space="preserve">“</w:t>
      </w:r>
      <w:r>
        <w:t xml:space="preserve">Umuntu ngumuntu ngabantu</w:t>
      </w:r>
      <w:r>
        <w:t xml:space="preserve">”</w:t>
      </w:r>
      <w:r>
        <w:t xml:space="preserve">—</w:t>
      </w:r>
      <w:r>
        <w:t xml:space="preserve">“</w:t>
      </w:r>
      <w:r>
        <w:t xml:space="preserve">A person is a person through other persons.</w:t>
      </w:r>
      <w:r>
        <w:t xml:space="preserve">”</w:t>
      </w:r>
      <w:r>
        <w:t xml:space="preserve"> </w:t>
      </w:r>
      <w:r>
        <w:t xml:space="preserve">It affirms that individual well-being is inseparable from collective well-being, that identity is fundamentally relational rather than autonomous, and that to be human is to be embedded in a web of mutual obligations.</w:t>
      </w:r>
    </w:p>
    <w:p>
      <w:pPr>
        <w:pStyle w:val="a0"/>
      </w:pPr>
      <w:r>
        <w:t xml:space="preserve">Archbishop Desmond Tutu defined Ubuntu as</w:t>
      </w:r>
      <w:r>
        <w:t xml:space="preserve"> </w:t>
      </w:r>
      <w:r>
        <w:t xml:space="preserve">“</w:t>
      </w:r>
      <w:r>
        <w:t xml:space="preserve">the essence of being human. You know when it is there, and when it is absent, it signals a terrible lack. We think of ourselves far too frequently as just individuals, separated from one another, whereas you are connected and what you do affects the whole world.</w:t>
      </w:r>
      <w:r>
        <w:t xml:space="preserve">”</w:t>
      </w:r>
    </w:p>
    <w:p>
      <w:pPr>
        <w:pStyle w:val="a0"/>
      </w:pPr>
      <w:r>
        <w:t xml:space="preserve">The Thupsee scale’s S-Level (Social and Moral Development) draws directly on Ubuntu ethics. S3—harmonious social development—is Ubuntu institutionalized: a civilization that has transcended individualism and recognized that</w:t>
      </w:r>
      <w:r>
        <w:t xml:space="preserve"> </w:t>
      </w:r>
      <w:r>
        <w:t xml:space="preserve">“</w:t>
      </w:r>
      <w:r>
        <w:t xml:space="preserve">to thrive is to live well with others, not merely above them.</w:t>
      </w:r>
      <w:r>
        <w:t xml:space="preserve">”</w:t>
      </w:r>
    </w:p>
    <w:p>
      <w:pPr>
        <w:pStyle w:val="a0"/>
      </w:pPr>
      <w:r>
        <w:t xml:space="preserve">Ubuntu also informs the scale’s interdependence principle. If individual identity is relational, then civilizational identity is relational too—a civilization exists not in isolation but in relationship with its biosphere, its members, and the cosmos.</w:t>
      </w:r>
    </w:p>
    <w:bookmarkEnd w:id="55"/>
    <w:bookmarkStart w:id="56" w:name="buen-vivir-sumak-kawsay-good-living"/>
    <w:p>
      <w:pPr>
        <w:pStyle w:val="3"/>
      </w:pPr>
      <w:r>
        <w:t xml:space="preserve">7.3 Buen Vivir / Sumak Kawsay:</w:t>
      </w:r>
      <w:r>
        <w:t xml:space="preserve"> </w:t>
      </w:r>
      <w:r>
        <w:t xml:space="preserve">“</w:t>
      </w:r>
      <w:r>
        <w:t xml:space="preserve">Good Living</w:t>
      </w:r>
      <w:r>
        <w:t xml:space="preserve">”</w:t>
      </w:r>
    </w:p>
    <w:p>
      <w:pPr>
        <w:pStyle w:val="FirstParagraph"/>
      </w:pPr>
      <w:r>
        <w:t xml:space="preserve">Buen Vivir (Spanish) or Sumak Kawsay (Quechua) is an alternative to Western development paradigms that emerged from Andean Indigenous traditions. It emphasizes reciprocity, complementarity, and harmony with nature (Pachamama, the Earth Mother). It rejects the equation of development with economic growth, proposing instead that well-being is achieved through balance among material, social, spiritual, and ecological dimensions.</w:t>
      </w:r>
    </w:p>
    <w:p>
      <w:pPr>
        <w:pStyle w:val="a0"/>
      </w:pPr>
      <w:r>
        <w:t xml:space="preserve">The concept was incorporated into Ecuador’s 2008 constitution, which recognized the rights of nature and affirmed that development must pursue</w:t>
      </w:r>
      <w:r>
        <w:t xml:space="preserve"> </w:t>
      </w:r>
      <w:r>
        <w:t xml:space="preserve">“</w:t>
      </w:r>
      <w:r>
        <w:t xml:space="preserve">good living</w:t>
      </w:r>
      <w:r>
        <w:t xml:space="preserve">”</w:t>
      </w:r>
      <w:r>
        <w:t xml:space="preserve"> </w:t>
      </w:r>
      <w:r>
        <w:t xml:space="preserve">rather than unlimited accumulation. Bolivia’s 2009 constitution similarly incorporated Suma Qamaña (the Aymara equivalent).</w:t>
      </w:r>
    </w:p>
    <w:p>
      <w:pPr>
        <w:pStyle w:val="a0"/>
      </w:pPr>
      <w:r>
        <w:t xml:space="preserve">The Thupsee scale’s E-Level (Ecological Harmony) draws directly on Buen Vivir. E3—harmonious ecological development—is Buen Vivir institutionalized: a civilization that recognizes itself as part of nature rather than separate from it, that practices reciprocity with the Earth rather than extraction from it.</w:t>
      </w:r>
    </w:p>
    <w:p>
      <w:pPr>
        <w:pStyle w:val="a0"/>
      </w:pPr>
      <w:r>
        <w:t xml:space="preserve">The concept of Pachamama also provides a spiritual foundation for the E-Level that secular Western environmentalism sometimes lacks. If the Earth is not merely a resource to be managed but a living being to whom humans owe obligations, then ecological stewardship becomes a moral duty rather than a technical challenge.</w:t>
      </w:r>
    </w:p>
    <w:bookmarkEnd w:id="56"/>
    <w:bookmarkStart w:id="57" w:name="gross-national-happiness-gnh"/>
    <w:p>
      <w:pPr>
        <w:pStyle w:val="3"/>
      </w:pPr>
      <w:r>
        <w:t xml:space="preserve">7.4 Gross National Happiness (GNH)</w:t>
      </w:r>
    </w:p>
    <w:p>
      <w:pPr>
        <w:pStyle w:val="FirstParagraph"/>
      </w:pPr>
      <w:r>
        <w:t xml:space="preserve">The Kingdom of Bhutan has measured national progress through</w:t>
      </w:r>
      <w:r>
        <w:t xml:space="preserve"> </w:t>
      </w:r>
      <w:r>
        <w:rPr>
          <w:b/>
          <w:bCs/>
        </w:rPr>
        <w:t xml:space="preserve">Gross National Happiness</w:t>
      </w:r>
      <w:r>
        <w:t xml:space="preserve"> </w:t>
      </w:r>
      <w:r>
        <w:t xml:space="preserve">since the 1970s, formalized in 2008. GNH has four pillars:</w:t>
      </w:r>
      <w:r>
        <w:t xml:space="preserve"> </w:t>
      </w:r>
      <w:r>
        <w:t xml:space="preserve">1. Good governance</w:t>
      </w:r>
      <w:r>
        <w:t xml:space="preserve"> </w:t>
      </w:r>
      <w:r>
        <w:t xml:space="preserve">2. Sustainable socio-economic development</w:t>
      </w:r>
      <w:r>
        <w:t xml:space="preserve"> </w:t>
      </w:r>
      <w:r>
        <w:t xml:space="preserve">3. Cultural preservation</w:t>
      </w:r>
      <w:r>
        <w:t xml:space="preserve"> </w:t>
      </w:r>
      <w:r>
        <w:t xml:space="preserve">4. Environmental conservation</w:t>
      </w:r>
    </w:p>
    <w:p>
      <w:pPr>
        <w:pStyle w:val="a0"/>
      </w:pPr>
      <w:r>
        <w:t xml:space="preserve">These four pillars map directly onto the Thupsee axes: environmental conservation maps to E-Level, sustainable socio-economic development and good governance map to S-Level, and cultural preservation maps to C-Level. The absence of an explicit X-Level equivalent in GNH reflects Bhutan’s focus on internal well-being rather than cosmic expansion—a position the Thupsee scale would characterize as legitimate but incomplete.</w:t>
      </w:r>
    </w:p>
    <w:p>
      <w:pPr>
        <w:pStyle w:val="a0"/>
      </w:pPr>
      <w:r>
        <w:t xml:space="preserve">GNH demonstrates that the principles underlying the Thupsee scale are not merely theoretical. They have been implemented, measured, and pursued as national policy for decades—albeit in a small, culturally homogeneous nation with limited technological development.</w:t>
      </w:r>
    </w:p>
    <w:bookmarkEnd w:id="57"/>
    <w:bookmarkStart w:id="58" w:name="doughnut-economics"/>
    <w:p>
      <w:pPr>
        <w:pStyle w:val="3"/>
      </w:pPr>
      <w:r>
        <w:t xml:space="preserve">7.5 Doughnut Economics</w:t>
      </w:r>
    </w:p>
    <w:p>
      <w:pPr>
        <w:pStyle w:val="FirstParagraph"/>
      </w:pPr>
      <w:r>
        <w:t xml:space="preserve">Economist Kate Raworth, working with Oxfam, developed the</w:t>
      </w:r>
      <w:r>
        <w:t xml:space="preserve"> </w:t>
      </w:r>
      <w:r>
        <w:rPr>
          <w:b/>
          <w:bCs/>
        </w:rPr>
        <w:t xml:space="preserve">Doughnut Economics</w:t>
      </w:r>
      <w:r>
        <w:t xml:space="preserve"> </w:t>
      </w:r>
      <w:r>
        <w:t xml:space="preserve">model in 2012. It consists of two concentric rings:</w:t>
      </w:r>
      <w:r>
        <w:t xml:space="preserve"> </w:t>
      </w:r>
      <w:r>
        <w:t xml:space="preserve">- An inner ring (the social foundation) below which human well-being is compromised</w:t>
      </w:r>
      <w:r>
        <w:t xml:space="preserve"> </w:t>
      </w:r>
      <w:r>
        <w:t xml:space="preserve">- An outer ring (the ecological ceiling) above which planetary systems are destabilized</w:t>
      </w:r>
    </w:p>
    <w:p>
      <w:pPr>
        <w:pStyle w:val="a0"/>
      </w:pPr>
      <w:r>
        <w:t xml:space="preserve">The goal is to operate in the</w:t>
      </w:r>
      <w:r>
        <w:t xml:space="preserve"> </w:t>
      </w:r>
      <w:r>
        <w:t xml:space="preserve">“</w:t>
      </w:r>
      <w:r>
        <w:t xml:space="preserve">doughnut</w:t>
      </w:r>
      <w:r>
        <w:t xml:space="preserve">”</w:t>
      </w:r>
      <w:r>
        <w:t xml:space="preserve">—the safe and just space between these rings—where human needs are met without exceeding planetary boundaries.</w:t>
      </w:r>
    </w:p>
    <w:p>
      <w:pPr>
        <w:pStyle w:val="a0"/>
      </w:pPr>
      <w:r>
        <w:t xml:space="preserve">The Doughnut Economics model directly informs the Thupsee scale’s integration of ecology and social development. A civilization operating in the doughnut would score at least E2-S2: regenerative ecology and equitable society. The Thupsee scale extends this model by adding consciousness maturity (C) and responsible expansion (X).</w:t>
      </w:r>
    </w:p>
    <w:bookmarkEnd w:id="58"/>
    <w:bookmarkStart w:id="59" w:name="indigenous-reciprocity-ethics"/>
    <w:p>
      <w:pPr>
        <w:pStyle w:val="3"/>
      </w:pPr>
      <w:r>
        <w:t xml:space="preserve">7.6 Indigenous Reciprocity Ethics</w:t>
      </w:r>
    </w:p>
    <w:p>
      <w:pPr>
        <w:pStyle w:val="FirstParagraph"/>
      </w:pPr>
      <w:r>
        <w:t xml:space="preserve">Beyond the specific traditions of Ubuntu and Buen Vivir, the Thupsee scale draws on the broader Indigenous ethics of</w:t>
      </w:r>
      <w:r>
        <w:t xml:space="preserve"> </w:t>
      </w:r>
      <w:r>
        <w:rPr>
          <w:b/>
          <w:bCs/>
        </w:rPr>
        <w:t xml:space="preserve">reciprocity with the land</w:t>
      </w:r>
      <w:r>
        <w:t xml:space="preserve">—the understanding that humans are part of the natural world, not masters of it, and that the land itself has rights and agency.</w:t>
      </w:r>
    </w:p>
    <w:p>
      <w:pPr>
        <w:pStyle w:val="a0"/>
      </w:pPr>
      <w:r>
        <w:t xml:space="preserve">The Haudenosaunee (Iroquois)</w:t>
      </w:r>
      <w:r>
        <w:t xml:space="preserve"> </w:t>
      </w:r>
      <w:r>
        <w:rPr>
          <w:b/>
          <w:bCs/>
        </w:rPr>
        <w:t xml:space="preserve">Great Law of Peace</w:t>
      </w:r>
      <w:r>
        <w:t xml:space="preserve"> </w:t>
      </w:r>
      <w:r>
        <w:t xml:space="preserve">instructs decision-makers to consider the impact of their choices on seven generations into the future. This is precisely the long-term ecological thinking that the E-Level measures.</w:t>
      </w:r>
    </w:p>
    <w:p>
      <w:pPr>
        <w:pStyle w:val="a0"/>
      </w:pPr>
      <w:r>
        <w:t xml:space="preserve">Australian Aboriginal concepts of</w:t>
      </w:r>
      <w:r>
        <w:t xml:space="preserve"> </w:t>
      </w:r>
      <w:r>
        <w:rPr>
          <w:b/>
          <w:bCs/>
        </w:rPr>
        <w:t xml:space="preserve">Caring for Country</w:t>
      </w:r>
      <w:r>
        <w:t xml:space="preserve"> </w:t>
      </w:r>
      <w:r>
        <w:t xml:space="preserve">emphasize the reciprocal relationship between humans and land—humans care for the land, and the land cares for them. This is stewardship not as management but as kinship.</w:t>
      </w:r>
    </w:p>
    <w:p>
      <w:pPr>
        <w:pStyle w:val="a0"/>
      </w:pPr>
      <w:r>
        <w:t xml:space="preserve">The Thupsee scale’s claim that ecological harmony should be understood</w:t>
      </w:r>
      <w:r>
        <w:t xml:space="preserve"> </w:t>
      </w:r>
      <w:r>
        <w:t xml:space="preserve">“</w:t>
      </w:r>
      <w:r>
        <w:t xml:space="preserve">not as technological advancement but as moral responsibility—an ethic of kinship with all life</w:t>
      </w:r>
      <w:r>
        <w:t xml:space="preserve">”</w:t>
      </w:r>
      <w:r>
        <w:t xml:space="preserve"> </w:t>
      </w:r>
      <w:r>
        <w:t xml:space="preserve">draws directly on these Indigenous wisdom traditions.</w:t>
      </w:r>
    </w:p>
    <w:bookmarkEnd w:id="59"/>
    <w:bookmarkStart w:id="60" w:name="buddhist-interbeing"/>
    <w:p>
      <w:pPr>
        <w:pStyle w:val="3"/>
      </w:pPr>
      <w:r>
        <w:t xml:space="preserve">7.7 Buddhist Interbeing</w:t>
      </w:r>
    </w:p>
    <w:p>
      <w:pPr>
        <w:pStyle w:val="FirstParagraph"/>
      </w:pPr>
      <w:r>
        <w:t xml:space="preserve">The Buddhist concept of</w:t>
      </w:r>
      <w:r>
        <w:t xml:space="preserve"> </w:t>
      </w:r>
      <w:r>
        <w:rPr>
          <w:b/>
          <w:bCs/>
        </w:rPr>
        <w:t xml:space="preserve">pratītyasamutpāda</w:t>
      </w:r>
      <w:r>
        <w:t xml:space="preserve"> </w:t>
      </w:r>
      <w:r>
        <w:t xml:space="preserve">(dependent origination, or interbeing) holds that all phenomena arise in dependence upon other phenomena—that nothing exists independently, and that the apparent separation of self from other, human from nature, is an illusion.</w:t>
      </w:r>
    </w:p>
    <w:p>
      <w:pPr>
        <w:pStyle w:val="a0"/>
      </w:pPr>
      <w:r>
        <w:t xml:space="preserve">Thich Nhat Hanh explained:</w:t>
      </w:r>
      <w:r>
        <w:t xml:space="preserve"> </w:t>
      </w:r>
      <w:r>
        <w:t xml:space="preserve">“</w:t>
      </w:r>
      <w:r>
        <w:t xml:space="preserve">If you are a poet, you will see clearly that there is a cloud floating in this sheet of paper. Without a cloud, there will be no rain; without rain, the trees cannot grow; and without trees, we cannot make paper.</w:t>
      </w:r>
      <w:r>
        <w:t xml:space="preserve">”</w:t>
      </w:r>
    </w:p>
    <w:p>
      <w:pPr>
        <w:pStyle w:val="a0"/>
      </w:pPr>
      <w:r>
        <w:t xml:space="preserve">This understanding of radical interdependence informs the Thupsee scale’s principle that the four axes are interdependent. Ecological harmony (E) and social harmony (S) are not separate goals. They are expressions of the same underlying truth: everything is connected.</w:t>
      </w:r>
    </w:p>
    <w:bookmarkEnd w:id="60"/>
    <w:bookmarkStart w:id="61" w:name="the-pluriversal-dimension"/>
    <w:p>
      <w:pPr>
        <w:pStyle w:val="3"/>
      </w:pPr>
      <w:r>
        <w:t xml:space="preserve">7.8 The Pluriversal Dimension</w:t>
      </w:r>
    </w:p>
    <w:p>
      <w:pPr>
        <w:pStyle w:val="FirstParagraph"/>
      </w:pPr>
      <w:r>
        <w:t xml:space="preserve">The Thupsee scale has been described by its popularizer Julian Scaff as a</w:t>
      </w:r>
      <w:r>
        <w:t xml:space="preserve"> </w:t>
      </w:r>
      <w:r>
        <w:rPr>
          <w:b/>
          <w:bCs/>
        </w:rPr>
        <w:t xml:space="preserve">pluriversal</w:t>
      </w:r>
      <w:r>
        <w:t xml:space="preserve"> </w:t>
      </w:r>
      <w:r>
        <w:t xml:space="preserve">framework—one that accommodates multiple civilizational values rather than imposing a single standard. This is a significant departure from the Kardashev Scale, which assumes that all civilizations should aspire to the same endpoint (Type III). The Thupsee scale allows for civilizations that develop along different axes at different rates, producing diverse profiles that reflect diverse values.</w:t>
      </w:r>
    </w:p>
    <w:p>
      <w:pPr>
        <w:pStyle w:val="a0"/>
      </w:pPr>
      <w:r>
        <w:t xml:space="preserve">A civilization that prioritizes ecological harmony and social justice over technological expansion might score E3-S3-C1-X0—a profile the Thupsee scale would judge as balanced and worthy, even if it never leaves its home world. A civilization that prioritizes consciousness development might score E2-S2-C3-X1. There is no single correct profile, only the requirement that the profile reflects genuine development across all four axes rather than lopsided achievement in one at the expense of others.</w:t>
      </w:r>
    </w:p>
    <w:p>
      <w:r>
        <w:pict>
          <v:rect style="width:0;height:1.5pt" o:hralign="center" o:hrstd="t" o:hr="t"/>
        </w:pict>
      </w:r>
    </w:p>
    <w:bookmarkEnd w:id="61"/>
    <w:bookmarkEnd w:id="62"/>
    <w:bookmarkStart w:id="67" w:name="X679a1183c39f24a82baff6b8f516d7d4299a634"/>
    <w:p>
      <w:pPr>
        <w:pStyle w:val="2"/>
      </w:pPr>
      <w:r>
        <w:t xml:space="preserve">CHAPTER 8 — THE THUPSEE SCALE AND THE FERMI PARADOX</w:t>
      </w:r>
    </w:p>
    <w:bookmarkStart w:id="63" w:name="the-paradox-restated"/>
    <w:p>
      <w:pPr>
        <w:pStyle w:val="3"/>
      </w:pPr>
      <w:r>
        <w:t xml:space="preserve">8.1 The Paradox Restated</w:t>
      </w:r>
    </w:p>
    <w:p>
      <w:pPr>
        <w:pStyle w:val="FirstParagraph"/>
      </w:pPr>
      <w:r>
        <w:t xml:space="preserve">The Fermi Paradox has been discussed in every volume of this series. Each framework offers a different perspective:</w:t>
      </w:r>
    </w:p>
    <w:p>
      <w:pPr>
        <w:pStyle w:val="Compact"/>
        <w:numPr>
          <w:ilvl w:val="0"/>
          <w:numId w:val="1002"/>
        </w:numPr>
      </w:pPr>
      <w:r>
        <w:rPr>
          <w:b/>
          <w:bCs/>
        </w:rPr>
        <w:t xml:space="preserve">Kardashev (Book 1):</w:t>
      </w:r>
      <w:r>
        <w:t xml:space="preserve"> </w:t>
      </w:r>
      <w:r>
        <w:t xml:space="preserve">Civilizations may exist but at energy levels below detection</w:t>
      </w:r>
    </w:p>
    <w:p>
      <w:pPr>
        <w:pStyle w:val="Compact"/>
        <w:numPr>
          <w:ilvl w:val="0"/>
          <w:numId w:val="1002"/>
        </w:numPr>
      </w:pPr>
      <w:r>
        <w:rPr>
          <w:b/>
          <w:bCs/>
        </w:rPr>
        <w:t xml:space="preserve">Zubrin (Book 2):</w:t>
      </w:r>
      <w:r>
        <w:t xml:space="preserve"> </w:t>
      </w:r>
      <w:r>
        <w:t xml:space="preserve">The Type II Trap—civilizations achieve solar settlement but delay interstellar expansion</w:t>
      </w:r>
    </w:p>
    <w:p>
      <w:pPr>
        <w:pStyle w:val="Compact"/>
        <w:numPr>
          <w:ilvl w:val="0"/>
          <w:numId w:val="1002"/>
        </w:numPr>
      </w:pPr>
      <w:r>
        <w:rPr>
          <w:b/>
          <w:bCs/>
        </w:rPr>
        <w:t xml:space="preserve">Clarke (Book 3):</w:t>
      </w:r>
      <w:r>
        <w:t xml:space="preserve"> </w:t>
      </w:r>
      <w:r>
        <w:t xml:space="preserve">Advanced technology becomes indistinguishable from nature (Schroeder’s Variation)</w:t>
      </w:r>
    </w:p>
    <w:p>
      <w:pPr>
        <w:pStyle w:val="Compact"/>
        <w:numPr>
          <w:ilvl w:val="0"/>
          <w:numId w:val="1002"/>
        </w:numPr>
      </w:pPr>
      <w:r>
        <w:rPr>
          <w:b/>
          <w:bCs/>
        </w:rPr>
        <w:t xml:space="preserve">Barrow (Book 4):</w:t>
      </w:r>
      <w:r>
        <w:t xml:space="preserve"> </w:t>
      </w:r>
      <w:r>
        <w:t xml:space="preserve">Inward mastery is invisible from interstellar distances</w:t>
      </w:r>
    </w:p>
    <w:p>
      <w:pPr>
        <w:pStyle w:val="Compact"/>
        <w:numPr>
          <w:ilvl w:val="0"/>
          <w:numId w:val="1002"/>
        </w:numPr>
      </w:pPr>
      <w:r>
        <w:rPr>
          <w:b/>
          <w:bCs/>
        </w:rPr>
        <w:t xml:space="preserve">Sagan (Book 5):</w:t>
      </w:r>
      <w:r>
        <w:t xml:space="preserve"> </w:t>
      </w:r>
      <w:r>
        <w:t xml:space="preserve">Information-rich civilizations may not broadcast</w:t>
      </w:r>
    </w:p>
    <w:p>
      <w:pPr>
        <w:pStyle w:val="Compact"/>
        <w:numPr>
          <w:ilvl w:val="0"/>
          <w:numId w:val="1002"/>
        </w:numPr>
      </w:pPr>
      <w:r>
        <w:rPr>
          <w:b/>
          <w:bCs/>
        </w:rPr>
        <w:t xml:space="preserve">Dyson (Book 6):</w:t>
      </w:r>
      <w:r>
        <w:t xml:space="preserve"> </w:t>
      </w:r>
      <w:r>
        <w:t xml:space="preserve">Post-Dyson civilizations detectable only through infrared anomalies</w:t>
      </w:r>
    </w:p>
    <w:p>
      <w:pPr>
        <w:pStyle w:val="Compact"/>
        <w:numPr>
          <w:ilvl w:val="0"/>
          <w:numId w:val="1002"/>
        </w:numPr>
      </w:pPr>
      <w:r>
        <w:rPr>
          <w:b/>
          <w:bCs/>
        </w:rPr>
        <w:t xml:space="preserve">Kurzweil (Book 7):</w:t>
      </w:r>
      <w:r>
        <w:t xml:space="preserve"> </w:t>
      </w:r>
      <w:r>
        <w:t xml:space="preserve">Timing argument—we may be among the first; civilizations become undetectable through substrate transitions</w:t>
      </w:r>
    </w:p>
    <w:p>
      <w:pPr>
        <w:pStyle w:val="Compact"/>
        <w:numPr>
          <w:ilvl w:val="0"/>
          <w:numId w:val="1002"/>
        </w:numPr>
      </w:pPr>
      <w:r>
        <w:rPr>
          <w:b/>
          <w:bCs/>
        </w:rPr>
        <w:t xml:space="preserve">Smart (Book 8):</w:t>
      </w:r>
      <w:r>
        <w:t xml:space="preserve"> </w:t>
      </w:r>
      <w:r>
        <w:t xml:space="preserve">Transcension hypothesis—all advanced civilizations compress into inner space and disappear from observation</w:t>
      </w:r>
    </w:p>
    <w:p>
      <w:pPr>
        <w:pStyle w:val="FirstParagraph"/>
      </w:pPr>
      <w:r>
        <w:t xml:space="preserve">The Thupsee scale offers a ninth perspective:</w:t>
      </w:r>
      <w:r>
        <w:t xml:space="preserve"> </w:t>
      </w:r>
      <w:r>
        <w:rPr>
          <w:b/>
          <w:bCs/>
        </w:rPr>
        <w:t xml:space="preserve">civilizations do not expand or compress because they destroy themselves before reaching either stage.</w:t>
      </w:r>
    </w:p>
    <w:bookmarkEnd w:id="63"/>
    <w:bookmarkStart w:id="64" w:name="the-imminent-failure-resolution"/>
    <w:p>
      <w:pPr>
        <w:pStyle w:val="3"/>
      </w:pPr>
      <w:r>
        <w:t xml:space="preserve">8.2 The Imminent Failure Resolution</w:t>
      </w:r>
    </w:p>
    <w:p>
      <w:pPr>
        <w:pStyle w:val="FirstParagraph"/>
      </w:pPr>
      <w:r>
        <w:t xml:space="preserve">The Thupsee framework’s resolution of the Fermi Paradox is grounded in the</w:t>
      </w:r>
      <w:r>
        <w:t xml:space="preserve"> </w:t>
      </w:r>
      <w:r>
        <w:rPr>
          <w:b/>
          <w:bCs/>
        </w:rPr>
        <w:t xml:space="preserve">Imminent Failure Risk</w:t>
      </w:r>
      <w:r>
        <w:t xml:space="preserve"> </w:t>
      </w:r>
      <w:r>
        <w:t xml:space="preserve">concept. The universe is silent not because advanced civilizations are hiding, transcending, or rare, but because</w:t>
      </w:r>
      <w:r>
        <w:t xml:space="preserve"> </w:t>
      </w:r>
      <w:r>
        <w:rPr>
          <w:b/>
          <w:bCs/>
        </w:rPr>
        <w:t xml:space="preserve">most civilizations that develop technological power fail to develop the balance to use it wisely.</w:t>
      </w:r>
      <w:r>
        <w:t xml:space="preserve"> </w:t>
      </w:r>
      <w:r>
        <w:t xml:space="preserve">They achieve Kardashev Type I capability while remaining at E0-S1-C1, and then they collapse—taking their potential for expansion or compression with them.</w:t>
      </w:r>
    </w:p>
    <w:p>
      <w:pPr>
        <w:pStyle w:val="a0"/>
      </w:pPr>
      <w:r>
        <w:t xml:space="preserve">This is a pessimistic resolution, but it is consistent with the evidence. Earth itself has been in Imminent Failure Risk since at least 1945 (the dawn of the nuclear age). Whether we survive this risk remains uncertain. If the Thupsee framework is correct, then the Great Filter is not some exotic cosmic phenomenon. It is the gap between technological power and ethical maturity—a gap that most civilizations fail to close.</w:t>
      </w:r>
    </w:p>
    <w:bookmarkEnd w:id="64"/>
    <w:bookmarkStart w:id="65" w:name="the-wise-civilizations-hypothesis"/>
    <w:p>
      <w:pPr>
        <w:pStyle w:val="3"/>
      </w:pPr>
      <w:r>
        <w:t xml:space="preserve">8.3 The</w:t>
      </w:r>
      <w:r>
        <w:t xml:space="preserve"> </w:t>
      </w:r>
      <w:r>
        <w:t xml:space="preserve">“</w:t>
      </w:r>
      <w:r>
        <w:t xml:space="preserve">Wise Civilizations</w:t>
      </w:r>
      <w:r>
        <w:t xml:space="preserve">”</w:t>
      </w:r>
      <w:r>
        <w:t xml:space="preserve"> </w:t>
      </w:r>
      <w:r>
        <w:t xml:space="preserve">Hypothesis</w:t>
      </w:r>
    </w:p>
    <w:p>
      <w:pPr>
        <w:pStyle w:val="FirstParagraph"/>
      </w:pPr>
      <w:r>
        <w:t xml:space="preserve">The Thupsee framework also suggests an alternative explanation consistent with its values: the most enduring civilizations in the cosmos may be those that have achieved ecological equilibrium—operating in harmony with their environments and leaving no detectable trace,</w:t>
      </w:r>
      <w:r>
        <w:t xml:space="preserve"> </w:t>
      </w:r>
      <w:r>
        <w:t xml:space="preserve">“</w:t>
      </w:r>
      <w:r>
        <w:t xml:space="preserve">not because they are primitive, but because they are wise.</w:t>
      </w:r>
      <w:r>
        <w:t xml:space="preserve">”</w:t>
      </w:r>
    </w:p>
    <w:p>
      <w:pPr>
        <w:pStyle w:val="a0"/>
      </w:pPr>
      <w:r>
        <w:t xml:space="preserve">This aligns with the Schroeder Variation introduced in Book 3 (Clarke’s Scale):</w:t>
      </w:r>
      <w:r>
        <w:t xml:space="preserve"> </w:t>
      </w:r>
      <w:r>
        <w:t xml:space="preserve">“</w:t>
      </w:r>
      <w:r>
        <w:t xml:space="preserve">Any sufficiently advanced technology is indistinguishable from nature.</w:t>
      </w:r>
      <w:r>
        <w:t xml:space="preserve">”</w:t>
      </w:r>
      <w:r>
        <w:t xml:space="preserve"> </w:t>
      </w:r>
      <w:r>
        <w:t xml:space="preserve">A civilization at E3-S3-C3 would not build Dyson spheres or emit radio signals. It would live so lightly on its planet that it would be undetectable from interstellar distances. Its technology would be elegant, minimal, and integrated with natural systems rather than imposed upon them.</w:t>
      </w:r>
    </w:p>
    <w:p>
      <w:pPr>
        <w:pStyle w:val="a0"/>
      </w:pPr>
      <w:r>
        <w:t xml:space="preserve">The difference between Smart’s transcension hypothesis and the Thupsee</w:t>
      </w:r>
      <w:r>
        <w:t xml:space="preserve"> </w:t>
      </w:r>
      <w:r>
        <w:t xml:space="preserve">“</w:t>
      </w:r>
      <w:r>
        <w:t xml:space="preserve">wise civilizations</w:t>
      </w:r>
      <w:r>
        <w:t xml:space="preserve">”</w:t>
      </w:r>
      <w:r>
        <w:t xml:space="preserve"> </w:t>
      </w:r>
      <w:r>
        <w:t xml:space="preserve">hypothesis is instructive:</w:t>
      </w:r>
      <w:r>
        <w:t xml:space="preserve"> </w:t>
      </w:r>
      <w:r>
        <w:t xml:space="preserve">-</w:t>
      </w:r>
      <w:r>
        <w:t xml:space="preserve"> </w:t>
      </w:r>
      <w:r>
        <w:rPr>
          <w:b/>
          <w:bCs/>
        </w:rPr>
        <w:t xml:space="preserve">Smart (Book 8):</w:t>
      </w:r>
      <w:r>
        <w:t xml:space="preserve"> </w:t>
      </w:r>
      <w:r>
        <w:t xml:space="preserve">Civilizations become undetectable because they compress into inner space, approaching black-hole-like computational densities.</w:t>
      </w:r>
      <w:r>
        <w:t xml:space="preserve"> </w:t>
      </w:r>
      <w:r>
        <w:t xml:space="preserve">-</w:t>
      </w:r>
      <w:r>
        <w:t xml:space="preserve"> </w:t>
      </w:r>
      <w:r>
        <w:rPr>
          <w:b/>
          <w:bCs/>
        </w:rPr>
        <w:t xml:space="preserve">Thupsee:</w:t>
      </w:r>
      <w:r>
        <w:t xml:space="preserve"> </w:t>
      </w:r>
      <w:r>
        <w:t xml:space="preserve">Civilizations become undetectable because they achieve ecological harmony, living so lightly on their planet that they produce no detectable technosignatures.</w:t>
      </w:r>
    </w:p>
    <w:p>
      <w:pPr>
        <w:pStyle w:val="a0"/>
      </w:pPr>
      <w:r>
        <w:t xml:space="preserve">Both predict silence. But the mechanisms are different: Smart predicts technological transcendence; Thupsee predicts ecological humility.</w:t>
      </w:r>
    </w:p>
    <w:bookmarkEnd w:id="65"/>
    <w:bookmarkStart w:id="66" w:name="the-seti-implications"/>
    <w:p>
      <w:pPr>
        <w:pStyle w:val="3"/>
      </w:pPr>
      <w:r>
        <w:t xml:space="preserve">8.4 The SETI Implications</w:t>
      </w:r>
    </w:p>
    <w:p>
      <w:pPr>
        <w:pStyle w:val="FirstParagraph"/>
      </w:pPr>
      <w:r>
        <w:t xml:space="preserve">For SETI, the Thupsee framework implies that the search should focus not on Kardashev-scale energy anomalies but on</w:t>
      </w:r>
      <w:r>
        <w:t xml:space="preserve"> </w:t>
      </w:r>
      <w:r>
        <w:rPr>
          <w:b/>
          <w:bCs/>
        </w:rPr>
        <w:t xml:space="preserve">biosignature anomalies</w:t>
      </w:r>
      <w:r>
        <w:t xml:space="preserve">—planets that appear to support life but show no signs of technological activity. Such planets might be:</w:t>
      </w:r>
      <w:r>
        <w:t xml:space="preserve"> </w:t>
      </w:r>
      <w:r>
        <w:t xml:space="preserve">- Truly primitive (no technology has emerged)</w:t>
      </w:r>
      <w:r>
        <w:t xml:space="preserve"> </w:t>
      </w:r>
      <w:r>
        <w:t xml:space="preserve">- Or truly advanced (technology has been integrated so seamlessly with natural systems that it is invisible)</w:t>
      </w:r>
    </w:p>
    <w:p>
      <w:pPr>
        <w:pStyle w:val="a0"/>
      </w:pPr>
      <w:r>
        <w:t xml:space="preserve">The Thupsee scale does not generate specific astronomical predictions in the way that Smart’s transcension hypothesis does (missing planets, anomalous black hole dynamics, neutrino signatures). Its predictions are more diffuse: the universe should contain many planets where life has achieved E3-S3-C3 balance and thus remains invisible to our detection methods.</w:t>
      </w:r>
    </w:p>
    <w:p>
      <w:r>
        <w:pict>
          <v:rect style="width:0;height:1.5pt" o:hralign="center" o:hrstd="t" o:hr="t"/>
        </w:pict>
      </w:r>
    </w:p>
    <w:bookmarkEnd w:id="66"/>
    <w:bookmarkEnd w:id="67"/>
    <w:bookmarkStart w:id="74" w:name="X51850a4f01dfd03cc388bca91aa32f10c7ef12b"/>
    <w:p>
      <w:pPr>
        <w:pStyle w:val="2"/>
      </w:pPr>
      <w:r>
        <w:t xml:space="preserve">CHAPTER 9 — WHERE HUMANITY STANDS AND WHAT COMES NEXT</w:t>
      </w:r>
    </w:p>
    <w:bookmarkStart w:id="68" w:name="humanitys-current-profile-e0-s1-c1-x0"/>
    <w:p>
      <w:pPr>
        <w:pStyle w:val="3"/>
      </w:pPr>
      <w:r>
        <w:t xml:space="preserve">9.1 Humanity’s Current Profile: E0-S1-C1-X0</w:t>
      </w:r>
    </w:p>
    <w:p>
      <w:pPr>
        <w:pStyle w:val="FirstParagraph"/>
      </w:pPr>
      <w:r>
        <w:t xml:space="preserve">Human civilization in 2025 scores E0-S1-C1-X0 on the Thupsee scale. This is a profile of</w:t>
      </w:r>
      <w:r>
        <w:t xml:space="preserve"> </w:t>
      </w:r>
      <w:r>
        <w:rPr>
          <w:b/>
          <w:bCs/>
        </w:rPr>
        <w:t xml:space="preserve">Imminent Failure Risk</w:t>
      </w:r>
      <w:r>
        <w:t xml:space="preserve">—high technological capability (we have nuclear weapons, AI, genetic engineering, and the capacity to alter planetary climate) combined with low ecological, social, and consciousness development.</w:t>
      </w:r>
    </w:p>
    <w:p>
      <w:pPr>
        <w:pStyle w:val="a0"/>
      </w:pPr>
      <w:r>
        <w:t xml:space="preserve">The profile is not static. Each axis can move, and the direction of movement determines whether civilization survives or collapses.</w:t>
      </w:r>
    </w:p>
    <w:bookmarkEnd w:id="68"/>
    <w:bookmarkStart w:id="69" w:name="X7627756b52ec8ad5deda1fc2652541621a6737e"/>
    <w:p>
      <w:pPr>
        <w:pStyle w:val="3"/>
      </w:pPr>
      <w:r>
        <w:t xml:space="preserve">9.2 The E0 → E1 Transition: The Critical First Step</w:t>
      </w:r>
    </w:p>
    <w:p>
      <w:pPr>
        <w:pStyle w:val="FirstParagraph"/>
      </w:pPr>
      <w:r>
        <w:t xml:space="preserve">The most urgent transition is ecological: E0 → E1. Without this, nothing else matters. A civilization that destroys its biosphere cannot achieve social justice, consciousness maturity, or responsible expansion on a dead world.</w:t>
      </w:r>
    </w:p>
    <w:p>
      <w:pPr>
        <w:pStyle w:val="a0"/>
      </w:pPr>
      <w:r>
        <w:t xml:space="preserve">The transition requires:</w:t>
      </w:r>
      <w:r>
        <w:t xml:space="preserve"> </w:t>
      </w:r>
      <w:r>
        <w:t xml:space="preserve">-</w:t>
      </w:r>
      <w:r>
        <w:t xml:space="preserve"> </w:t>
      </w:r>
      <w:r>
        <w:rPr>
          <w:b/>
          <w:bCs/>
        </w:rPr>
        <w:t xml:space="preserve">Energy transformation:</w:t>
      </w:r>
      <w:r>
        <w:t xml:space="preserve"> </w:t>
      </w:r>
      <w:r>
        <w:t xml:space="preserve">Decarbonization of the global economy through renewable energy, nuclear power, and eventually fusion</w:t>
      </w:r>
      <w:r>
        <w:t xml:space="preserve"> </w:t>
      </w:r>
      <w:r>
        <w:t xml:space="preserve">-</w:t>
      </w:r>
      <w:r>
        <w:t xml:space="preserve"> </w:t>
      </w:r>
      <w:r>
        <w:rPr>
          <w:b/>
          <w:bCs/>
        </w:rPr>
        <w:t xml:space="preserve">Circular economy:</w:t>
      </w:r>
      <w:r>
        <w:t xml:space="preserve"> </w:t>
      </w:r>
      <w:r>
        <w:t xml:space="preserve">Elimination of waste through reuse, recycling, and regenerative design</w:t>
      </w:r>
      <w:r>
        <w:t xml:space="preserve"> </w:t>
      </w:r>
      <w:r>
        <w:t xml:space="preserve">-</w:t>
      </w:r>
      <w:r>
        <w:t xml:space="preserve"> </w:t>
      </w:r>
      <w:r>
        <w:rPr>
          <w:b/>
          <w:bCs/>
        </w:rPr>
        <w:t xml:space="preserve">Ecosystem restoration:</w:t>
      </w:r>
      <w:r>
        <w:t xml:space="preserve"> </w:t>
      </w:r>
      <w:r>
        <w:t xml:space="preserve">Active recovery of forests, wetlands, coral reefs, and biodiversity</w:t>
      </w:r>
      <w:r>
        <w:t xml:space="preserve"> </w:t>
      </w:r>
      <w:r>
        <w:t xml:space="preserve">-</w:t>
      </w:r>
      <w:r>
        <w:t xml:space="preserve"> </w:t>
      </w:r>
      <w:r>
        <w:rPr>
          <w:b/>
          <w:bCs/>
        </w:rPr>
        <w:t xml:space="preserve">Agricultural reform:</w:t>
      </w:r>
      <w:r>
        <w:t xml:space="preserve"> </w:t>
      </w:r>
      <w:r>
        <w:t xml:space="preserve">Transition from industrial agriculture to regenerative farming</w:t>
      </w:r>
      <w:r>
        <w:t xml:space="preserve"> </w:t>
      </w:r>
      <w:r>
        <w:t xml:space="preserve">-</w:t>
      </w:r>
      <w:r>
        <w:t xml:space="preserve"> </w:t>
      </w:r>
      <w:r>
        <w:rPr>
          <w:b/>
          <w:bCs/>
        </w:rPr>
        <w:t xml:space="preserve">Governance:</w:t>
      </w:r>
      <w:r>
        <w:t xml:space="preserve"> </w:t>
      </w:r>
      <w:r>
        <w:t xml:space="preserve">International agreements with binding commitments to planetary boundaries</w:t>
      </w:r>
    </w:p>
    <w:p>
      <w:pPr>
        <w:pStyle w:val="a0"/>
      </w:pPr>
      <w:r>
        <w:t xml:space="preserve">The technology for this transition largely exists. What is lacking is the collective will, the governance capacity, and the wisdom to implement it at the required speed and scale.</w:t>
      </w:r>
    </w:p>
    <w:bookmarkEnd w:id="69"/>
    <w:bookmarkStart w:id="70" w:name="the-s1-s2-transition-justice-as-survival"/>
    <w:p>
      <w:pPr>
        <w:pStyle w:val="3"/>
      </w:pPr>
      <w:r>
        <w:t xml:space="preserve">9.3 The S1 → S2 Transition: Justice as Survival</w:t>
      </w:r>
    </w:p>
    <w:p>
      <w:pPr>
        <w:pStyle w:val="FirstParagraph"/>
      </w:pPr>
      <w:r>
        <w:t xml:space="preserve">The second transition is social: S1 → S2. A civilization riven by inequality and conflict lacks the collective capacity to address existential challenges. Climate action requires global cooperation, which is impossible among nations at war. Ecological restoration requires equitable distribution of resources, which is impossible in societies of extreme wealth concentration.</w:t>
      </w:r>
    </w:p>
    <w:p>
      <w:pPr>
        <w:pStyle w:val="a0"/>
      </w:pPr>
      <w:r>
        <w:t xml:space="preserve">The transition requires:</w:t>
      </w:r>
      <w:r>
        <w:t xml:space="preserve"> </w:t>
      </w:r>
      <w:r>
        <w:t xml:space="preserve">-</w:t>
      </w:r>
      <w:r>
        <w:t xml:space="preserve"> </w:t>
      </w:r>
      <w:r>
        <w:rPr>
          <w:b/>
          <w:bCs/>
        </w:rPr>
        <w:t xml:space="preserve">Poverty elimination:</w:t>
      </w:r>
      <w:r>
        <w:t xml:space="preserve"> </w:t>
      </w:r>
      <w:r>
        <w:t xml:space="preserve">Universal basic needs guaranteed</w:t>
      </w:r>
      <w:r>
        <w:t xml:space="preserve"> </w:t>
      </w:r>
      <w:r>
        <w:t xml:space="preserve">-</w:t>
      </w:r>
      <w:r>
        <w:t xml:space="preserve"> </w:t>
      </w:r>
      <w:r>
        <w:rPr>
          <w:b/>
          <w:bCs/>
        </w:rPr>
        <w:t xml:space="preserve">Democratic reform:</w:t>
      </w:r>
      <w:r>
        <w:t xml:space="preserve"> </w:t>
      </w:r>
      <w:r>
        <w:t xml:space="preserve">Meaningful participation in governance</w:t>
      </w:r>
      <w:r>
        <w:t xml:space="preserve"> </w:t>
      </w:r>
      <w:r>
        <w:t xml:space="preserve">-</w:t>
      </w:r>
      <w:r>
        <w:t xml:space="preserve"> </w:t>
      </w:r>
      <w:r>
        <w:rPr>
          <w:b/>
          <w:bCs/>
        </w:rPr>
        <w:t xml:space="preserve">Conflict resolution:</w:t>
      </w:r>
      <w:r>
        <w:t xml:space="preserve"> </w:t>
      </w:r>
      <w:r>
        <w:t xml:space="preserve">Institutionalized peaceful means of resolving disputes</w:t>
      </w:r>
      <w:r>
        <w:t xml:space="preserve"> </w:t>
      </w:r>
      <w:r>
        <w:t xml:space="preserve">-</w:t>
      </w:r>
      <w:r>
        <w:t xml:space="preserve"> </w:t>
      </w:r>
      <w:r>
        <w:rPr>
          <w:b/>
          <w:bCs/>
        </w:rPr>
        <w:t xml:space="preserve">Equality:</w:t>
      </w:r>
      <w:r>
        <w:t xml:space="preserve"> </w:t>
      </w:r>
      <w:r>
        <w:t xml:space="preserve">Reduction of wealth and power disparities to levels that do not produce systemic deprivation</w:t>
      </w:r>
      <w:r>
        <w:t xml:space="preserve"> </w:t>
      </w:r>
      <w:r>
        <w:t xml:space="preserve">-</w:t>
      </w:r>
      <w:r>
        <w:t xml:space="preserve"> </w:t>
      </w:r>
      <w:r>
        <w:rPr>
          <w:b/>
          <w:bCs/>
        </w:rPr>
        <w:t xml:space="preserve">Ubuntu ethics:</w:t>
      </w:r>
      <w:r>
        <w:t xml:space="preserve"> </w:t>
      </w:r>
      <w:r>
        <w:t xml:space="preserve">Recognition that individual well-being depends on collective well-being</w:t>
      </w:r>
    </w:p>
    <w:bookmarkEnd w:id="70"/>
    <w:bookmarkStart w:id="71" w:name="the-c1-c2-transition-wisdom-as-capacity"/>
    <w:p>
      <w:pPr>
        <w:pStyle w:val="3"/>
      </w:pPr>
      <w:r>
        <w:t xml:space="preserve">9.4 The C1 → C2 Transition: Wisdom as Capacity</w:t>
      </w:r>
    </w:p>
    <w:p>
      <w:pPr>
        <w:pStyle w:val="FirstParagraph"/>
      </w:pPr>
      <w:r>
        <w:t xml:space="preserve">The third transition is consciousness: C1 → C2. Humanity has the information to solve its problems. What it lacks is the wisdom to use that information well. The proliferation of disinformation, the polarization of politics, and the shallowness of consumer culture all indicate that information abundance has not produced wisdom abundance.</w:t>
      </w:r>
    </w:p>
    <w:p>
      <w:pPr>
        <w:pStyle w:val="a0"/>
      </w:pPr>
      <w:r>
        <w:t xml:space="preserve">The transition requires:</w:t>
      </w:r>
      <w:r>
        <w:t xml:space="preserve"> </w:t>
      </w:r>
      <w:r>
        <w:t xml:space="preserve">-</w:t>
      </w:r>
      <w:r>
        <w:t xml:space="preserve"> </w:t>
      </w:r>
      <w:r>
        <w:rPr>
          <w:b/>
          <w:bCs/>
        </w:rPr>
        <w:t xml:space="preserve">Information ecosystem reform:</w:t>
      </w:r>
      <w:r>
        <w:t xml:space="preserve"> </w:t>
      </w:r>
      <w:r>
        <w:t xml:space="preserve">Social media regulation, media literacy education, and the redesign of algorithms to prioritize accuracy over engagement</w:t>
      </w:r>
      <w:r>
        <w:t xml:space="preserve"> </w:t>
      </w:r>
      <w:r>
        <w:t xml:space="preserve">-</w:t>
      </w:r>
      <w:r>
        <w:t xml:space="preserve"> </w:t>
      </w:r>
      <w:r>
        <w:rPr>
          <w:b/>
          <w:bCs/>
        </w:rPr>
        <w:t xml:space="preserve">Education reform:</w:t>
      </w:r>
      <w:r>
        <w:t xml:space="preserve"> </w:t>
      </w:r>
      <w:r>
        <w:t xml:space="preserve">Emphasis on critical thinking, systems thinking, and ethical reasoning over test-taking</w:t>
      </w:r>
      <w:r>
        <w:t xml:space="preserve"> </w:t>
      </w:r>
      <w:r>
        <w:t xml:space="preserve">-</w:t>
      </w:r>
      <w:r>
        <w:t xml:space="preserve"> </w:t>
      </w:r>
      <w:r>
        <w:rPr>
          <w:b/>
          <w:bCs/>
        </w:rPr>
        <w:t xml:space="preserve">Contemplative integration:</w:t>
      </w:r>
      <w:r>
        <w:t xml:space="preserve"> </w:t>
      </w:r>
      <w:r>
        <w:t xml:space="preserve">Recognition that consciousness development is as important as intellectual development</w:t>
      </w:r>
      <w:r>
        <w:t xml:space="preserve"> </w:t>
      </w:r>
      <w:r>
        <w:t xml:space="preserve">-</w:t>
      </w:r>
      <w:r>
        <w:t xml:space="preserve"> </w:t>
      </w:r>
      <w:r>
        <w:rPr>
          <w:b/>
          <w:bCs/>
        </w:rPr>
        <w:t xml:space="preserve">Plural wisdom:</w:t>
      </w:r>
      <w:r>
        <w:t xml:space="preserve"> </w:t>
      </w:r>
      <w:r>
        <w:t xml:space="preserve">Integration of scientific, philosophical, spiritual, and cultural wisdom traditions</w:t>
      </w:r>
    </w:p>
    <w:bookmarkEnd w:id="71"/>
    <w:bookmarkStart w:id="72" w:name="X2736b781adf0bb65c11e57dcc1504c1fdda61b8"/>
    <w:p>
      <w:pPr>
        <w:pStyle w:val="3"/>
      </w:pPr>
      <w:r>
        <w:t xml:space="preserve">9.5 The X0 → X1 Transition: Expansion Only When Ready</w:t>
      </w:r>
    </w:p>
    <w:p>
      <w:pPr>
        <w:pStyle w:val="FirstParagraph"/>
      </w:pPr>
      <w:r>
        <w:t xml:space="preserve">The final transition is expansion: X0 → X1. This should occur only after the other three transitions have been achieved. Expansion before balance (as some advocates of rapid space colonization propose) would merely extend human dysfunction to a larger stage.</w:t>
      </w:r>
    </w:p>
    <w:p>
      <w:pPr>
        <w:pStyle w:val="a0"/>
      </w:pPr>
      <w:r>
        <w:t xml:space="preserve">The transition requires:</w:t>
      </w:r>
      <w:r>
        <w:t xml:space="preserve"> </w:t>
      </w:r>
      <w:r>
        <w:t xml:space="preserve">-</w:t>
      </w:r>
      <w:r>
        <w:t xml:space="preserve"> </w:t>
      </w:r>
      <w:r>
        <w:rPr>
          <w:b/>
          <w:bCs/>
        </w:rPr>
        <w:t xml:space="preserve">Sustainable space technology:</w:t>
      </w:r>
      <w:r>
        <w:t xml:space="preserve"> </w:t>
      </w:r>
      <w:r>
        <w:t xml:space="preserve">Propulsion and life support systems with minimal environmental impact</w:t>
      </w:r>
      <w:r>
        <w:t xml:space="preserve"> </w:t>
      </w:r>
      <w:r>
        <w:t xml:space="preserve">-</w:t>
      </w:r>
      <w:r>
        <w:t xml:space="preserve"> </w:t>
      </w:r>
      <w:r>
        <w:rPr>
          <w:b/>
          <w:bCs/>
        </w:rPr>
        <w:t xml:space="preserve">Ethical frameworks:</w:t>
      </w:r>
      <w:r>
        <w:t xml:space="preserve"> </w:t>
      </w:r>
      <w:r>
        <w:t xml:space="preserve">Governance structures for off-world activities that prioritize responsibility over extraction</w:t>
      </w:r>
      <w:r>
        <w:t xml:space="preserve"> </w:t>
      </w:r>
      <w:r>
        <w:t xml:space="preserve">-</w:t>
      </w:r>
      <w:r>
        <w:t xml:space="preserve"> </w:t>
      </w:r>
      <w:r>
        <w:rPr>
          <w:b/>
          <w:bCs/>
        </w:rPr>
        <w:t xml:space="preserve">Planetary protection:</w:t>
      </w:r>
      <w:r>
        <w:t xml:space="preserve"> </w:t>
      </w:r>
      <w:r>
        <w:t xml:space="preserve">Protocols to prevent contamination of other worlds and back-contamination of Earth</w:t>
      </w:r>
      <w:r>
        <w:t xml:space="preserve"> </w:t>
      </w:r>
      <w:r>
        <w:t xml:space="preserve">-</w:t>
      </w:r>
      <w:r>
        <w:t xml:space="preserve"> </w:t>
      </w:r>
      <w:r>
        <w:rPr>
          <w:b/>
          <w:bCs/>
        </w:rPr>
        <w:t xml:space="preserve">Cosmic humility:</w:t>
      </w:r>
      <w:r>
        <w:t xml:space="preserve"> </w:t>
      </w:r>
      <w:r>
        <w:t xml:space="preserve">Recognition that space is not a frontier to conquer but a realm to relate to with care</w:t>
      </w:r>
    </w:p>
    <w:bookmarkEnd w:id="72"/>
    <w:bookmarkStart w:id="73" w:name="the-timeline"/>
    <w:p>
      <w:pPr>
        <w:pStyle w:val="3"/>
      </w:pPr>
      <w:r>
        <w:t xml:space="preserve">9.6 The Timeline</w:t>
      </w:r>
    </w:p>
    <w:p>
      <w:pPr>
        <w:pStyle w:val="FirstParagraph"/>
      </w:pPr>
      <w:r>
        <w:t xml:space="preserve">If humanity successfully navigates these transitions, what timeline is involved? The Thupsee framework does not specify dates, but the physics of the situation does:</w:t>
      </w:r>
    </w:p>
    <w:p>
      <w:pPr>
        <w:pStyle w:val="Compact"/>
        <w:numPr>
          <w:ilvl w:val="0"/>
          <w:numId w:val="1003"/>
        </w:numPr>
      </w:pPr>
      <w:r>
        <w:rPr>
          <w:b/>
          <w:bCs/>
        </w:rPr>
        <w:t xml:space="preserve">Climate tipping points:</w:t>
      </w:r>
      <w:r>
        <w:t xml:space="preserve"> </w:t>
      </w:r>
      <w:r>
        <w:t xml:space="preserve">Some may be reached within 10-20 years. The E0 → E1 transition must accelerate dramatically within this decade.</w:t>
      </w:r>
    </w:p>
    <w:p>
      <w:pPr>
        <w:pStyle w:val="Compact"/>
        <w:numPr>
          <w:ilvl w:val="0"/>
          <w:numId w:val="1003"/>
        </w:numPr>
      </w:pPr>
      <w:r>
        <w:rPr>
          <w:b/>
          <w:bCs/>
        </w:rPr>
        <w:t xml:space="preserve">AI development:</w:t>
      </w:r>
      <w:r>
        <w:t xml:space="preserve"> </w:t>
      </w:r>
      <w:r>
        <w:t xml:space="preserve">Artificial general intelligence may emerge by 2029 (per Kurzweil, Book 7) or later. The C1 → C2 transition must precede AGI, or the Imminent Failure Risk will be realized.</w:t>
      </w:r>
    </w:p>
    <w:p>
      <w:pPr>
        <w:pStyle w:val="Compact"/>
        <w:numPr>
          <w:ilvl w:val="0"/>
          <w:numId w:val="1003"/>
        </w:numPr>
      </w:pPr>
      <w:r>
        <w:rPr>
          <w:b/>
          <w:bCs/>
        </w:rPr>
        <w:t xml:space="preserve">Space expansion:</w:t>
      </w:r>
      <w:r>
        <w:t xml:space="preserve"> </w:t>
      </w:r>
      <w:r>
        <w:t xml:space="preserve">Sustainable off-world presence might be achievable by the late 21st century, but only if the preceding transitions have been completed.</w:t>
      </w:r>
    </w:p>
    <w:p>
      <w:pPr>
        <w:pStyle w:val="FirstParagraph"/>
      </w:pPr>
      <w:r>
        <w:t xml:space="preserve">The Kardashev Scale offers a timeline measured in millennia (Type I by ~3000 CE). The Kurzweil Scale offers a timeline measured in decades (singularity by 2045). The Thupsee Scale offers a timeline measured in</w:t>
      </w:r>
      <w:r>
        <w:t xml:space="preserve"> </w:t>
      </w:r>
      <w:r>
        <w:rPr>
          <w:b/>
          <w:bCs/>
        </w:rPr>
        <w:t xml:space="preserve">years</w:t>
      </w:r>
      <w:r>
        <w:t xml:space="preserve">—the few years remaining before ecological tipping points, before unaligned AGI, before some other manifestation of the Imminent Failure Risk becomes irreversible.</w:t>
      </w:r>
    </w:p>
    <w:p>
      <w:pPr>
        <w:pStyle w:val="a0"/>
      </w:pPr>
      <w:r>
        <w:t xml:space="preserve">This is the most urgent timeline we have encountered in this series.</w:t>
      </w:r>
    </w:p>
    <w:p>
      <w:r>
        <w:pict>
          <v:rect style="width:0;height:1.5pt" o:hralign="center" o:hrstd="t" o:hr="t"/>
        </w:pict>
      </w:r>
    </w:p>
    <w:bookmarkEnd w:id="73"/>
    <w:bookmarkEnd w:id="74"/>
    <w:bookmarkStart w:id="82" w:name="chapter-10-criticisms-and-open-questions"/>
    <w:p>
      <w:pPr>
        <w:pStyle w:val="2"/>
      </w:pPr>
      <w:r>
        <w:t xml:space="preserve">CHAPTER 10 — CRITICISMS AND OPEN QUESTIONS</w:t>
      </w:r>
    </w:p>
    <w:bookmarkStart w:id="75" w:name="scoring-subjectivity"/>
    <w:p>
      <w:pPr>
        <w:pStyle w:val="3"/>
      </w:pPr>
      <w:r>
        <w:t xml:space="preserve">10.1 Scoring Subjectivity</w:t>
      </w:r>
    </w:p>
    <w:p>
      <w:pPr>
        <w:pStyle w:val="FirstParagraph"/>
      </w:pPr>
      <w:r>
        <w:t xml:space="preserve">The most immediate criticism of the Thupsee scale is that it lacks objective, quantitative criteria for distinguishing scores. What objective measurement separates E1 from E2? S2 from S3? The framework currently relies on qualitative judgment, which introduces subjectivity and cultural bias even as it claims to transcend them.</w:t>
      </w:r>
    </w:p>
    <w:p>
      <w:pPr>
        <w:pStyle w:val="a0"/>
      </w:pPr>
      <w:r>
        <w:t xml:space="preserve">A potential response: the Thupsee scale is not meant to be a precise physical measurement like Kardashev’s wattage or Sagan’s bit count. It is a diagnostic framework—a tool for identifying imbalances and vulnerabilities. Its value lies not in the precision of individual scores but in the pattern revealed by the profile. A civilization at E0-S1-C1-X0 has a clear problem regardless of whether E0 is precisely defined.</w:t>
      </w:r>
    </w:p>
    <w:p>
      <w:pPr>
        <w:pStyle w:val="a0"/>
      </w:pPr>
      <w:r>
        <w:t xml:space="preserve">Nevertheless, the framework would benefit from quantitative proxies: carbon emissions per capita for E-Level, Gini coefficient and conflict deaths for S-Level, education quality and disinformation prevalence for C-Level, space debris and planetary protection compliance for X-Level.</w:t>
      </w:r>
    </w:p>
    <w:bookmarkEnd w:id="75"/>
    <w:bookmarkStart w:id="76" w:name="the-westernnon-western-tension"/>
    <w:p>
      <w:pPr>
        <w:pStyle w:val="3"/>
      </w:pPr>
      <w:r>
        <w:t xml:space="preserve">10.2 The Western/Non-Western Tension</w:t>
      </w:r>
    </w:p>
    <w:p>
      <w:pPr>
        <w:pStyle w:val="FirstParagraph"/>
      </w:pPr>
      <w:r>
        <w:t xml:space="preserve">The Thupsee scale claims to center non-Western values—Ubuntu, Buen Vivir, Buddhist interbeing—but was formulated in English and published on SSRN, a Western academic platform. The extent of direct Indigenous community input into the framework’s development is unclear.</w:t>
      </w:r>
    </w:p>
    <w:p>
      <w:pPr>
        <w:pStyle w:val="a0"/>
      </w:pPr>
      <w:r>
        <w:t xml:space="preserve">This tension is genuine but not necessarily fatal. Ideas can transcend their origins. The concepts of Ubuntu and Buen Vivir have been widely discussed in global academic and policy circles, and their incorporation into the Thupsee scale represents a genuine attempt to pluralize civilizational assessment. But the framework would be strengthened by explicit acknowledgment of its origins and by engagement with the communities whose wisdom traditions it draws upon.</w:t>
      </w:r>
    </w:p>
    <w:bookmarkEnd w:id="76"/>
    <w:bookmarkStart w:id="77" w:name="missing-level-definitions"/>
    <w:p>
      <w:pPr>
        <w:pStyle w:val="3"/>
      </w:pPr>
      <w:r>
        <w:t xml:space="preserve">10.3 Missing Level Definitions</w:t>
      </w:r>
    </w:p>
    <w:p>
      <w:pPr>
        <w:pStyle w:val="FirstParagraph"/>
      </w:pPr>
      <w:r>
        <w:t xml:space="preserve">While this volume has provided detailed descriptions of what each score (E0, E1, E2, E3, etc.) represents, these descriptions are interpretive rather than canonical. The original SSRN paper and the Medium article do not provide exhaustive level-by-level definitions. This leaves room for interpretation and potential inconsistency in application.</w:t>
      </w:r>
    </w:p>
    <w:p>
      <w:pPr>
        <w:pStyle w:val="a0"/>
      </w:pPr>
      <w:r>
        <w:t xml:space="preserve">Future iterations of the framework should develop detailed rubrics for each level of each axis, with specific quantitative and qualitative criteria. Without such rubrics, independent assessors may score the same civilization differently, undermining the framework’s reliability.</w:t>
      </w:r>
    </w:p>
    <w:bookmarkEnd w:id="77"/>
    <w:bookmarkStart w:id="78" w:name="empirical-validation"/>
    <w:p>
      <w:pPr>
        <w:pStyle w:val="3"/>
      </w:pPr>
      <w:r>
        <w:t xml:space="preserve">10.4 Empirical Validation</w:t>
      </w:r>
    </w:p>
    <w:p>
      <w:pPr>
        <w:pStyle w:val="FirstParagraph"/>
      </w:pPr>
      <w:r>
        <w:t xml:space="preserve">As of 2025, only one civilization (Earth) has been scored using the Thupsee framework. No hypothetical civilizations, no historical civilizations (Easter Island, Rome, the Maya), and no fictional civilizations have been systematically assessed. The framework’s utility for comparative analysis remains theoretically promising but empirically untested.</w:t>
      </w:r>
    </w:p>
    <w:p>
      <w:pPr>
        <w:pStyle w:val="a0"/>
      </w:pPr>
      <w:r>
        <w:t xml:space="preserve">A robust validation would involve:</w:t>
      </w:r>
      <w:r>
        <w:t xml:space="preserve"> </w:t>
      </w:r>
      <w:r>
        <w:t xml:space="preserve">- Scoring historical civilizations at their peaks and comparing their profiles with their eventual fates</w:t>
      </w:r>
      <w:r>
        <w:t xml:space="preserve"> </w:t>
      </w:r>
      <w:r>
        <w:t xml:space="preserve">- Scoring fictional civilizations from science fiction and checking whether the profiles align with the narratives’ assessments</w:t>
      </w:r>
      <w:r>
        <w:t xml:space="preserve"> </w:t>
      </w:r>
      <w:r>
        <w:t xml:space="preserve">- Developing a consensus scoring methodology that multiple independent assessors can apply consistently</w:t>
      </w:r>
    </w:p>
    <w:bookmarkEnd w:id="78"/>
    <w:bookmarkStart w:id="79" w:name="interaction-effects"/>
    <w:p>
      <w:pPr>
        <w:pStyle w:val="3"/>
      </w:pPr>
      <w:r>
        <w:t xml:space="preserve">10.5 Interaction Effects</w:t>
      </w:r>
    </w:p>
    <w:p>
      <w:pPr>
        <w:pStyle w:val="FirstParagraph"/>
      </w:pPr>
      <w:r>
        <w:t xml:space="preserve">The four axes are described as interdependent, but the specific interactions are not formalized. Does high C-Level (consciousness maturity) compensate for low E-Level (ecological harmony)? Can a civilization with S3 (social harmony) but E1 (early ecological development) survive long enough to reach E3?</w:t>
      </w:r>
    </w:p>
    <w:p>
      <w:pPr>
        <w:pStyle w:val="a0"/>
      </w:pPr>
      <w:r>
        <w:t xml:space="preserve">The framework’s claim of interdependence implies that weakness in one axis undermines the others. But the precise mechanics of this undermining are not specified. A more developed theory would model the coupling between axes—perhaps using systems dynamics or network analysis—to predict how changes in one axis propagate to the others.</w:t>
      </w:r>
    </w:p>
    <w:bookmarkEnd w:id="79"/>
    <w:bookmarkStart w:id="80" w:name="the-expansion-question"/>
    <w:p>
      <w:pPr>
        <w:pStyle w:val="3"/>
      </w:pPr>
      <w:r>
        <w:t xml:space="preserve">10.6 The Expansion Question</w:t>
      </w:r>
    </w:p>
    <w:p>
      <w:pPr>
        <w:pStyle w:val="FirstParagraph"/>
      </w:pPr>
      <w:r>
        <w:t xml:space="preserve">The Thupsee scale’s X-Level (Responsible Expansion) has been criticized by both expansionists and compressionists. Expansionists (the Zubrin position, Book 2) argue that the X-Level sets too low a bar—that expansion is not merely permissible but essential for long-term survival, and that a civilization at X0 or X1 is vulnerable to single-planet extinction risks (asteroid impacts, supervolcanoes, gamma-ray bursts). Compressionists (the Smart position, Book 8) argue that the X-Level sets the bar too high—that expansion is a distraction from the inner development that matters, and that even X1 represents an unnecessary extension of civilizational activity beyond the home world.</w:t>
      </w:r>
    </w:p>
    <w:p>
      <w:pPr>
        <w:pStyle w:val="a0"/>
      </w:pPr>
      <w:r>
        <w:t xml:space="preserve">The Thupsee position—expansion is permissible and even desirable, but only when undertaken responsibly by civilizations that have achieved internal balance—is a deliberate middle path. Whether it successfully navigates between the expansionist and compressionist critiques remains to be seen.</w:t>
      </w:r>
    </w:p>
    <w:bookmarkEnd w:id="80"/>
    <w:bookmarkStart w:id="81" w:name="the-universality-question"/>
    <w:p>
      <w:pPr>
        <w:pStyle w:val="3"/>
      </w:pPr>
      <w:r>
        <w:t xml:space="preserve">10.7 The Universality Question</w:t>
      </w:r>
    </w:p>
    <w:p>
      <w:pPr>
        <w:pStyle w:val="FirstParagraph"/>
      </w:pPr>
      <w:r>
        <w:t xml:space="preserve">Does the Thupsee scale apply to all civilizations, or only to civilizations with biochemistries and social structures similar to Earth’s? If a civilization is composed of hive-mind entities for whom individual suffering is meaningless, does the S-Level still apply? If a civilization exists as distributed intelligence in a gas giant’s atmosphere, does the E-Level apply to its atmospheric chemistry the way it applies to Earth’s biosphere?</w:t>
      </w:r>
    </w:p>
    <w:p>
      <w:pPr>
        <w:pStyle w:val="a0"/>
      </w:pPr>
      <w:r>
        <w:t xml:space="preserve">The framework’s grounding in human cultural traditions (Ubuntu, Buen Vivir, Buddhism) raises the question of whether it is universal or merely anthropocentric. This is a genuine limitation. The Kardashev Scale, by contrast, applies to any civilization that uses energy, regardless of its biology or culture. The Thupsee scale’s broader applicability is less certain.</w:t>
      </w:r>
    </w:p>
    <w:p>
      <w:pPr>
        <w:pStyle w:val="a0"/>
      </w:pPr>
      <w:r>
        <w:t xml:space="preserve">A potential response: while the specific cultural references are human, the underlying principles—sustainability, justice, wisdom, responsibility—are plausibly universal. Any civilization capable of long-term survival must, by definition, achieve some form of ecological balance (E), social coordination (S), and knowledge integration (C). The specific forms these achievements take will vary, but the requirement that they be achieved is universal.</w:t>
      </w:r>
    </w:p>
    <w:p>
      <w:r>
        <w:pict>
          <v:rect style="width:0;height:1.5pt" o:hralign="center" o:hrstd="t" o:hr="t"/>
        </w:pict>
      </w:r>
    </w:p>
    <w:bookmarkEnd w:id="81"/>
    <w:bookmarkEnd w:id="82"/>
    <w:bookmarkStart w:id="88" w:name="X08805c24f5581086d997b3cfe6b0f69ee1df078"/>
    <w:p>
      <w:pPr>
        <w:pStyle w:val="2"/>
      </w:pPr>
      <w:r>
        <w:t xml:space="preserve">CHAPTER 11 — PREPARING FOR THE SYNTHESIS: WHAT THUPSEE GETS RIGHT AND WRONG</w:t>
      </w:r>
    </w:p>
    <w:bookmarkStart w:id="83" w:name="the-indispensable-insight"/>
    <w:p>
      <w:pPr>
        <w:pStyle w:val="3"/>
      </w:pPr>
      <w:r>
        <w:t xml:space="preserve">11.1 The Indispensable Insight</w:t>
      </w:r>
    </w:p>
    <w:p>
      <w:pPr>
        <w:pStyle w:val="FirstParagraph"/>
      </w:pPr>
      <w:r>
        <w:t xml:space="preserve">After ten chapters of examination, what does the Thupsee framework contribute to the multi-dimensional picture of civilization we are assembling across this series?</w:t>
      </w:r>
    </w:p>
    <w:p>
      <w:pPr>
        <w:pStyle w:val="a0"/>
      </w:pPr>
      <w:r>
        <w:t xml:space="preserve">The indispensable insight is this:</w:t>
      </w:r>
      <w:r>
        <w:t xml:space="preserve"> </w:t>
      </w:r>
      <w:r>
        <w:rPr>
          <w:b/>
          <w:bCs/>
        </w:rPr>
        <w:t xml:space="preserve">capability without balance is not advancement. It is a danger.</w:t>
      </w:r>
    </w:p>
    <w:p>
      <w:pPr>
        <w:pStyle w:val="a0"/>
      </w:pPr>
      <w:r>
        <w:t xml:space="preserve">Every framework we have examined measures what civilizations</w:t>
      </w:r>
      <w:r>
        <w:t xml:space="preserve"> </w:t>
      </w:r>
      <w:r>
        <w:rPr>
          <w:i/>
          <w:iCs/>
        </w:rPr>
        <w:t xml:space="preserve">can do</w:t>
      </w:r>
      <w:r>
        <w:t xml:space="preserve">. Kardashev measured power. Zubrin measured reach. Clarke measured technology. Barrow measured precision. Sagan measured information. Dyson measured endurance. Kurzweil measured substrate transitions. Smart measured compression.</w:t>
      </w:r>
    </w:p>
    <w:p>
      <w:pPr>
        <w:pStyle w:val="a0"/>
      </w:pPr>
      <w:r>
        <w:t xml:space="preserve">The Thupsee scale measures what civilizations</w:t>
      </w:r>
      <w:r>
        <w:t xml:space="preserve"> </w:t>
      </w:r>
      <w:r>
        <w:rPr>
          <w:i/>
          <w:iCs/>
        </w:rPr>
        <w:t xml:space="preserve">ought to be</w:t>
      </w:r>
      <w:r>
        <w:t xml:space="preserve"> </w:t>
      </w:r>
      <w:r>
        <w:t xml:space="preserve">to deserve survival. It asks not</w:t>
      </w:r>
      <w:r>
        <w:t xml:space="preserve"> </w:t>
      </w:r>
      <w:r>
        <w:t xml:space="preserve">“</w:t>
      </w:r>
      <w:r>
        <w:t xml:space="preserve">how much energy do you use?</w:t>
      </w:r>
      <w:r>
        <w:t xml:space="preserve">”</w:t>
      </w:r>
      <w:r>
        <w:t xml:space="preserve"> </w:t>
      </w:r>
      <w:r>
        <w:t xml:space="preserve">but</w:t>
      </w:r>
      <w:r>
        <w:t xml:space="preserve"> </w:t>
      </w:r>
      <w:r>
        <w:t xml:space="preserve">“</w:t>
      </w:r>
      <w:r>
        <w:t xml:space="preserve">are you living within your planet’s means?</w:t>
      </w:r>
      <w:r>
        <w:t xml:space="preserve">”</w:t>
      </w:r>
      <w:r>
        <w:t xml:space="preserve"> </w:t>
      </w:r>
      <w:r>
        <w:t xml:space="preserve">It asks not</w:t>
      </w:r>
      <w:r>
        <w:t xml:space="preserve"> </w:t>
      </w:r>
      <w:r>
        <w:t xml:space="preserve">“</w:t>
      </w:r>
      <w:r>
        <w:t xml:space="preserve">how far can you travel?</w:t>
      </w:r>
      <w:r>
        <w:t xml:space="preserve">”</w:t>
      </w:r>
      <w:r>
        <w:t xml:space="preserve"> </w:t>
      </w:r>
      <w:r>
        <w:t xml:space="preserve">but</w:t>
      </w:r>
      <w:r>
        <w:t xml:space="preserve"> </w:t>
      </w:r>
      <w:r>
        <w:t xml:space="preserve">“</w:t>
      </w:r>
      <w:r>
        <w:t xml:space="preserve">do you take care of your own?</w:t>
      </w:r>
      <w:r>
        <w:t xml:space="preserve">”</w:t>
      </w:r>
      <w:r>
        <w:t xml:space="preserve"> </w:t>
      </w:r>
      <w:r>
        <w:t xml:space="preserve">It asks not</w:t>
      </w:r>
      <w:r>
        <w:t xml:space="preserve"> </w:t>
      </w:r>
      <w:r>
        <w:t xml:space="preserve">“</w:t>
      </w:r>
      <w:r>
        <w:t xml:space="preserve">how much do you know?</w:t>
      </w:r>
      <w:r>
        <w:t xml:space="preserve">”</w:t>
      </w:r>
      <w:r>
        <w:t xml:space="preserve"> </w:t>
      </w:r>
      <w:r>
        <w:t xml:space="preserve">but</w:t>
      </w:r>
      <w:r>
        <w:t xml:space="preserve"> </w:t>
      </w:r>
      <w:r>
        <w:t xml:space="preserve">“</w:t>
      </w:r>
      <w:r>
        <w:t xml:space="preserve">how wisely do you live?</w:t>
      </w:r>
      <w:r>
        <w:t xml:space="preserve">”</w:t>
      </w:r>
      <w:r>
        <w:t xml:space="preserve"> </w:t>
      </w:r>
      <w:r>
        <w:t xml:space="preserve">It asks not</w:t>
      </w:r>
      <w:r>
        <w:t xml:space="preserve"> </w:t>
      </w:r>
      <w:r>
        <w:t xml:space="preserve">“</w:t>
      </w:r>
      <w:r>
        <w:t xml:space="preserve">how small can you build?</w:t>
      </w:r>
      <w:r>
        <w:t xml:space="preserve">”</w:t>
      </w:r>
      <w:r>
        <w:t xml:space="preserve"> </w:t>
      </w:r>
      <w:r>
        <w:t xml:space="preserve">but</w:t>
      </w:r>
      <w:r>
        <w:t xml:space="preserve"> </w:t>
      </w:r>
      <w:r>
        <w:t xml:space="preserve">“</w:t>
      </w:r>
      <w:r>
        <w:t xml:space="preserve">how well can you coexist?</w:t>
      </w:r>
      <w:r>
        <w:t xml:space="preserve">”</w:t>
      </w:r>
    </w:p>
    <w:p>
      <w:pPr>
        <w:pStyle w:val="a0"/>
      </w:pPr>
      <w:r>
        <w:t xml:space="preserve">This is not merely a new metric. It is a moral judgment on every other metric. A Kardashev Type III civilization at E0 is, by the Thupsee framework’s standards, not advanced but monstrous—a civilization that has achieved cosmic power while destroying the moral foundations that make power worth having.</w:t>
      </w:r>
    </w:p>
    <w:bookmarkEnd w:id="83"/>
    <w:bookmarkStart w:id="84" w:name="what-the-framework-gets-right"/>
    <w:p>
      <w:pPr>
        <w:pStyle w:val="3"/>
      </w:pPr>
      <w:r>
        <w:t xml:space="preserve">11.2 What the Framework Gets Right</w:t>
      </w:r>
    </w:p>
    <w:p>
      <w:pPr>
        <w:numPr>
          <w:ilvl w:val="0"/>
          <w:numId w:val="1004"/>
        </w:numPr>
      </w:pPr>
      <w:r>
        <w:rPr>
          <w:b/>
          <w:bCs/>
        </w:rPr>
        <w:t xml:space="preserve">The critique of Kardashev is valid.</w:t>
      </w:r>
      <w:r>
        <w:t xml:space="preserve"> </w:t>
      </w:r>
      <w:r>
        <w:t xml:space="preserve">A scale that measures only energy consumption ignores the ecological, social, and consciousness dimensions that determine whether a civilization survives to use that energy. The colonial logic embedded in the Kardashev framework—domination, extraction, limitless growth—is real and problematic.</w:t>
      </w:r>
    </w:p>
    <w:p>
      <w:pPr>
        <w:numPr>
          <w:ilvl w:val="0"/>
          <w:numId w:val="1004"/>
        </w:numPr>
      </w:pPr>
      <w:r>
        <w:rPr>
          <w:b/>
          <w:bCs/>
        </w:rPr>
        <w:t xml:space="preserve">The Imminent Failure Risk is real.</w:t>
      </w:r>
      <w:r>
        <w:t xml:space="preserve"> </w:t>
      </w:r>
      <w:r>
        <w:t xml:space="preserve">Earth’s own history demonstrates that technological power without ethical maturity leads to catastrophe. The climate crisis, nuclear proliferation, and AI risk all exemplify this pattern. Civilizations that fail to balance power with wisdom do not survive.</w:t>
      </w:r>
    </w:p>
    <w:p>
      <w:pPr>
        <w:numPr>
          <w:ilvl w:val="0"/>
          <w:numId w:val="1004"/>
        </w:numPr>
      </w:pPr>
      <w:r>
        <w:rPr>
          <w:b/>
          <w:bCs/>
        </w:rPr>
        <w:t xml:space="preserve">The multi-axial method is superior to single-number ranking.</w:t>
      </w:r>
      <w:r>
        <w:t xml:space="preserve"> </w:t>
      </w:r>
      <w:r>
        <w:t xml:space="preserve">A profile captures nuance that a single score cannot. A civilization’s specific pattern of strengths and weaknesses is diagnostically valuable.</w:t>
      </w:r>
    </w:p>
    <w:p>
      <w:pPr>
        <w:numPr>
          <w:ilvl w:val="0"/>
          <w:numId w:val="1004"/>
        </w:numPr>
      </w:pPr>
      <w:r>
        <w:rPr>
          <w:b/>
          <w:bCs/>
        </w:rPr>
        <w:t xml:space="preserve">The cultural foundations are essential.</w:t>
      </w:r>
      <w:r>
        <w:t xml:space="preserve"> </w:t>
      </w:r>
      <w:r>
        <w:t xml:space="preserve">The integration of Ubuntu, Buen Vivir, Buddhist interbeing, and Indigenous reciprocity ethics grounds the framework in wisdom traditions that have pursued balance and harmony for millennia. This is not decorative multiculturalism. It is a genuine alternative to the Western industrial paradigm.</w:t>
      </w:r>
    </w:p>
    <w:p>
      <w:pPr>
        <w:numPr>
          <w:ilvl w:val="0"/>
          <w:numId w:val="1004"/>
        </w:numPr>
      </w:pPr>
      <w:r>
        <w:rPr>
          <w:b/>
          <w:bCs/>
        </w:rPr>
        <w:t xml:space="preserve">The ethical maturity benchmark is useful.</w:t>
      </w:r>
      <w:r>
        <w:t xml:space="preserve"> </w:t>
      </w:r>
      <w:r>
        <w:t xml:space="preserve">E3-S3-C3-X1 provides a concrete aspiration—a profile that describes a civilization worthy of cosmic stewardship. It is not utopian; it is achievable in principle, and it provides direction for development.</w:t>
      </w:r>
    </w:p>
    <w:p>
      <w:pPr>
        <w:numPr>
          <w:ilvl w:val="0"/>
          <w:numId w:val="1004"/>
        </w:numPr>
      </w:pPr>
      <w:r>
        <w:rPr>
          <w:b/>
          <w:bCs/>
        </w:rPr>
        <w:t xml:space="preserve">The framework addresses the Fermi Paradox in a novel way.</w:t>
      </w:r>
      <w:r>
        <w:t xml:space="preserve"> </w:t>
      </w:r>
      <w:r>
        <w:t xml:space="preserve">The Imminent Failure Risk—the possibility that most civilizations destroy themselves before achieving long-term survival—is consistent with the evidence and with the warnings of existential risk researchers.</w:t>
      </w:r>
    </w:p>
    <w:bookmarkEnd w:id="84"/>
    <w:bookmarkStart w:id="85" w:name="what-the-framework-gets-wrong-or-needs"/>
    <w:p>
      <w:pPr>
        <w:pStyle w:val="3"/>
      </w:pPr>
      <w:r>
        <w:t xml:space="preserve">11.3 What the Framework Gets Wrong or Needs</w:t>
      </w:r>
    </w:p>
    <w:p>
      <w:pPr>
        <w:numPr>
          <w:ilvl w:val="0"/>
          <w:numId w:val="1005"/>
        </w:numPr>
      </w:pPr>
      <w:r>
        <w:rPr>
          <w:b/>
          <w:bCs/>
        </w:rPr>
        <w:t xml:space="preserve">The scoring system lacks quantitative rigor.</w:t>
      </w:r>
      <w:r>
        <w:t xml:space="preserve"> </w:t>
      </w:r>
      <w:r>
        <w:t xml:space="preserve">Unlike Kardashev’s K = (log₁₀(P) − 6)/10 or Sagan’s bit-counting methodology, the Thupsee scale relies on qualitative judgment. The framework would benefit from quantitative proxies for each level of each axis.</w:t>
      </w:r>
    </w:p>
    <w:p>
      <w:pPr>
        <w:numPr>
          <w:ilvl w:val="0"/>
          <w:numId w:val="1005"/>
        </w:numPr>
      </w:pPr>
      <w:r>
        <w:rPr>
          <w:b/>
          <w:bCs/>
        </w:rPr>
        <w:t xml:space="preserve">The universality claim is uncertain.</w:t>
      </w:r>
      <w:r>
        <w:t xml:space="preserve"> </w:t>
      </w:r>
      <w:r>
        <w:t xml:space="preserve">The framework’s grounding in human cultural traditions raises questions about its applicability to civilizations with fundamentally different biologies, psychologies, and social structures.</w:t>
      </w:r>
    </w:p>
    <w:p>
      <w:pPr>
        <w:numPr>
          <w:ilvl w:val="0"/>
          <w:numId w:val="1005"/>
        </w:numPr>
      </w:pPr>
      <w:r>
        <w:rPr>
          <w:b/>
          <w:bCs/>
        </w:rPr>
        <w:t xml:space="preserve">Interaction effects are not formalized.</w:t>
      </w:r>
      <w:r>
        <w:t xml:space="preserve"> </w:t>
      </w:r>
      <w:r>
        <w:t xml:space="preserve">The claim that the four axes are interdependent is intuitively compelling but not yet modeled. How does a change in S-Level affect E-Level? How does C-Level influence X-Level? These dynamics matter for predicting civilizational trajectories.</w:t>
      </w:r>
    </w:p>
    <w:p>
      <w:pPr>
        <w:numPr>
          <w:ilvl w:val="0"/>
          <w:numId w:val="1005"/>
        </w:numPr>
      </w:pPr>
      <w:r>
        <w:rPr>
          <w:b/>
          <w:bCs/>
        </w:rPr>
        <w:t xml:space="preserve">Empirical validation is lacking.</w:t>
      </w:r>
      <w:r>
        <w:t xml:space="preserve"> </w:t>
      </w:r>
      <w:r>
        <w:t xml:space="preserve">Only one civilization (Earth) has been scored. The framework’s predictive power—for example, whether E0-S1-C1-X0 civilizations reliably collapse—remains theoretically inferred but empirically unproven.</w:t>
      </w:r>
    </w:p>
    <w:p>
      <w:pPr>
        <w:numPr>
          <w:ilvl w:val="0"/>
          <w:numId w:val="1005"/>
        </w:numPr>
      </w:pPr>
      <w:r>
        <w:rPr>
          <w:b/>
          <w:bCs/>
        </w:rPr>
        <w:t xml:space="preserve">The tension between pluralism and judgment.</w:t>
      </w:r>
      <w:r>
        <w:t xml:space="preserve"> </w:t>
      </w:r>
      <w:r>
        <w:t xml:space="preserve">The framework claims to be pluriversal—accommodating diverse civilizational values—while also making strong normative judgments (E0 is failure; E3 is success). These commitments are not fully reconciled.</w:t>
      </w:r>
    </w:p>
    <w:bookmarkEnd w:id="85"/>
    <w:bookmarkStart w:id="86" w:name="the-thupsee-contribution-to-the-series"/>
    <w:p>
      <w:pPr>
        <w:pStyle w:val="3"/>
      </w:pPr>
      <w:r>
        <w:t xml:space="preserve">11.4 The Thupsee Contribution to the Series</w:t>
      </w:r>
    </w:p>
    <w:p>
      <w:pPr>
        <w:pStyle w:val="FirstParagraph"/>
      </w:pPr>
      <w:r>
        <w:t xml:space="preserve">With the completion of this volume, we have now examined nine of the twelve civilization scales. The Thupsee contribution can be summarized as follows:</w:t>
      </w:r>
    </w:p>
    <w:p>
      <w:pPr>
        <w:pStyle w:val="Compact"/>
        <w:numPr>
          <w:ilvl w:val="0"/>
          <w:numId w:val="1006"/>
        </w:numPr>
      </w:pPr>
      <w:r>
        <w:rPr>
          <w:b/>
          <w:bCs/>
        </w:rPr>
        <w:t xml:space="preserve">Dimension:</w:t>
      </w:r>
      <w:r>
        <w:t xml:space="preserve"> </w:t>
      </w:r>
      <w:r>
        <w:t xml:space="preserve">Equilibrium—internal balance across ecology, society, consciousness, and expansion</w:t>
      </w:r>
    </w:p>
    <w:p>
      <w:pPr>
        <w:pStyle w:val="Compact"/>
        <w:numPr>
          <w:ilvl w:val="0"/>
          <w:numId w:val="1006"/>
        </w:numPr>
      </w:pPr>
      <w:r>
        <w:rPr>
          <w:b/>
          <w:bCs/>
        </w:rPr>
        <w:t xml:space="preserve">Metric:</w:t>
      </w:r>
      <w:r>
        <w:t xml:space="preserve"> </w:t>
      </w:r>
      <w:r>
        <w:t xml:space="preserve">Multi-axial profile (E[e]-S[s]-C[c]-X[x]), each scored 0–3</w:t>
      </w:r>
    </w:p>
    <w:p>
      <w:pPr>
        <w:pStyle w:val="Compact"/>
        <w:numPr>
          <w:ilvl w:val="0"/>
          <w:numId w:val="1006"/>
        </w:numPr>
      </w:pPr>
      <w:r>
        <w:rPr>
          <w:b/>
          <w:bCs/>
        </w:rPr>
        <w:t xml:space="preserve">Current human position:</w:t>
      </w:r>
      <w:r>
        <w:t xml:space="preserve"> </w:t>
      </w:r>
      <w:r>
        <w:t xml:space="preserve">E0-S1-C1-X0 (Imminent Failure Risk)</w:t>
      </w:r>
    </w:p>
    <w:p>
      <w:pPr>
        <w:pStyle w:val="Compact"/>
        <w:numPr>
          <w:ilvl w:val="0"/>
          <w:numId w:val="1006"/>
        </w:numPr>
      </w:pPr>
      <w:r>
        <w:rPr>
          <w:b/>
          <w:bCs/>
        </w:rPr>
        <w:t xml:space="preserve">Key strength:</w:t>
      </w:r>
      <w:r>
        <w:t xml:space="preserve"> </w:t>
      </w:r>
      <w:r>
        <w:t xml:space="preserve">Introduces ethical and ecological criteria absent from all previous scales; identifies Imminent Failure Risk</w:t>
      </w:r>
    </w:p>
    <w:p>
      <w:pPr>
        <w:pStyle w:val="Compact"/>
        <w:numPr>
          <w:ilvl w:val="0"/>
          <w:numId w:val="1006"/>
        </w:numPr>
      </w:pPr>
      <w:r>
        <w:rPr>
          <w:b/>
          <w:bCs/>
        </w:rPr>
        <w:t xml:space="preserve">Key weakness:</w:t>
      </w:r>
      <w:r>
        <w:t xml:space="preserve"> </w:t>
      </w:r>
      <w:r>
        <w:t xml:space="preserve">Lacks quantitative rigor; universality uncertain; empirically untested</w:t>
      </w:r>
    </w:p>
    <w:p>
      <w:pPr>
        <w:pStyle w:val="Compact"/>
        <w:numPr>
          <w:ilvl w:val="0"/>
          <w:numId w:val="1006"/>
        </w:numPr>
      </w:pPr>
      <w:r>
        <w:rPr>
          <w:b/>
          <w:bCs/>
        </w:rPr>
        <w:t xml:space="preserve">Core insight:</w:t>
      </w:r>
      <w:r>
        <w:t xml:space="preserve"> </w:t>
      </w:r>
      <w:r>
        <w:t xml:space="preserve">Civilizational viability is defined not by power, energy, technology, or reach, but by internal balance. A civilization that destroys its ecology, tolerates injustice, or lacks wisdom is not advanced, regardless of its capabilities.</w:t>
      </w:r>
    </w:p>
    <w:bookmarkEnd w:id="86"/>
    <w:bookmarkStart w:id="87" w:name="looking-ahead-books-1013"/>
    <w:p>
      <w:pPr>
        <w:pStyle w:val="3"/>
      </w:pPr>
      <w:r>
        <w:t xml:space="preserve">11.5 Looking Ahead: Books 10–13</w:t>
      </w:r>
    </w:p>
    <w:p>
      <w:pPr>
        <w:pStyle w:val="FirstParagraph"/>
      </w:pPr>
      <w:r>
        <w:t xml:space="preserve">The Thupsee framework sets the stage for the remaining volumes:</w:t>
      </w:r>
    </w:p>
    <w:p>
      <w:pPr>
        <w:pStyle w:val="a0"/>
      </w:pPr>
      <w:r>
        <w:rPr>
          <w:b/>
          <w:bCs/>
        </w:rPr>
        <w:t xml:space="preserve">Book 10: Galántai’s Resilience/Catastrophe Scale</w:t>
      </w:r>
      <w:r>
        <w:t xml:space="preserve"> </w:t>
      </w:r>
      <w:r>
        <w:t xml:space="preserve">examines how civilizations respond to catastrophic risks. The Thupsee scale’s Imminent Failure Risk is one such catastrophe—the self-destruction of civilizations that fail to balance power with wisdom. Galántai’s framework will provide a more detailed taxonomy of catastrophe types and civilizational responses.</w:t>
      </w:r>
    </w:p>
    <w:p>
      <w:pPr>
        <w:pStyle w:val="a0"/>
      </w:pPr>
      <w:r>
        <w:rPr>
          <w:b/>
          <w:bCs/>
        </w:rPr>
        <w:t xml:space="preserve">Book 11: Civilization Development Index (CDI)</w:t>
      </w:r>
      <w:r>
        <w:t xml:space="preserve"> </w:t>
      </w:r>
      <w:r>
        <w:t xml:space="preserve">combines all nine scales into a single composite index. The Thupsee equilibrium dimension will be one of the nine weighted components. Its integration with Kardashev (power), Zubrin (reach), Clarke (technology), Barrow (precision), Sagan (information), Dyson (endurance), Kurzweil (substrate), and Smart (compression) will produce the most comprehensive civilizational assessment tool yet developed.</w:t>
      </w:r>
    </w:p>
    <w:p>
      <w:pPr>
        <w:pStyle w:val="a0"/>
      </w:pPr>
      <w:r>
        <w:rPr>
          <w:b/>
          <w:bCs/>
        </w:rPr>
        <w:t xml:space="preserve">Book 12: Synthesized Multi-Dimensional Path</w:t>
      </w:r>
      <w:r>
        <w:t xml:space="preserve"> </w:t>
      </w:r>
      <w:r>
        <w:t xml:space="preserve">will trace the trajectory of civilizational development through the combined lens of all scales, identifying the equilibrium dynamics that no single scale captures.</w:t>
      </w:r>
    </w:p>
    <w:p>
      <w:pPr>
        <w:pStyle w:val="a0"/>
      </w:pPr>
      <w:r>
        <w:rPr>
          <w:b/>
          <w:bCs/>
        </w:rPr>
        <w:t xml:space="preserve">Book 13: The Unified Scale — Attempted Solid Integration</w:t>
      </w:r>
      <w:r>
        <w:t xml:space="preserve"> </w:t>
      </w:r>
      <w:r>
        <w:t xml:space="preserve">will attempt the synthesis toward which this series has been building: a single framework integrating power, reach, technology, precision, information, endurance, substrate, compression, and equilibrium into a unified theory of civilization.</w:t>
      </w:r>
    </w:p>
    <w:p>
      <w:pPr>
        <w:pStyle w:val="a0"/>
      </w:pPr>
      <w:r>
        <w:t xml:space="preserve">The Thupsee scale will be central to this synthesis—not because it is the most precise framework, but because it asks the question that all the others ignore:</w:t>
      </w:r>
      <w:r>
        <w:t xml:space="preserve"> </w:t>
      </w:r>
      <w:r>
        <w:rPr>
          <w:b/>
          <w:bCs/>
        </w:rPr>
        <w:t xml:space="preserve">what makes a civilization worth saving?</w:t>
      </w:r>
    </w:p>
    <w:p>
      <w:pPr>
        <w:pStyle w:val="a0"/>
      </w:pPr>
      <w:r>
        <w:t xml:space="preserve">Kardashev told us how much energy civilizations use. Zubrin told us where they go. Clarke told us what they build. Barrow told us how small they can work. Sagan told us how much they know. Dyson told us how long they endure. Kurzweil told us what they become. Smart told us why they compress.</w:t>
      </w:r>
    </w:p>
    <w:p>
      <w:pPr>
        <w:pStyle w:val="a0"/>
      </w:pPr>
      <w:r>
        <w:rPr>
          <w:b/>
          <w:bCs/>
        </w:rPr>
        <w:t xml:space="preserve">Thupsee tells us whether they deserve to survive.</w:t>
      </w:r>
    </w:p>
    <w:p>
      <w:r>
        <w:pict>
          <v:rect style="width:0;height:1.5pt" o:hralign="center" o:hrstd="t" o:hr="t"/>
        </w:pict>
      </w:r>
    </w:p>
    <w:bookmarkEnd w:id="87"/>
    <w:bookmarkEnd w:id="88"/>
    <w:bookmarkStart w:id="89" w:name="epilogue"/>
    <w:p>
      <w:pPr>
        <w:pStyle w:val="2"/>
      </w:pPr>
      <w:r>
        <w:t xml:space="preserve">EPILOGUE</w:t>
      </w:r>
    </w:p>
    <w:p>
      <w:pPr>
        <w:pStyle w:val="FirstParagraph"/>
      </w:pPr>
      <w:r>
        <w:t xml:space="preserve">In the winter of 2025, I sat in a small room in Kyoto, Japan—a city that has practiced ecological restraint for a thousand years—reading the Thupsee paper on a screen while rain fell on moss gardens outside. The paper was brief. Ten pages. But it asked a question that none of the previous eight frameworks had asked, and the question changed everything.</w:t>
      </w:r>
    </w:p>
    <w:p>
      <w:pPr>
        <w:pStyle w:val="a0"/>
      </w:pPr>
      <w:r>
        <w:t xml:space="preserve">The question was not</w:t>
      </w:r>
      <w:r>
        <w:t xml:space="preserve"> </w:t>
      </w:r>
      <w:r>
        <w:t xml:space="preserve">“</w:t>
      </w:r>
      <w:r>
        <w:t xml:space="preserve">what can we build?</w:t>
      </w:r>
      <w:r>
        <w:t xml:space="preserve">”</w:t>
      </w:r>
      <w:r>
        <w:t xml:space="preserve"> </w:t>
      </w:r>
      <w:r>
        <w:t xml:space="preserve">or</w:t>
      </w:r>
      <w:r>
        <w:t xml:space="preserve"> </w:t>
      </w:r>
      <w:r>
        <w:t xml:space="preserve">“</w:t>
      </w:r>
      <w:r>
        <w:t xml:space="preserve">how far can we go?</w:t>
      </w:r>
      <w:r>
        <w:t xml:space="preserve">”</w:t>
      </w:r>
      <w:r>
        <w:t xml:space="preserve"> </w:t>
      </w:r>
      <w:r>
        <w:t xml:space="preserve">or</w:t>
      </w:r>
      <w:r>
        <w:t xml:space="preserve"> </w:t>
      </w:r>
      <w:r>
        <w:t xml:space="preserve">“</w:t>
      </w:r>
      <w:r>
        <w:t xml:space="preserve">how small can we work?</w:t>
      </w:r>
      <w:r>
        <w:t xml:space="preserve">”</w:t>
      </w:r>
      <w:r>
        <w:t xml:space="preserve"> </w:t>
      </w:r>
      <w:r>
        <w:t xml:space="preserve">The question was</w:t>
      </w:r>
      <w:r>
        <w:t xml:space="preserve"> </w:t>
      </w:r>
      <w:r>
        <w:t xml:space="preserve">“</w:t>
      </w:r>
      <w:r>
        <w:t xml:space="preserve">are we worthy of the world we have been given?</w:t>
      </w:r>
      <w:r>
        <w:t xml:space="preserve">”</w:t>
      </w:r>
    </w:p>
    <w:p>
      <w:pPr>
        <w:pStyle w:val="a0"/>
      </w:pPr>
      <w:r>
        <w:t xml:space="preserve">The answer, by the Thupsee scale’s assessment, is not yet. E0-S1-C1-X0. We are destroying our ecology, tolerating injustice, swimming in information while drowning in wisdom, and barely venturing beyond our home world. We have the power of gods and the maturity of adolescents. This is the definition of Imminent Failure Risk.</w:t>
      </w:r>
    </w:p>
    <w:p>
      <w:pPr>
        <w:pStyle w:val="a0"/>
      </w:pPr>
      <w:r>
        <w:t xml:space="preserve">But the scale also offers a pathway. E0 can become E1, then E2, then E3. S1 can become S2, then S3. C1 can become C2, then C3. X0 can become X1, then X2, then X3. The profile is not a sentence. It is a diagnosis. And a diagnosis can lead to treatment.</w:t>
      </w:r>
    </w:p>
    <w:p>
      <w:pPr>
        <w:pStyle w:val="a0"/>
      </w:pPr>
      <w:r>
        <w:t xml:space="preserve">The question that haunts me, as I complete this ninth volume, is whether we have time for the treatment. The climate clock is ticking. The AI frontier is approaching. The nuclear shadow has never lifted. We are a civilization in Imminent Failure Risk, and the risk is not theoretical. It is now.</w:t>
      </w:r>
    </w:p>
    <w:p>
      <w:pPr>
        <w:pStyle w:val="a0"/>
      </w:pPr>
      <w:r>
        <w:t xml:space="preserve">What the Thupsee scale offers is not certainty but clarity. It tells us exactly where we stand. It tells us exactly what needs to change. It tells us that the most advanced civilization is not the one that conquers the most stars but the one that learns to live in balance—with its planet, with its people, with its own consciousness, and with the cosmos.</w:t>
      </w:r>
    </w:p>
    <w:p>
      <w:pPr>
        <w:pStyle w:val="a0"/>
      </w:pPr>
      <w:r>
        <w:t xml:space="preserve">The next volume will turn from equilibrium to catastrophe, examining how civilizations respond to the very risks that the Thupsee scale warns against. After nine volumes of classification, assessment, and aspiration, it is time to confront the possibility that most civilizations fail—and to ask what makes the exceptions survive.</w:t>
      </w:r>
    </w:p>
    <w:p>
      <w:r>
        <w:pict>
          <v:rect style="width:0;height:1.5pt" o:hralign="center" o:hrstd="t" o:hr="t"/>
        </w:pict>
      </w:r>
    </w:p>
    <w:bookmarkEnd w:id="89"/>
    <w:bookmarkStart w:id="90" w:name="letter-to-the-reader"/>
    <w:p>
      <w:pPr>
        <w:pStyle w:val="2"/>
      </w:pPr>
      <w:r>
        <w:t xml:space="preserve">LETTER TO THE READER</w:t>
      </w:r>
    </w:p>
    <w:p>
      <w:pPr>
        <w:pStyle w:val="FirstParagraph"/>
      </w:pPr>
      <w:r>
        <w:t xml:space="preserve">Dear Reader,</w:t>
      </w:r>
    </w:p>
    <w:p>
      <w:pPr>
        <w:pStyle w:val="a0"/>
      </w:pPr>
      <w:r>
        <w:t xml:space="preserve">Thank you for reading the ninth volume in our series on civilization scales. You have now traveled from Kardashev’s energy types through the Thupsee equilibrium scale—a journey that began with physical power and arrived at ethical balance.</w:t>
      </w:r>
    </w:p>
    <w:p>
      <w:pPr>
        <w:pStyle w:val="a0"/>
      </w:pPr>
      <w:r>
        <w:t xml:space="preserve">Of all the frameworks we have examined, the Thupsee scale may be the most uncomfortable. It does not flatter us. It does not celebrate our technological achievements. It looks at our Kardashev Type 0.7 status, our Kurzweil Epoch 4-5 position, our Smart compression trajectory, and it says: none of this matters if you are destroying your planet, tolerating injustice, and mistaking information for wisdom.</w:t>
      </w:r>
    </w:p>
    <w:p>
      <w:pPr>
        <w:pStyle w:val="a0"/>
      </w:pPr>
      <w:r>
        <w:t xml:space="preserve">E0-S1-C1-X0. This is not who we want to be. But it is, by the Thupsee framework’s assessment, who we are.</w:t>
      </w:r>
    </w:p>
    <w:p>
      <w:pPr>
        <w:pStyle w:val="a0"/>
      </w:pPr>
      <w:r>
        <w:t xml:space="preserve">I want to be candid about my own assessment. I find the Thupsee framework’s critique of the Kardashev Scale compelling and overdue. The equation of advancement with energy consumption is, as the framework argues, ecologically and ethically flawed. I find the Imminent Failure Risk concept diagnostically valuable—it names something we all sense but lack language for. I find the multi-axial profiling method superior to single-number ranking. And I find the grounding in Ubuntu, Buen Vivir, and Indigenous wisdom traditions essential—these are not decorative additions but foundational insights.</w:t>
      </w:r>
    </w:p>
    <w:p>
      <w:pPr>
        <w:pStyle w:val="a0"/>
      </w:pPr>
      <w:r>
        <w:t xml:space="preserve">I also find the framework’s lack of quantitative rigor frustrating. Unlike Kardashev’s watts or Sagan’s bits, the Thupsee scores rely on judgment rather than measurement. This does not invalidate the framework, but it limits its precision and comparability.</w:t>
      </w:r>
    </w:p>
    <w:p>
      <w:pPr>
        <w:pStyle w:val="a0"/>
      </w:pPr>
      <w:r>
        <w:t xml:space="preserve">Most of all, I find the framework’s urgency compelling. The Thupsee scale does not offer a timeline measured in millennia or centuries. It offers a timeline measured in years—the years remaining before ecological tipping points, before unaligned AI, before some other manifestation of the Imminent Failure Risk becomes irreversible. This is the most urgent timeline we have encountered.</w:t>
      </w:r>
    </w:p>
    <w:p>
      <w:pPr>
        <w:pStyle w:val="a0"/>
      </w:pPr>
      <w:r>
        <w:t xml:space="preserve">This volume was researched and written in collaboration with AI systems, as were all previous volumes. The Dream Team continues its work, now nine volumes deep. We are, in our small way, participants in the C1 → C2 transition that the Thupsee scale calls for—the cultivation of wisdom alongside knowledge, the integration of human judgment with machine capability.</w:t>
      </w:r>
    </w:p>
    <w:p>
      <w:pPr>
        <w:pStyle w:val="a0"/>
      </w:pPr>
      <w:r>
        <w:t xml:space="preserve">The next volume—the Galántai Resilience/Catastrophe Scale—will confront the possibility that most civilizations fail. It is a natural extension of the Thupsee framework’s Imminent Failure Risk concept, asking not just whether civilizations are at risk but what determines whether they survive. After nine volumes of what civilizations are and can become, it is time to ask what destroys them—and what saves them.</w:t>
      </w:r>
    </w:p>
    <w:p>
      <w:pPr>
        <w:pStyle w:val="a0"/>
      </w:pPr>
      <w:r>
        <w:t xml:space="preserve">Until then, ask yourself: what is your civilization’s profile? And what are you doing to change it?</w:t>
      </w:r>
    </w:p>
    <w:p>
      <w:pPr>
        <w:pStyle w:val="a0"/>
      </w:pPr>
      <w:r>
        <w:t xml:space="preserve">With respect and urgency,</w:t>
      </w:r>
    </w:p>
    <w:p>
      <w:pPr>
        <w:pStyle w:val="a0"/>
      </w:pPr>
      <w:r>
        <w:t xml:space="preserve">James Edmund Carpenter II</w:t>
      </w:r>
      <w:r>
        <w:t xml:space="preserve"> </w:t>
      </w:r>
      <w:r>
        <w:t xml:space="preserve">xAI &amp; Kimi-AI</w:t>
      </w:r>
      <w:r>
        <w:t xml:space="preserve"> </w:t>
      </w:r>
      <w:r>
        <w:t xml:space="preserve">June 2025</w:t>
      </w:r>
    </w:p>
    <w:p>
      <w:r>
        <w:pict>
          <v:rect style="width:0;height:1.5pt" o:hralign="center" o:hrstd="t" o:hr="t"/>
        </w:pict>
      </w:r>
    </w:p>
    <w:bookmarkEnd w:id="90"/>
    <w:bookmarkStart w:id="96" w:name="sources"/>
    <w:p>
      <w:pPr>
        <w:pStyle w:val="2"/>
      </w:pPr>
      <w:r>
        <w:t xml:space="preserve">SOURCES</w:t>
      </w:r>
    </w:p>
    <w:bookmarkStart w:id="91" w:name="primary-sources-thupsees-works"/>
    <w:p>
      <w:pPr>
        <w:pStyle w:val="3"/>
      </w:pPr>
      <w:r>
        <w:t xml:space="preserve">Primary Sources — Thupsee’s Works</w:t>
      </w:r>
    </w:p>
    <w:p>
      <w:pPr>
        <w:pStyle w:val="FirstParagraph"/>
      </w:pPr>
      <w:r>
        <w:t xml:space="preserve">Thupsee, Jilanee Saleem.</w:t>
      </w:r>
      <w:r>
        <w:t xml:space="preserve"> </w:t>
      </w:r>
      <w:r>
        <w:t xml:space="preserve">“</w:t>
      </w:r>
      <w:r>
        <w:t xml:space="preserve">The Jilanee Saleem Thupsee Equilibrium Scale: A Multi-Axial Framework for Assessing Civilizational Maturity (E-S-C-X).</w:t>
      </w:r>
      <w:r>
        <w:t xml:space="preserve">”</w:t>
      </w:r>
      <w:r>
        <w:t xml:space="preserve"> </w:t>
      </w:r>
      <w:r>
        <w:t xml:space="preserve">SSRN, October 6, 2025. Abstract ID 5581230.</w:t>
      </w:r>
    </w:p>
    <w:p>
      <w:pPr>
        <w:pStyle w:val="a0"/>
      </w:pPr>
      <w:r>
        <w:t xml:space="preserve">Scaff, Julian.</w:t>
      </w:r>
      <w:r>
        <w:t xml:space="preserve"> </w:t>
      </w:r>
      <w:r>
        <w:t xml:space="preserve">“</w:t>
      </w:r>
      <w:r>
        <w:t xml:space="preserve">A New Scale for Civilizational Progress: From Extraction to Balance.</w:t>
      </w:r>
      <w:r>
        <w:t xml:space="preserve">”</w:t>
      </w:r>
      <w:r>
        <w:t xml:space="preserve"> </w:t>
      </w:r>
      <w:r>
        <w:rPr>
          <w:i/>
          <w:iCs/>
        </w:rPr>
        <w:t xml:space="preserve">The Futureplex</w:t>
      </w:r>
      <w:r>
        <w:t xml:space="preserve">, Medium, May 19, 2025.</w:t>
      </w:r>
    </w:p>
    <w:bookmarkEnd w:id="91"/>
    <w:bookmarkStart w:id="92" w:name="key-related-works"/>
    <w:p>
      <w:pPr>
        <w:pStyle w:val="3"/>
      </w:pPr>
      <w:r>
        <w:t xml:space="preserve">Key Related Works</w:t>
      </w:r>
    </w:p>
    <w:p>
      <w:pPr>
        <w:pStyle w:val="FirstParagraph"/>
      </w:pPr>
      <w:r>
        <w:t xml:space="preserve">Bostrom, Nick.</w:t>
      </w:r>
      <w:r>
        <w:t xml:space="preserve"> </w:t>
      </w:r>
      <w:r>
        <w:rPr>
          <w:i/>
          <w:iCs/>
        </w:rPr>
        <w:t xml:space="preserve">Superintelligence: Paths, Dangers, Strategies</w:t>
      </w:r>
      <w:r>
        <w:t xml:space="preserve">. Oxford: Oxford University Press, 2014.</w:t>
      </w:r>
    </w:p>
    <w:p>
      <w:pPr>
        <w:pStyle w:val="a0"/>
      </w:pPr>
      <w:r>
        <w:t xml:space="preserve">Hanson, Robin.</w:t>
      </w:r>
      <w:r>
        <w:t xml:space="preserve"> </w:t>
      </w:r>
      <w:r>
        <w:t xml:space="preserve">“</w:t>
      </w:r>
      <w:r>
        <w:t xml:space="preserve">The Great Filter—Are We Almost Past It?</w:t>
      </w:r>
      <w:r>
        <w:t xml:space="preserve">”</w:t>
      </w:r>
      <w:r>
        <w:t xml:space="preserve"> </w:t>
      </w:r>
      <w:r>
        <w:t xml:space="preserve">1998.</w:t>
      </w:r>
    </w:p>
    <w:p>
      <w:pPr>
        <w:pStyle w:val="a0"/>
      </w:pPr>
      <w:r>
        <w:t xml:space="preserve">Intergovernmental Panel on Climate Change (IPCC).</w:t>
      </w:r>
      <w:r>
        <w:t xml:space="preserve"> </w:t>
      </w:r>
      <w:r>
        <w:rPr>
          <w:i/>
          <w:iCs/>
        </w:rPr>
        <w:t xml:space="preserve">Climate Change 2023: Synthesis Report</w:t>
      </w:r>
      <w:r>
        <w:t xml:space="preserve">. 2023.</w:t>
      </w:r>
    </w:p>
    <w:p>
      <w:pPr>
        <w:pStyle w:val="a0"/>
      </w:pPr>
      <w:r>
        <w:t xml:space="preserve">Living Planet Index. World Wildlife Fund, 2022.</w:t>
      </w:r>
    </w:p>
    <w:p>
      <w:pPr>
        <w:pStyle w:val="a0"/>
      </w:pPr>
      <w:r>
        <w:t xml:space="preserve">Raworth, Kate.</w:t>
      </w:r>
      <w:r>
        <w:t xml:space="preserve"> </w:t>
      </w:r>
      <w:r>
        <w:rPr>
          <w:i/>
          <w:iCs/>
        </w:rPr>
        <w:t xml:space="preserve">Doughnut Economics: Seven Ways to Think Like a 21st-Century Economist</w:t>
      </w:r>
      <w:r>
        <w:t xml:space="preserve">. White River Junction, VT: Chelsea Green Publishing, 2017.</w:t>
      </w:r>
    </w:p>
    <w:p>
      <w:pPr>
        <w:pStyle w:val="a0"/>
      </w:pPr>
      <w:r>
        <w:t xml:space="preserve">Raworth, Kate.</w:t>
      </w:r>
      <w:r>
        <w:t xml:space="preserve"> </w:t>
      </w:r>
      <w:r>
        <w:t xml:space="preserve">“</w:t>
      </w:r>
      <w:r>
        <w:t xml:space="preserve">A Doughnut for the Anthropocene: Humanity’s Compass in the 21st Century.</w:t>
      </w:r>
      <w:r>
        <w:t xml:space="preserve">”</w:t>
      </w:r>
      <w:r>
        <w:t xml:space="preserve"> </w:t>
      </w:r>
      <w:r>
        <w:rPr>
          <w:i/>
          <w:iCs/>
        </w:rPr>
        <w:t xml:space="preserve">The Lancet Planetary Health</w:t>
      </w:r>
      <w:r>
        <w:t xml:space="preserve"> </w:t>
      </w:r>
      <w:r>
        <w:t xml:space="preserve">1, no. 2 (2017): e48–e49.</w:t>
      </w:r>
    </w:p>
    <w:p>
      <w:pPr>
        <w:pStyle w:val="a0"/>
      </w:pPr>
      <w:r>
        <w:t xml:space="preserve">Rockström, Johan, et al. </w:t>
      </w:r>
      <w:r>
        <w:t xml:space="preserve">“</w:t>
      </w:r>
      <w:r>
        <w:t xml:space="preserve">Planetary Boundaries: Exploring the Safe Operating Space for Humanity.</w:t>
      </w:r>
      <w:r>
        <w:t xml:space="preserve">”</w:t>
      </w:r>
      <w:r>
        <w:t xml:space="preserve"> </w:t>
      </w:r>
      <w:r>
        <w:rPr>
          <w:i/>
          <w:iCs/>
        </w:rPr>
        <w:t xml:space="preserve">Ecology and Society</w:t>
      </w:r>
      <w:r>
        <w:t xml:space="preserve"> </w:t>
      </w:r>
      <w:r>
        <w:t xml:space="preserve">14, no. 2 (2009): 32.</w:t>
      </w:r>
    </w:p>
    <w:p>
      <w:pPr>
        <w:pStyle w:val="a0"/>
      </w:pPr>
      <w:r>
        <w:t xml:space="preserve">Steffen, Will, et al. </w:t>
      </w:r>
      <w:r>
        <w:t xml:space="preserve">“</w:t>
      </w:r>
      <w:r>
        <w:t xml:space="preserve">Planetary Boundaries: Guiding Human Development on a Changing Planet.</w:t>
      </w:r>
      <w:r>
        <w:t xml:space="preserve">”</w:t>
      </w:r>
      <w:r>
        <w:t xml:space="preserve"> </w:t>
      </w:r>
      <w:r>
        <w:rPr>
          <w:i/>
          <w:iCs/>
        </w:rPr>
        <w:t xml:space="preserve">Science</w:t>
      </w:r>
      <w:r>
        <w:t xml:space="preserve"> </w:t>
      </w:r>
      <w:r>
        <w:t xml:space="preserve">347, no. 6223 (2015): 1259855.</w:t>
      </w:r>
    </w:p>
    <w:p>
      <w:pPr>
        <w:pStyle w:val="a0"/>
      </w:pPr>
      <w:r>
        <w:t xml:space="preserve">Tutu, Desmond.</w:t>
      </w:r>
      <w:r>
        <w:t xml:space="preserve"> </w:t>
      </w:r>
      <w:r>
        <w:rPr>
          <w:i/>
          <w:iCs/>
        </w:rPr>
        <w:t xml:space="preserve">No Future Without Forgiveness</w:t>
      </w:r>
      <w:r>
        <w:t xml:space="preserve">. New York: Doubleday, 1999.</w:t>
      </w:r>
    </w:p>
    <w:p>
      <w:pPr>
        <w:pStyle w:val="a0"/>
      </w:pPr>
      <w:r>
        <w:t xml:space="preserve">United Nations Sustainable Development Goals. UN Department of Economic and Social Affairs, 2015.</w:t>
      </w:r>
    </w:p>
    <w:bookmarkEnd w:id="92"/>
    <w:bookmarkStart w:id="93" w:name="cultural-and-philosophical-sources"/>
    <w:p>
      <w:pPr>
        <w:pStyle w:val="3"/>
      </w:pPr>
      <w:r>
        <w:t xml:space="preserve">Cultural and Philosophical Sources</w:t>
      </w:r>
    </w:p>
    <w:p>
      <w:pPr>
        <w:pStyle w:val="FirstParagraph"/>
      </w:pPr>
      <w:r>
        <w:t xml:space="preserve">Bateson, Gregory.</w:t>
      </w:r>
      <w:r>
        <w:t xml:space="preserve"> </w:t>
      </w:r>
      <w:r>
        <w:rPr>
          <w:i/>
          <w:iCs/>
        </w:rPr>
        <w:t xml:space="preserve">Steps to an Ecology of Mind</w:t>
      </w:r>
      <w:r>
        <w:t xml:space="preserve">. Chicago: University of Chicago Press, 1972.</w:t>
      </w:r>
    </w:p>
    <w:p>
      <w:pPr>
        <w:pStyle w:val="a0"/>
      </w:pPr>
      <w:r>
        <w:t xml:space="preserve">Bhutan, Government of.</w:t>
      </w:r>
      <w:r>
        <w:t xml:space="preserve"> </w:t>
      </w:r>
      <w:r>
        <w:rPr>
          <w:i/>
          <w:iCs/>
        </w:rPr>
        <w:t xml:space="preserve">Gross National Happiness: A Compass Towards a Just, Harmonious, and Sustainable Society</w:t>
      </w:r>
      <w:r>
        <w:t xml:space="preserve">. Thimphu: Centre for Bhutan Studies, 2024.</w:t>
      </w:r>
    </w:p>
    <w:p>
      <w:pPr>
        <w:pStyle w:val="a0"/>
      </w:pPr>
      <w:r>
        <w:t xml:space="preserve">Constitution of the Republic of Ecuador (2008), Articles 71–74 (Rights of Nature).</w:t>
      </w:r>
    </w:p>
    <w:p>
      <w:pPr>
        <w:pStyle w:val="a0"/>
      </w:pPr>
      <w:r>
        <w:t xml:space="preserve">Constitution of the Plurinational State of Bolivia (2009), Articles 8–9 (Suma Qamaña).</w:t>
      </w:r>
    </w:p>
    <w:p>
      <w:pPr>
        <w:pStyle w:val="a0"/>
      </w:pPr>
      <w:r>
        <w:t xml:space="preserve">Kimmerer, Robin Wall.</w:t>
      </w:r>
      <w:r>
        <w:t xml:space="preserve"> </w:t>
      </w:r>
      <w:r>
        <w:rPr>
          <w:i/>
          <w:iCs/>
        </w:rPr>
        <w:t xml:space="preserve">Braiding Sweetgrass: Indigenous Wisdom, Scientific Knowledge, and the Teachings of Plants</w:t>
      </w:r>
      <w:r>
        <w:t xml:space="preserve">. Minneapolis: Milkweed Editions, 2013.</w:t>
      </w:r>
    </w:p>
    <w:p>
      <w:pPr>
        <w:pStyle w:val="a0"/>
      </w:pPr>
      <w:r>
        <w:t xml:space="preserve">Lansing, J. Stephen.</w:t>
      </w:r>
      <w:r>
        <w:t xml:space="preserve"> </w:t>
      </w:r>
      <w:r>
        <w:rPr>
          <w:i/>
          <w:iCs/>
        </w:rPr>
        <w:t xml:space="preserve">Perfect Order: Recognizing Complexity in Bali</w:t>
      </w:r>
      <w:r>
        <w:t xml:space="preserve">. Princeton: Princeton University Press, 2012.</w:t>
      </w:r>
    </w:p>
    <w:p>
      <w:pPr>
        <w:pStyle w:val="a0"/>
      </w:pPr>
      <w:r>
        <w:t xml:space="preserve">Leahy, Todd, and Nathan Grove.</w:t>
      </w:r>
      <w:r>
        <w:t xml:space="preserve"> </w:t>
      </w:r>
      <w:r>
        <w:rPr>
          <w:i/>
          <w:iCs/>
        </w:rPr>
        <w:t xml:space="preserve">Hunting for Sustainability: Traditional Ecological Knowledge and Wildlife Conservation in the American Indian Community of Picuris Pueblo, New Mexico</w:t>
      </w:r>
      <w:r>
        <w:t xml:space="preserve">. Lewiston, NY: Edwin Mellen Press, 2012.</w:t>
      </w:r>
    </w:p>
    <w:p>
      <w:pPr>
        <w:pStyle w:val="a0"/>
      </w:pPr>
      <w:r>
        <w:t xml:space="preserve">Lovelock, James.</w:t>
      </w:r>
      <w:r>
        <w:t xml:space="preserve"> </w:t>
      </w:r>
      <w:r>
        <w:rPr>
          <w:i/>
          <w:iCs/>
        </w:rPr>
        <w:t xml:space="preserve">Gaia: A New Look at Life on Earth</w:t>
      </w:r>
      <w:r>
        <w:t xml:space="preserve">. Oxford: Oxford University Press, 1979.</w:t>
      </w:r>
    </w:p>
    <w:p>
      <w:pPr>
        <w:pStyle w:val="a0"/>
      </w:pPr>
      <w:r>
        <w:t xml:space="preserve">Nhat Hanh, Thich.</w:t>
      </w:r>
      <w:r>
        <w:t xml:space="preserve"> </w:t>
      </w:r>
      <w:r>
        <w:rPr>
          <w:i/>
          <w:iCs/>
        </w:rPr>
        <w:t xml:space="preserve">The Heart of the Buddha’s Teaching</w:t>
      </w:r>
      <w:r>
        <w:t xml:space="preserve">. New York: Harmony Books, 1998.</w:t>
      </w:r>
    </w:p>
    <w:p>
      <w:pPr>
        <w:pStyle w:val="a0"/>
      </w:pPr>
      <w:r>
        <w:t xml:space="preserve">Rawls, John.</w:t>
      </w:r>
      <w:r>
        <w:t xml:space="preserve"> </w:t>
      </w:r>
      <w:r>
        <w:rPr>
          <w:i/>
          <w:iCs/>
        </w:rPr>
        <w:t xml:space="preserve">A Theory of Justice</w:t>
      </w:r>
      <w:r>
        <w:t xml:space="preserve">. Cambridge, MA: Harvard University Press, 1971.</w:t>
      </w:r>
    </w:p>
    <w:bookmarkEnd w:id="93"/>
    <w:bookmarkStart w:id="94" w:name="previous-volumes-in-this-series"/>
    <w:p>
      <w:pPr>
        <w:pStyle w:val="3"/>
      </w:pPr>
      <w:r>
        <w:t xml:space="preserve">Previous Volumes in This Series</w:t>
      </w:r>
    </w:p>
    <w:p>
      <w:pPr>
        <w:pStyle w:val="FirstParagraph"/>
      </w:pPr>
      <w:r>
        <w:t xml:space="preserve">Carpenter, James Edmund II.</w:t>
      </w:r>
      <w:r>
        <w:t xml:space="preserve"> </w:t>
      </w:r>
      <w:r>
        <w:rPr>
          <w:i/>
          <w:iCs/>
        </w:rPr>
        <w:t xml:space="preserve">Kardashev’s Scale — Energy as the First Lens</w:t>
      </w:r>
      <w:r>
        <w:t xml:space="preserve">. Volume One, 2025.</w:t>
      </w:r>
    </w:p>
    <w:p>
      <w:pPr>
        <w:pStyle w:val="a0"/>
      </w:pPr>
      <w:r>
        <w:t xml:space="preserve">Carpenter, James Edmund II.</w:t>
      </w:r>
      <w:r>
        <w:t xml:space="preserve"> </w:t>
      </w:r>
      <w:r>
        <w:rPr>
          <w:i/>
          <w:iCs/>
        </w:rPr>
        <w:t xml:space="preserve">Zubrin’s Scale — Space Expansion and Settlement</w:t>
      </w:r>
      <w:r>
        <w:t xml:space="preserve">. Volume Two, 2025.</w:t>
      </w:r>
    </w:p>
    <w:p>
      <w:pPr>
        <w:pStyle w:val="a0"/>
      </w:pPr>
      <w:r>
        <w:t xml:space="preserve">Carpenter, James Edmund II.</w:t>
      </w:r>
      <w:r>
        <w:t xml:space="preserve"> </w:t>
      </w:r>
      <w:r>
        <w:rPr>
          <w:i/>
          <w:iCs/>
        </w:rPr>
        <w:t xml:space="preserve">Clarke’s Scale — Technology as the Third Lens</w:t>
      </w:r>
      <w:r>
        <w:t xml:space="preserve">. Volume Three, 2025.</w:t>
      </w:r>
    </w:p>
    <w:p>
      <w:pPr>
        <w:pStyle w:val="a0"/>
      </w:pPr>
      <w:r>
        <w:t xml:space="preserve">Carpenter, James Edmund II.</w:t>
      </w:r>
      <w:r>
        <w:t xml:space="preserve"> </w:t>
      </w:r>
      <w:r>
        <w:rPr>
          <w:i/>
          <w:iCs/>
        </w:rPr>
        <w:t xml:space="preserve">Barrow’s Scale — Mastery of the Very Small</w:t>
      </w:r>
      <w:r>
        <w:t xml:space="preserve">. Volume Four, 2025.</w:t>
      </w:r>
    </w:p>
    <w:p>
      <w:pPr>
        <w:pStyle w:val="a0"/>
      </w:pPr>
      <w:r>
        <w:t xml:space="preserve">Carpenter, James Edmund II.</w:t>
      </w:r>
      <w:r>
        <w:t xml:space="preserve"> </w:t>
      </w:r>
      <w:r>
        <w:rPr>
          <w:i/>
          <w:iCs/>
        </w:rPr>
        <w:t xml:space="preserve">Sagan’s Information Scale — Knowledge as the Fifth Lens</w:t>
      </w:r>
      <w:r>
        <w:t xml:space="preserve">. Volume Five, 2025.</w:t>
      </w:r>
    </w:p>
    <w:p>
      <w:pPr>
        <w:pStyle w:val="a0"/>
      </w:pPr>
      <w:r>
        <w:t xml:space="preserve">Carpenter, James Edmund II.</w:t>
      </w:r>
      <w:r>
        <w:t xml:space="preserve"> </w:t>
      </w:r>
      <w:r>
        <w:rPr>
          <w:i/>
          <w:iCs/>
        </w:rPr>
        <w:t xml:space="preserve">Dyson’s Scale — Immortality as the Sixth Lens</w:t>
      </w:r>
      <w:r>
        <w:t xml:space="preserve">. Volume Six, 2025.</w:t>
      </w:r>
    </w:p>
    <w:p>
      <w:pPr>
        <w:pStyle w:val="a0"/>
      </w:pPr>
      <w:r>
        <w:t xml:space="preserve">Carpenter, James Edmund II.</w:t>
      </w:r>
      <w:r>
        <w:t xml:space="preserve"> </w:t>
      </w:r>
      <w:r>
        <w:rPr>
          <w:i/>
          <w:iCs/>
        </w:rPr>
        <w:t xml:space="preserve">Kurzweil’s Scale — The Six Epochs</w:t>
      </w:r>
      <w:r>
        <w:t xml:space="preserve">. Volume Seven, 2025.</w:t>
      </w:r>
    </w:p>
    <w:p>
      <w:pPr>
        <w:pStyle w:val="a0"/>
      </w:pPr>
      <w:r>
        <w:t xml:space="preserve">Carpenter, James Edmund II.</w:t>
      </w:r>
      <w:r>
        <w:t xml:space="preserve"> </w:t>
      </w:r>
      <w:r>
        <w:rPr>
          <w:i/>
          <w:iCs/>
        </w:rPr>
        <w:t xml:space="preserve">Smart’s Scale — STEM Compression</w:t>
      </w:r>
      <w:r>
        <w:t xml:space="preserve">. Volume Eight, 2025.</w:t>
      </w:r>
    </w:p>
    <w:bookmarkEnd w:id="94"/>
    <w:bookmarkStart w:id="95" w:name="interviews-and-biographical-sources"/>
    <w:p>
      <w:pPr>
        <w:pStyle w:val="3"/>
      </w:pPr>
      <w:r>
        <w:t xml:space="preserve">Interviews and Biographical Sources</w:t>
      </w:r>
    </w:p>
    <w:p>
      <w:pPr>
        <w:pStyle w:val="FirstParagraph"/>
      </w:pPr>
      <w:r>
        <w:t xml:space="preserve">Acceleration Studies Foundation. Accelerating.org. Accessed 2025.</w:t>
      </w:r>
    </w:p>
    <w:p>
      <w:pPr>
        <w:pStyle w:val="a0"/>
      </w:pPr>
      <w:r>
        <w:t xml:space="preserve">Evo-Devo Universe Community. EvoDevoUniverse.org. Accessed 2025.</w:t>
      </w:r>
    </w:p>
    <w:p>
      <w:pPr>
        <w:pStyle w:val="a0"/>
      </w:pPr>
      <w:r>
        <w:t xml:space="preserve">SSRN.</w:t>
      </w:r>
      <w:r>
        <w:t xml:space="preserve"> </w:t>
      </w:r>
      <w:r>
        <w:t xml:space="preserve">“</w:t>
      </w:r>
      <w:r>
        <w:t xml:space="preserve">The Jilanee Saleem Thupsee Equilibrium Scale.</w:t>
      </w:r>
      <w:r>
        <w:t xml:space="preserve">”</w:t>
      </w:r>
      <w:r>
        <w:t xml:space="preserve"> </w:t>
      </w:r>
      <w:r>
        <w:t xml:space="preserve">Abstract 5581230. Accessed 2025.</w:t>
      </w:r>
    </w:p>
    <w:p>
      <w:r>
        <w:pict>
          <v:rect style="width:0;height:1.5pt" o:hralign="center" o:hrstd="t" o:hr="t"/>
        </w:pict>
      </w:r>
    </w:p>
    <w:bookmarkEnd w:id="95"/>
    <w:bookmarkEnd w:id="96"/>
    <w:bookmarkStart w:id="99" w:name="rolling-notation-guide-series-wide"/>
    <w:p>
      <w:pPr>
        <w:pStyle w:val="2"/>
      </w:pPr>
      <w:r>
        <w:t xml:space="preserve">ROLLING NOTATION GUIDE (SERIES-WIDE)</w:t>
      </w:r>
    </w:p>
    <w:p>
      <w:pPr>
        <w:pStyle w:val="FirstParagraph"/>
      </w:pPr>
      <w:r>
        <w:t xml:space="preserve">This guide defines all symbols used across the Civilization Scales Series. Symbols introduced in this volume are marked with</w:t>
      </w:r>
      <w:r>
        <w:t xml:space="preserve"> </w:t>
      </w:r>
      <w:r>
        <w:rPr>
          <w:b/>
          <w:bCs/>
        </w:rPr>
        <w:t xml:space="preserve">[9]</w:t>
      </w:r>
      <w:r>
        <w:t xml:space="preserve">.</w:t>
      </w:r>
    </w:p>
    <w:bookmarkStart w:id="97" w:name="general-and-shared-symbols"/>
    <w:p>
      <w:pPr>
        <w:pStyle w:val="3"/>
      </w:pPr>
      <w:r>
        <w:t xml:space="preserve">General and Shared Symbols</w:t>
      </w:r>
    </w:p>
    <w:tbl>
      <w:tblPr>
        <w:tblStyle w:val="Table"/>
        <w:tblW w:type="pct" w:w="5000"/>
        <w:jc w:val="left"/>
        <w:tblLayout w:type="fixed"/>
        <w:tblLook w:firstRow="1" w:lastRow="0" w:firstColumn="0" w:lastColumn="0" w:noHBand="0" w:noVBand="0" w:val="0020"/>
      </w:tblPr>
      <w:tblGrid>
        <w:gridCol w:w="2043"/>
        <w:gridCol w:w="2810"/>
        <w:gridCol w:w="3065"/>
      </w:tblGrid>
      <w:tr>
        <w:trPr>
          <w:tblHeader w:val="on"/>
        </w:trPr>
        <w:tc>
          <w:tcPr/>
          <w:p>
            <w:pPr>
              <w:pStyle w:val="Compact"/>
              <w:jc w:val="left"/>
            </w:pPr>
            <w:r>
              <w:t xml:space="preserve">Symbol</w:t>
            </w:r>
          </w:p>
        </w:tc>
        <w:tc>
          <w:tcPr/>
          <w:p>
            <w:pPr>
              <w:pStyle w:val="Compact"/>
              <w:jc w:val="left"/>
            </w:pPr>
            <w:r>
              <w:t xml:space="preserve">Definition</w:t>
            </w:r>
          </w:p>
        </w:tc>
        <w:tc>
          <w:tcPr/>
          <w:p>
            <w:pPr>
              <w:pStyle w:val="Compact"/>
              <w:jc w:val="left"/>
            </w:pPr>
            <w:r>
              <w:t xml:space="preserve">Introduced</w:t>
            </w:r>
          </w:p>
        </w:tc>
      </w:tr>
      <w:tr>
        <w:tc>
          <w:tcPr/>
          <w:p>
            <w:pPr>
              <w:pStyle w:val="Compact"/>
              <w:jc w:val="left"/>
            </w:pPr>
            <w:r>
              <w:t xml:space="preserve">K</w:t>
            </w:r>
          </w:p>
        </w:tc>
        <w:tc>
          <w:tcPr/>
          <w:p>
            <w:pPr>
              <w:pStyle w:val="Compact"/>
              <w:jc w:val="left"/>
            </w:pPr>
            <w:r>
              <w:t xml:space="preserve">Kardashev rating: K = (log₁₀(P) − 6) / 10</w:t>
            </w:r>
          </w:p>
        </w:tc>
        <w:tc>
          <w:tcPr/>
          <w:p>
            <w:pPr>
              <w:pStyle w:val="Compact"/>
              <w:jc w:val="left"/>
            </w:pPr>
            <w:r>
              <w:t xml:space="preserve">Vol. 1</w:t>
            </w:r>
          </w:p>
        </w:tc>
      </w:tr>
      <w:tr>
        <w:tc>
          <w:tcPr/>
          <w:p>
            <w:pPr>
              <w:pStyle w:val="Compact"/>
              <w:jc w:val="left"/>
            </w:pPr>
            <w:r>
              <w:t xml:space="preserve">P</w:t>
            </w:r>
          </w:p>
        </w:tc>
        <w:tc>
          <w:tcPr/>
          <w:p>
            <w:pPr>
              <w:pStyle w:val="Compact"/>
              <w:jc w:val="left"/>
            </w:pPr>
            <w:r>
              <w:t xml:space="preserve">Total controllable power (watts)</w:t>
            </w:r>
          </w:p>
        </w:tc>
        <w:tc>
          <w:tcPr/>
          <w:p>
            <w:pPr>
              <w:pStyle w:val="Compact"/>
              <w:jc w:val="left"/>
            </w:pPr>
            <w:r>
              <w:t xml:space="preserve">Vol. 1</w:t>
            </w:r>
          </w:p>
        </w:tc>
      </w:tr>
      <w:tr>
        <w:tc>
          <w:tcPr/>
          <w:p>
            <w:pPr>
              <w:pStyle w:val="Compact"/>
              <w:jc w:val="left"/>
            </w:pPr>
            <w:r>
              <w:t xml:space="preserve">Type I</w:t>
            </w:r>
          </w:p>
        </w:tc>
        <w:tc>
          <w:tcPr/>
          <w:p>
            <w:pPr>
              <w:pStyle w:val="Compact"/>
              <w:jc w:val="left"/>
            </w:pPr>
            <w:r>
              <w:t xml:space="preserve">Planetary civilization: P ~ 10¹⁶ W</w:t>
            </w:r>
          </w:p>
        </w:tc>
        <w:tc>
          <w:tcPr/>
          <w:p>
            <w:pPr>
              <w:pStyle w:val="Compact"/>
              <w:jc w:val="left"/>
            </w:pPr>
            <w:r>
              <w:t xml:space="preserve">Vol. 1</w:t>
            </w:r>
          </w:p>
        </w:tc>
      </w:tr>
      <w:tr>
        <w:tc>
          <w:tcPr/>
          <w:p>
            <w:pPr>
              <w:pStyle w:val="Compact"/>
              <w:jc w:val="left"/>
            </w:pPr>
            <w:r>
              <w:t xml:space="preserve">Type II</w:t>
            </w:r>
          </w:p>
        </w:tc>
        <w:tc>
          <w:tcPr/>
          <w:p>
            <w:pPr>
              <w:pStyle w:val="Compact"/>
              <w:jc w:val="left"/>
            </w:pPr>
            <w:r>
              <w:t xml:space="preserve">Stellar civilization: P ~ 10²⁶ W</w:t>
            </w:r>
          </w:p>
        </w:tc>
        <w:tc>
          <w:tcPr/>
          <w:p>
            <w:pPr>
              <w:pStyle w:val="Compact"/>
              <w:jc w:val="left"/>
            </w:pPr>
            <w:r>
              <w:t xml:space="preserve">Vol. 1</w:t>
            </w:r>
          </w:p>
        </w:tc>
      </w:tr>
      <w:tr>
        <w:tc>
          <w:tcPr/>
          <w:p>
            <w:pPr>
              <w:pStyle w:val="Compact"/>
              <w:jc w:val="left"/>
            </w:pPr>
            <w:r>
              <w:t xml:space="preserve">Type III</w:t>
            </w:r>
          </w:p>
        </w:tc>
        <w:tc>
          <w:tcPr/>
          <w:p>
            <w:pPr>
              <w:pStyle w:val="Compact"/>
              <w:jc w:val="left"/>
            </w:pPr>
            <w:r>
              <w:t xml:space="preserve">Galactic civilization: P ~ 10³⁷ W</w:t>
            </w:r>
          </w:p>
        </w:tc>
        <w:tc>
          <w:tcPr/>
          <w:p>
            <w:pPr>
              <w:pStyle w:val="Compact"/>
              <w:jc w:val="left"/>
            </w:pPr>
            <w:r>
              <w:t xml:space="preserve">Vol. 1</w:t>
            </w:r>
          </w:p>
        </w:tc>
      </w:tr>
      <w:tr>
        <w:tc>
          <w:tcPr/>
          <w:p>
            <w:pPr>
              <w:pStyle w:val="Compact"/>
              <w:jc w:val="left"/>
            </w:pPr>
            <w:r>
              <w:t xml:space="preserve">Type 0</w:t>
            </w:r>
          </w:p>
        </w:tc>
        <w:tc>
          <w:tcPr/>
          <w:p>
            <w:pPr>
              <w:pStyle w:val="Compact"/>
              <w:jc w:val="left"/>
            </w:pPr>
            <w:r>
              <w:t xml:space="preserve">Sub-planetary; pre-interplanetary</w:t>
            </w:r>
          </w:p>
        </w:tc>
        <w:tc>
          <w:tcPr/>
          <w:p>
            <w:pPr>
              <w:pStyle w:val="Compact"/>
              <w:jc w:val="left"/>
            </w:pPr>
            <w:r>
              <w:t xml:space="preserve">Vol. 1</w:t>
            </w:r>
          </w:p>
        </w:tc>
      </w:tr>
      <w:tr>
        <w:tc>
          <w:tcPr/>
          <w:p>
            <w:pPr>
              <w:pStyle w:val="Compact"/>
              <w:jc w:val="left"/>
            </w:pPr>
            <w:r>
              <w:t xml:space="preserve">Type IV</w:t>
            </w:r>
          </w:p>
        </w:tc>
        <w:tc>
          <w:tcPr/>
          <w:p>
            <w:pPr>
              <w:pStyle w:val="Compact"/>
              <w:jc w:val="left"/>
            </w:pPr>
            <w:r>
              <w:t xml:space="preserve">Universal civilization; dark energy</w:t>
            </w:r>
          </w:p>
        </w:tc>
        <w:tc>
          <w:tcPr/>
          <w:p>
            <w:pPr>
              <w:pStyle w:val="Compact"/>
              <w:jc w:val="left"/>
            </w:pPr>
            <w:r>
              <w:t xml:space="preserve">Vol. 1</w:t>
            </w:r>
          </w:p>
        </w:tc>
      </w:tr>
      <w:tr>
        <w:tc>
          <w:tcPr/>
          <w:p>
            <w:pPr>
              <w:pStyle w:val="Compact"/>
              <w:jc w:val="left"/>
            </w:pPr>
            <w:r>
              <w:t xml:space="preserve">Type V</w:t>
            </w:r>
          </w:p>
        </w:tc>
        <w:tc>
          <w:tcPr/>
          <w:p>
            <w:pPr>
              <w:pStyle w:val="Compact"/>
              <w:jc w:val="left"/>
            </w:pPr>
            <w:r>
              <w:t xml:space="preserve">Multiverse or dimension-spanning</w:t>
            </w:r>
          </w:p>
        </w:tc>
        <w:tc>
          <w:tcPr/>
          <w:p>
            <w:pPr>
              <w:pStyle w:val="Compact"/>
              <w:jc w:val="left"/>
            </w:pPr>
            <w:r>
              <w:t xml:space="preserve">Vol. 1</w:t>
            </w:r>
          </w:p>
        </w:tc>
      </w:tr>
      <w:tr>
        <w:tc>
          <w:tcPr/>
          <w:p>
            <w:pPr>
              <w:pStyle w:val="Compact"/>
              <w:jc w:val="left"/>
            </w:pPr>
            <w:r>
              <w:t xml:space="preserve">Z</w:t>
            </w:r>
          </w:p>
        </w:tc>
        <w:tc>
          <w:tcPr/>
          <w:p>
            <w:pPr>
              <w:pStyle w:val="Compact"/>
              <w:jc w:val="left"/>
            </w:pPr>
            <w:r>
              <w:t xml:space="preserve">Zubrin rating: space expansion level</w:t>
            </w:r>
          </w:p>
        </w:tc>
        <w:tc>
          <w:tcPr/>
          <w:p>
            <w:pPr>
              <w:pStyle w:val="Compact"/>
              <w:jc w:val="left"/>
            </w:pPr>
            <w:r>
              <w:t xml:space="preserve">Vol. 2</w:t>
            </w:r>
          </w:p>
        </w:tc>
      </w:tr>
      <w:tr>
        <w:tc>
          <w:tcPr/>
          <w:p>
            <w:pPr>
              <w:pStyle w:val="Compact"/>
              <w:jc w:val="left"/>
            </w:pPr>
            <w:r>
              <w:t xml:space="preserve">ISRU</w:t>
            </w:r>
          </w:p>
        </w:tc>
        <w:tc>
          <w:tcPr/>
          <w:p>
            <w:pPr>
              <w:pStyle w:val="Compact"/>
              <w:jc w:val="left"/>
            </w:pPr>
            <w:r>
              <w:t xml:space="preserve">In-Situ Resource Utilization</w:t>
            </w:r>
          </w:p>
        </w:tc>
        <w:tc>
          <w:tcPr/>
          <w:p>
            <w:pPr>
              <w:pStyle w:val="Compact"/>
              <w:jc w:val="left"/>
            </w:pPr>
            <w:r>
              <w:t xml:space="preserve">Vol. 2</w:t>
            </w:r>
          </w:p>
        </w:tc>
      </w:tr>
      <w:tr>
        <w:tc>
          <w:tcPr/>
          <w:p>
            <w:pPr>
              <w:pStyle w:val="Compact"/>
              <w:jc w:val="left"/>
            </w:pPr>
            <w:r>
              <w:t xml:space="preserve">Δv</w:t>
            </w:r>
          </w:p>
        </w:tc>
        <w:tc>
          <w:tcPr/>
          <w:p>
            <w:pPr>
              <w:pStyle w:val="Compact"/>
              <w:jc w:val="left"/>
            </w:pPr>
            <w:r>
              <w:t xml:space="preserve">Delta-v: change in velocity required for a maneuver</w:t>
            </w:r>
          </w:p>
        </w:tc>
        <w:tc>
          <w:tcPr/>
          <w:p>
            <w:pPr>
              <w:pStyle w:val="Compact"/>
              <w:jc w:val="left"/>
            </w:pPr>
            <w:r>
              <w:t xml:space="preserve">Vol. 2</w:t>
            </w:r>
          </w:p>
        </w:tc>
      </w:tr>
      <w:tr>
        <w:tc>
          <w:tcPr/>
          <w:p>
            <w:pPr>
              <w:pStyle w:val="Compact"/>
              <w:jc w:val="left"/>
            </w:pPr>
            <w:r>
              <w:t xml:space="preserve">O’Neill Cylinder</w:t>
            </w:r>
          </w:p>
        </w:tc>
        <w:tc>
          <w:tcPr/>
          <w:p>
            <w:pPr>
              <w:pStyle w:val="Compact"/>
              <w:jc w:val="left"/>
            </w:pPr>
            <w:r>
              <w:t xml:space="preserve">Rotating space habitat design</w:t>
            </w:r>
          </w:p>
        </w:tc>
        <w:tc>
          <w:tcPr/>
          <w:p>
            <w:pPr>
              <w:pStyle w:val="Compact"/>
              <w:jc w:val="left"/>
            </w:pPr>
            <w:r>
              <w:t xml:space="preserve">Vol. 2</w:t>
            </w:r>
          </w:p>
        </w:tc>
      </w:tr>
      <w:tr>
        <w:tc>
          <w:tcPr/>
          <w:p>
            <w:pPr>
              <w:pStyle w:val="Compact"/>
              <w:jc w:val="left"/>
            </w:pPr>
            <w:r>
              <w:t xml:space="preserve">Wait Calculation</w:t>
            </w:r>
          </w:p>
        </w:tc>
        <w:tc>
          <w:tcPr/>
          <w:p>
            <w:pPr>
              <w:pStyle w:val="Compact"/>
              <w:jc w:val="left"/>
            </w:pPr>
            <w:r>
              <w:t xml:space="preserve">Optimal departure date for interstellar missions</w:t>
            </w:r>
          </w:p>
        </w:tc>
        <w:tc>
          <w:tcPr/>
          <w:p>
            <w:pPr>
              <w:pStyle w:val="Compact"/>
              <w:jc w:val="left"/>
            </w:pPr>
            <w:r>
              <w:t xml:space="preserve">Vol. 2</w:t>
            </w:r>
          </w:p>
        </w:tc>
      </w:tr>
      <w:tr>
        <w:tc>
          <w:tcPr/>
          <w:p>
            <w:pPr>
              <w:pStyle w:val="Compact"/>
              <w:jc w:val="left"/>
            </w:pPr>
            <w:r>
              <w:t xml:space="preserve">Mars Direct</w:t>
            </w:r>
          </w:p>
        </w:tc>
        <w:tc>
          <w:tcPr/>
          <w:p>
            <w:pPr>
              <w:pStyle w:val="Compact"/>
              <w:jc w:val="left"/>
            </w:pPr>
            <w:r>
              <w:t xml:space="preserve">Zubrin’s proposed Mars mission architecture</w:t>
            </w:r>
          </w:p>
        </w:tc>
        <w:tc>
          <w:tcPr/>
          <w:p>
            <w:pPr>
              <w:pStyle w:val="Compact"/>
              <w:jc w:val="left"/>
            </w:pPr>
            <w:r>
              <w:t xml:space="preserve">Vol. 2</w:t>
            </w:r>
          </w:p>
        </w:tc>
      </w:tr>
      <w:tr>
        <w:tc>
          <w:tcPr/>
          <w:p>
            <w:pPr>
              <w:pStyle w:val="Compact"/>
              <w:jc w:val="left"/>
            </w:pPr>
            <w:r>
              <w:t xml:space="preserve">Technological Adolescence</w:t>
            </w:r>
          </w:p>
        </w:tc>
        <w:tc>
          <w:tcPr/>
          <w:p>
            <w:pPr>
              <w:pStyle w:val="Compact"/>
              <w:jc w:val="left"/>
            </w:pPr>
            <w:r>
              <w:t xml:space="preserve">Period of rapid growth with mismatched wisdom</w:t>
            </w:r>
          </w:p>
        </w:tc>
        <w:tc>
          <w:tcPr/>
          <w:p>
            <w:pPr>
              <w:pStyle w:val="Compact"/>
              <w:jc w:val="left"/>
            </w:pPr>
            <w:r>
              <w:t xml:space="preserve">Vol. 2</w:t>
            </w:r>
          </w:p>
        </w:tc>
      </w:tr>
      <w:tr>
        <w:tc>
          <w:tcPr/>
          <w:p>
            <w:pPr>
              <w:pStyle w:val="Compact"/>
              <w:jc w:val="left"/>
            </w:pPr>
            <w:r>
              <w:t xml:space="preserve">Great Silence</w:t>
            </w:r>
          </w:p>
        </w:tc>
        <w:tc>
          <w:tcPr/>
          <w:p>
            <w:pPr>
              <w:pStyle w:val="Compact"/>
              <w:jc w:val="left"/>
            </w:pPr>
            <w:r>
              <w:t xml:space="preserve">Another term for the Fermi Paradox</w:t>
            </w:r>
          </w:p>
        </w:tc>
        <w:tc>
          <w:tcPr/>
          <w:p>
            <w:pPr>
              <w:pStyle w:val="Compact"/>
              <w:jc w:val="left"/>
            </w:pPr>
            <w:r>
              <w:t xml:space="preserve">Vol. 2</w:t>
            </w:r>
          </w:p>
        </w:tc>
      </w:tr>
      <w:tr>
        <w:tc>
          <w:tcPr/>
          <w:p>
            <w:pPr>
              <w:pStyle w:val="Compact"/>
              <w:jc w:val="left"/>
            </w:pPr>
            <w:r>
              <w:t xml:space="preserve">Expansion vs. Depth</w:t>
            </w:r>
          </w:p>
        </w:tc>
        <w:tc>
          <w:tcPr/>
          <w:p>
            <w:pPr>
              <w:pStyle w:val="Compact"/>
              <w:jc w:val="left"/>
            </w:pPr>
            <w:r>
              <w:t xml:space="preserve">Debate over physical spread vs. capability density</w:t>
            </w:r>
          </w:p>
        </w:tc>
        <w:tc>
          <w:tcPr/>
          <w:p>
            <w:pPr>
              <w:pStyle w:val="Compact"/>
              <w:jc w:val="left"/>
            </w:pPr>
            <w:r>
              <w:t xml:space="preserve">Vol. 2</w:t>
            </w:r>
          </w:p>
        </w:tc>
      </w:tr>
      <w:tr>
        <w:tc>
          <w:tcPr/>
          <w:p>
            <w:pPr>
              <w:pStyle w:val="Compact"/>
              <w:jc w:val="left"/>
            </w:pPr>
            <w:r>
              <w:t xml:space="preserve">Type II Trap</w:t>
            </w:r>
          </w:p>
        </w:tc>
        <w:tc>
          <w:tcPr/>
          <w:p>
            <w:pPr>
              <w:pStyle w:val="Compact"/>
              <w:jc w:val="left"/>
            </w:pPr>
            <w:r>
              <w:t xml:space="preserve">Civilization that achieves solar settlement but delays interstellar expansion</w:t>
            </w:r>
          </w:p>
        </w:tc>
        <w:tc>
          <w:tcPr/>
          <w:p>
            <w:pPr>
              <w:pStyle w:val="Compact"/>
              <w:jc w:val="left"/>
            </w:pPr>
            <w:r>
              <w:t xml:space="preserve">Vol. 2</w:t>
            </w:r>
          </w:p>
        </w:tc>
      </w:tr>
      <w:tr>
        <w:tc>
          <w:tcPr/>
          <w:p>
            <w:pPr>
              <w:pStyle w:val="Compact"/>
              <w:jc w:val="left"/>
            </w:pPr>
            <w:r>
              <w:t xml:space="preserve">C_cat</w:t>
            </w:r>
          </w:p>
        </w:tc>
        <w:tc>
          <w:tcPr/>
          <w:p>
            <w:pPr>
              <w:pStyle w:val="Compact"/>
              <w:jc w:val="left"/>
            </w:pPr>
            <w:r>
              <w:t xml:space="preserve">Clarke technology category (I through VII)</w:t>
            </w:r>
          </w:p>
        </w:tc>
        <w:tc>
          <w:tcPr/>
          <w:p>
            <w:pPr>
              <w:pStyle w:val="Compact"/>
              <w:jc w:val="left"/>
            </w:pPr>
            <w:r>
              <w:t xml:space="preserve">Vol. 3</w:t>
            </w:r>
          </w:p>
        </w:tc>
      </w:tr>
      <w:tr>
        <w:tc>
          <w:tcPr/>
          <w:p>
            <w:pPr>
              <w:pStyle w:val="Compact"/>
              <w:jc w:val="left"/>
            </w:pPr>
            <w:r>
              <w:t xml:space="preserve">Clarke’s Third Law</w:t>
            </w:r>
          </w:p>
        </w:tc>
        <w:tc>
          <w:tcPr/>
          <w:p>
            <w:pPr>
              <w:pStyle w:val="Compact"/>
              <w:jc w:val="left"/>
            </w:pPr>
            <w:r>
              <w:t xml:space="preserve">Any sufficiently advanced technology is indistinguishable from magic</w:t>
            </w:r>
          </w:p>
        </w:tc>
        <w:tc>
          <w:tcPr/>
          <w:p>
            <w:pPr>
              <w:pStyle w:val="Compact"/>
              <w:jc w:val="left"/>
            </w:pPr>
            <w:r>
              <w:t xml:space="preserve">Vol. 3</w:t>
            </w:r>
          </w:p>
        </w:tc>
      </w:tr>
      <w:tr>
        <w:tc>
          <w:tcPr/>
          <w:p>
            <w:pPr>
              <w:pStyle w:val="Compact"/>
              <w:jc w:val="left"/>
            </w:pPr>
            <w:r>
              <w:t xml:space="preserve">Schroeder’s Variation</w:t>
            </w:r>
          </w:p>
        </w:tc>
        <w:tc>
          <w:tcPr/>
          <w:p>
            <w:pPr>
              <w:pStyle w:val="Compact"/>
              <w:jc w:val="left"/>
            </w:pPr>
            <w:r>
              <w:t xml:space="preserve">Sufficiently advanced technology is indistinguishable from nature</w:t>
            </w:r>
          </w:p>
        </w:tc>
        <w:tc>
          <w:tcPr/>
          <w:p>
            <w:pPr>
              <w:pStyle w:val="Compact"/>
              <w:jc w:val="left"/>
            </w:pPr>
            <w:r>
              <w:t xml:space="preserve">Vol. 3</w:t>
            </w:r>
          </w:p>
        </w:tc>
      </w:tr>
      <w:tr>
        <w:tc>
          <w:tcPr/>
          <w:p>
            <w:pPr>
              <w:pStyle w:val="Compact"/>
              <w:jc w:val="left"/>
            </w:pPr>
            <w:r>
              <w:t xml:space="preserve">Clarke Exobelt</w:t>
            </w:r>
          </w:p>
        </w:tc>
        <w:tc>
          <w:tcPr/>
          <w:p>
            <w:pPr>
              <w:pStyle w:val="Compact"/>
              <w:jc w:val="left"/>
            </w:pPr>
            <w:r>
              <w:t xml:space="preserve">Detectable technomarker from geostationary satellite rings</w:t>
            </w:r>
          </w:p>
        </w:tc>
        <w:tc>
          <w:tcPr/>
          <w:p>
            <w:pPr>
              <w:pStyle w:val="Compact"/>
              <w:jc w:val="left"/>
            </w:pPr>
            <w:r>
              <w:t xml:space="preserve">Vol. 3</w:t>
            </w:r>
          </w:p>
        </w:tc>
      </w:tr>
      <w:tr>
        <w:tc>
          <w:tcPr/>
          <w:p>
            <w:pPr>
              <w:pStyle w:val="Compact"/>
              <w:jc w:val="left"/>
            </w:pPr>
            <w:r>
              <w:t xml:space="preserve">Magic Problem</w:t>
            </w:r>
          </w:p>
        </w:tc>
        <w:tc>
          <w:tcPr/>
          <w:p>
            <w:pPr>
              <w:pStyle w:val="Compact"/>
              <w:jc w:val="left"/>
            </w:pPr>
            <w:r>
              <w:t xml:space="preserve">Difficulty of predicting post-singularity technology</w:t>
            </w:r>
          </w:p>
        </w:tc>
        <w:tc>
          <w:tcPr/>
          <w:p>
            <w:pPr>
              <w:pStyle w:val="Compact"/>
              <w:jc w:val="left"/>
            </w:pPr>
            <w:r>
              <w:t xml:space="preserve">Vol. 3</w:t>
            </w:r>
          </w:p>
        </w:tc>
      </w:tr>
      <w:tr>
        <w:tc>
          <w:tcPr/>
          <w:p>
            <w:pPr>
              <w:pStyle w:val="Compact"/>
              <w:jc w:val="left"/>
            </w:pPr>
            <w:r>
              <w:t xml:space="preserve">Technosphere</w:t>
            </w:r>
          </w:p>
        </w:tc>
        <w:tc>
          <w:tcPr/>
          <w:p>
            <w:pPr>
              <w:pStyle w:val="Compact"/>
              <w:jc w:val="left"/>
            </w:pPr>
            <w:r>
              <w:t xml:space="preserve">Global system of technology and its interactions</w:t>
            </w:r>
          </w:p>
        </w:tc>
        <w:tc>
          <w:tcPr/>
          <w:p>
            <w:pPr>
              <w:pStyle w:val="Compact"/>
              <w:jc w:val="left"/>
            </w:pPr>
            <w:r>
              <w:t xml:space="preserve">Vol. 3</w:t>
            </w:r>
          </w:p>
        </w:tc>
      </w:tr>
      <w:tr>
        <w:tc>
          <w:tcPr/>
          <w:p>
            <w:pPr>
              <w:pStyle w:val="Compact"/>
              <w:jc w:val="left"/>
            </w:pPr>
            <w:r>
              <w:t xml:space="preserve">B</w:t>
            </w:r>
          </w:p>
        </w:tc>
        <w:tc>
          <w:tcPr/>
          <w:p>
            <w:pPr>
              <w:pStyle w:val="Compact"/>
              <w:jc w:val="left"/>
            </w:pPr>
            <w:r>
              <w:t xml:space="preserve">Barrow rating: B1 through B7, plus Ω-minus</w:t>
            </w:r>
          </w:p>
        </w:tc>
        <w:tc>
          <w:tcPr/>
          <w:p>
            <w:pPr>
              <w:pStyle w:val="Compact"/>
              <w:jc w:val="left"/>
            </w:pPr>
            <w:r>
              <w:t xml:space="preserve">Vol. 4</w:t>
            </w:r>
          </w:p>
        </w:tc>
      </w:tr>
      <w:tr>
        <w:tc>
          <w:tcPr/>
          <w:p>
            <w:pPr>
              <w:pStyle w:val="Compact"/>
              <w:jc w:val="left"/>
            </w:pPr>
            <w:r>
              <w:t xml:space="preserve">K-B Complementarity</w:t>
            </w:r>
          </w:p>
        </w:tc>
        <w:tc>
          <w:tcPr/>
          <w:p>
            <w:pPr>
              <w:pStyle w:val="Compact"/>
              <w:jc w:val="left"/>
            </w:pPr>
            <w:r>
              <w:t xml:space="preserve">Kardashev’s outward scale paired with Barrow’s inward scale</w:t>
            </w:r>
          </w:p>
        </w:tc>
        <w:tc>
          <w:tcPr/>
          <w:p>
            <w:pPr>
              <w:pStyle w:val="Compact"/>
              <w:jc w:val="left"/>
            </w:pPr>
            <w:r>
              <w:t xml:space="preserve">Vol. 4</w:t>
            </w:r>
          </w:p>
        </w:tc>
      </w:tr>
      <w:tr>
        <w:tc>
          <w:tcPr/>
          <w:p>
            <w:pPr>
              <w:pStyle w:val="Compact"/>
              <w:jc w:val="left"/>
            </w:pPr>
            <w:r>
              <w:t xml:space="preserve">S_inf</w:t>
            </w:r>
          </w:p>
        </w:tc>
        <w:tc>
          <w:tcPr/>
          <w:p>
            <w:pPr>
              <w:pStyle w:val="Compact"/>
              <w:jc w:val="left"/>
            </w:pPr>
            <w:r>
              <w:t xml:space="preserve">Sagan information letter (A through Z, plus extensions)</w:t>
            </w:r>
          </w:p>
        </w:tc>
        <w:tc>
          <w:tcPr/>
          <w:p>
            <w:pPr>
              <w:pStyle w:val="Compact"/>
              <w:jc w:val="left"/>
            </w:pPr>
            <w:r>
              <w:t xml:space="preserve">Vol. 5</w:t>
            </w:r>
          </w:p>
        </w:tc>
      </w:tr>
      <w:tr>
        <w:tc>
          <w:tcPr/>
          <w:p>
            <w:pPr>
              <w:pStyle w:val="Compact"/>
              <w:jc w:val="left"/>
            </w:pPr>
            <w:r>
              <w:t xml:space="preserve">K_S</w:t>
            </w:r>
          </w:p>
        </w:tc>
        <w:tc>
          <w:tcPr/>
          <w:p>
            <w:pPr>
              <w:pStyle w:val="Compact"/>
              <w:jc w:val="left"/>
            </w:pPr>
            <w:r>
              <w:t xml:space="preserve">Sagan-Kardashev composite index (e.g.,</w:t>
            </w:r>
            <w:r>
              <w:t xml:space="preserve"> </w:t>
            </w:r>
            <w:r>
              <w:t xml:space="preserve">“</w:t>
            </w:r>
            <w:r>
              <w:t xml:space="preserve">0.7 H</w:t>
            </w:r>
            <w:r>
              <w:t xml:space="preserve">”</w:t>
            </w:r>
            <w:r>
              <w:t xml:space="preserve">)</w:t>
            </w:r>
          </w:p>
        </w:tc>
        <w:tc>
          <w:tcPr/>
          <w:p>
            <w:pPr>
              <w:pStyle w:val="Compact"/>
              <w:jc w:val="left"/>
            </w:pPr>
            <w:r>
              <w:t xml:space="preserve">Vol. 5</w:t>
            </w:r>
          </w:p>
        </w:tc>
      </w:tr>
      <w:tr>
        <w:tc>
          <w:tcPr/>
          <w:p>
            <w:pPr>
              <w:pStyle w:val="Compact"/>
              <w:jc w:val="left"/>
            </w:pPr>
            <w:r>
              <w:t xml:space="preserve">K-I Composite</w:t>
            </w:r>
          </w:p>
        </w:tc>
        <w:tc>
          <w:tcPr/>
          <w:p>
            <w:pPr>
              <w:pStyle w:val="Compact"/>
              <w:jc w:val="left"/>
            </w:pPr>
            <w:r>
              <w:t xml:space="preserve">Two-dimensional classification combining energy and information</w:t>
            </w:r>
          </w:p>
        </w:tc>
        <w:tc>
          <w:tcPr/>
          <w:p>
            <w:pPr>
              <w:pStyle w:val="Compact"/>
              <w:jc w:val="left"/>
            </w:pPr>
            <w:r>
              <w:t xml:space="preserve">Vol. 5</w:t>
            </w:r>
          </w:p>
        </w:tc>
      </w:tr>
      <w:tr>
        <w:tc>
          <w:tcPr/>
          <w:p>
            <w:pPr>
              <w:pStyle w:val="Compact"/>
              <w:jc w:val="left"/>
            </w:pPr>
            <w:r>
              <w:t xml:space="preserve">Landauer Limit</w:t>
            </w:r>
          </w:p>
        </w:tc>
        <w:tc>
          <w:tcPr/>
          <w:p>
            <w:pPr>
              <w:pStyle w:val="Compact"/>
              <w:jc w:val="left"/>
            </w:pPr>
            <w:r>
              <w:t xml:space="preserve">Minimum energy to erase one bit: kT ln 2</w:t>
            </w:r>
          </w:p>
        </w:tc>
        <w:tc>
          <w:tcPr/>
          <w:p>
            <w:pPr>
              <w:pStyle w:val="Compact"/>
              <w:jc w:val="left"/>
            </w:pPr>
            <w:r>
              <w:t xml:space="preserve">Vol. 5</w:t>
            </w:r>
          </w:p>
        </w:tc>
      </w:tr>
      <w:tr>
        <w:tc>
          <w:tcPr/>
          <w:p>
            <w:pPr>
              <w:pStyle w:val="Compact"/>
              <w:jc w:val="left"/>
            </w:pPr>
            <w:r>
              <w:t xml:space="preserve">Bremermann Limit</w:t>
            </w:r>
          </w:p>
        </w:tc>
        <w:tc>
          <w:tcPr/>
          <w:p>
            <w:pPr>
              <w:pStyle w:val="Compact"/>
              <w:jc w:val="left"/>
            </w:pPr>
            <w:r>
              <w:t xml:space="preserve">Maximum computation rate per unit mass: ~10⁵¹ ops/s/kg</w:t>
            </w:r>
          </w:p>
        </w:tc>
        <w:tc>
          <w:tcPr/>
          <w:p>
            <w:pPr>
              <w:pStyle w:val="Compact"/>
              <w:jc w:val="left"/>
            </w:pPr>
            <w:r>
              <w:t xml:space="preserve">Vol. 5</w:t>
            </w:r>
          </w:p>
        </w:tc>
      </w:tr>
      <w:tr>
        <w:tc>
          <w:tcPr/>
          <w:p>
            <w:pPr>
              <w:pStyle w:val="Compact"/>
              <w:jc w:val="left"/>
            </w:pPr>
            <w:r>
              <w:t xml:space="preserve">Lloyd Number</w:t>
            </w:r>
          </w:p>
        </w:tc>
        <w:tc>
          <w:tcPr/>
          <w:p>
            <w:pPr>
              <w:pStyle w:val="Compact"/>
              <w:jc w:val="left"/>
            </w:pPr>
            <w:r>
              <w:t xml:space="preserve">Total operations by universe since Big Bang: ~10¹²²</w:t>
            </w:r>
          </w:p>
        </w:tc>
        <w:tc>
          <w:tcPr/>
          <w:p>
            <w:pPr>
              <w:pStyle w:val="Compact"/>
              <w:jc w:val="left"/>
            </w:pPr>
            <w:r>
              <w:t xml:space="preserve">Vol. 5</w:t>
            </w:r>
          </w:p>
        </w:tc>
      </w:tr>
      <w:tr>
        <w:tc>
          <w:tcPr/>
          <w:p>
            <w:pPr>
              <w:pStyle w:val="Compact"/>
              <w:jc w:val="left"/>
            </w:pPr>
            <w:r>
              <w:t xml:space="preserve">Bekenstein Bound</w:t>
            </w:r>
          </w:p>
        </w:tc>
        <w:tc>
          <w:tcPr/>
          <w:p>
            <w:pPr>
              <w:pStyle w:val="Compact"/>
              <w:jc w:val="left"/>
            </w:pPr>
            <w:r>
              <w:t xml:space="preserve">Maximum information in a volume: I ≤ 2πER / (ℏc ln 2)</w:t>
            </w:r>
          </w:p>
        </w:tc>
        <w:tc>
          <w:tcPr/>
          <w:p>
            <w:pPr>
              <w:pStyle w:val="Compact"/>
              <w:jc w:val="left"/>
            </w:pPr>
            <w:r>
              <w:t xml:space="preserve">Vol. 5</w:t>
            </w:r>
          </w:p>
        </w:tc>
      </w:tr>
      <w:tr>
        <w:tc>
          <w:tcPr/>
          <w:p>
            <w:pPr>
              <w:pStyle w:val="Compact"/>
              <w:jc w:val="left"/>
            </w:pPr>
            <w:r>
              <w:t xml:space="preserve">Dyson Sphere</w:t>
            </w:r>
          </w:p>
        </w:tc>
        <w:tc>
          <w:tcPr/>
          <w:p>
            <w:pPr>
              <w:pStyle w:val="Compact"/>
              <w:jc w:val="left"/>
            </w:pPr>
            <w:r>
              <w:t xml:space="preserve">Megastructure capturing all stellar energy</w:t>
            </w:r>
          </w:p>
        </w:tc>
        <w:tc>
          <w:tcPr/>
          <w:p>
            <w:pPr>
              <w:pStyle w:val="Compact"/>
              <w:jc w:val="left"/>
            </w:pPr>
            <w:r>
              <w:t xml:space="preserve">Vol. 6</w:t>
            </w:r>
          </w:p>
        </w:tc>
      </w:tr>
      <w:tr>
        <w:tc>
          <w:tcPr/>
          <w:p>
            <w:pPr>
              <w:pStyle w:val="Compact"/>
              <w:jc w:val="left"/>
            </w:pPr>
            <w:r>
              <w:t xml:space="preserve">Dyson Swarm</w:t>
            </w:r>
          </w:p>
        </w:tc>
        <w:tc>
          <w:tcPr/>
          <w:p>
            <w:pPr>
              <w:pStyle w:val="Compact"/>
              <w:jc w:val="left"/>
            </w:pPr>
            <w:r>
              <w:t xml:space="preserve">Distributed version of Dyson sphere</w:t>
            </w:r>
          </w:p>
        </w:tc>
        <w:tc>
          <w:tcPr/>
          <w:p>
            <w:pPr>
              <w:pStyle w:val="Compact"/>
              <w:jc w:val="left"/>
            </w:pPr>
            <w:r>
              <w:t xml:space="preserve">Vol. 6</w:t>
            </w:r>
          </w:p>
        </w:tc>
      </w:tr>
      <w:tr>
        <w:tc>
          <w:tcPr/>
          <w:p>
            <w:pPr>
              <w:pStyle w:val="Compact"/>
              <w:jc w:val="left"/>
            </w:pPr>
            <w:r>
              <w:t xml:space="preserve">Matrioshka Brain</w:t>
            </w:r>
          </w:p>
        </w:tc>
        <w:tc>
          <w:tcPr/>
          <w:p>
            <w:pPr>
              <w:pStyle w:val="Compact"/>
              <w:jc w:val="left"/>
            </w:pPr>
            <w:r>
              <w:t xml:space="preserve">Nested Dyson spheres used as computer</w:t>
            </w:r>
          </w:p>
        </w:tc>
        <w:tc>
          <w:tcPr/>
          <w:p>
            <w:pPr>
              <w:pStyle w:val="Compact"/>
              <w:jc w:val="left"/>
            </w:pPr>
            <w:r>
              <w:t xml:space="preserve">Vol. 6</w:t>
            </w:r>
          </w:p>
        </w:tc>
      </w:tr>
      <w:tr>
        <w:tc>
          <w:tcPr/>
          <w:p>
            <w:pPr>
              <w:pStyle w:val="Compact"/>
              <w:jc w:val="left"/>
            </w:pPr>
            <w:r>
              <w:t xml:space="preserve">Jupiter Brain</w:t>
            </w:r>
          </w:p>
        </w:tc>
        <w:tc>
          <w:tcPr/>
          <w:p>
            <w:pPr>
              <w:pStyle w:val="Compact"/>
              <w:jc w:val="left"/>
            </w:pPr>
            <w:r>
              <w:t xml:space="preserve">Compact, speed-optimized computronium body</w:t>
            </w:r>
          </w:p>
        </w:tc>
        <w:tc>
          <w:tcPr/>
          <w:p>
            <w:pPr>
              <w:pStyle w:val="Compact"/>
              <w:jc w:val="left"/>
            </w:pPr>
            <w:r>
              <w:t xml:space="preserve">Vol. 6</w:t>
            </w:r>
          </w:p>
        </w:tc>
      </w:tr>
      <w:tr>
        <w:tc>
          <w:tcPr/>
          <w:p>
            <w:pPr>
              <w:pStyle w:val="Compact"/>
              <w:jc w:val="left"/>
            </w:pPr>
            <w:r>
              <w:t xml:space="preserve">Shkadov Thruster</w:t>
            </w:r>
          </w:p>
        </w:tc>
        <w:tc>
          <w:tcPr/>
          <w:p>
            <w:pPr>
              <w:pStyle w:val="Compact"/>
              <w:jc w:val="left"/>
            </w:pPr>
            <w:r>
              <w:t xml:space="preserve">Asymmetric stellar radiation engine</w:t>
            </w:r>
          </w:p>
        </w:tc>
        <w:tc>
          <w:tcPr/>
          <w:p>
            <w:pPr>
              <w:pStyle w:val="Compact"/>
              <w:jc w:val="left"/>
            </w:pPr>
            <w:r>
              <w:t xml:space="preserve">Vol. 6</w:t>
            </w:r>
          </w:p>
        </w:tc>
      </w:tr>
      <w:tr>
        <w:tc>
          <w:tcPr/>
          <w:p>
            <w:pPr>
              <w:pStyle w:val="Compact"/>
              <w:jc w:val="left"/>
            </w:pPr>
            <w:r>
              <w:t xml:space="preserve">Caplan Thruster</w:t>
            </w:r>
          </w:p>
        </w:tc>
        <w:tc>
          <w:tcPr/>
          <w:p>
            <w:pPr>
              <w:pStyle w:val="Compact"/>
              <w:jc w:val="left"/>
            </w:pPr>
            <w:r>
              <w:t xml:space="preserve">Fusion-based stellar engine design</w:t>
            </w:r>
          </w:p>
        </w:tc>
        <w:tc>
          <w:tcPr/>
          <w:p>
            <w:pPr>
              <w:pStyle w:val="Compact"/>
              <w:jc w:val="left"/>
            </w:pPr>
            <w:r>
              <w:t xml:space="preserve">Vol. 6</w:t>
            </w:r>
          </w:p>
        </w:tc>
      </w:tr>
      <w:tr>
        <w:tc>
          <w:tcPr/>
          <w:p>
            <w:pPr>
              <w:pStyle w:val="Compact"/>
              <w:jc w:val="left"/>
            </w:pPr>
            <w:r>
              <w:t xml:space="preserve">Stellar Engine Class A–D</w:t>
            </w:r>
          </w:p>
        </w:tc>
        <w:tc>
          <w:tcPr/>
          <w:p>
            <w:pPr>
              <w:pStyle w:val="Compact"/>
              <w:jc w:val="left"/>
            </w:pPr>
            <w:r>
              <w:t xml:space="preserve">Classification by Badescu &amp; Cathcart</w:t>
            </w:r>
          </w:p>
        </w:tc>
        <w:tc>
          <w:tcPr/>
          <w:p>
            <w:pPr>
              <w:pStyle w:val="Compact"/>
              <w:jc w:val="left"/>
            </w:pPr>
            <w:r>
              <w:t xml:space="preserve">Vol. 6</w:t>
            </w:r>
          </w:p>
        </w:tc>
      </w:tr>
      <w:tr>
        <w:tc>
          <w:tcPr/>
          <w:p>
            <w:pPr>
              <w:pStyle w:val="Compact"/>
              <w:jc w:val="left"/>
            </w:pPr>
            <w:r>
              <w:t xml:space="preserve">Dyson Tree</w:t>
            </w:r>
          </w:p>
        </w:tc>
        <w:tc>
          <w:tcPr/>
          <w:p>
            <w:pPr>
              <w:pStyle w:val="Compact"/>
              <w:jc w:val="left"/>
            </w:pPr>
            <w:r>
              <w:t xml:space="preserve">Genetically engineered plant for space habitats</w:t>
            </w:r>
          </w:p>
        </w:tc>
        <w:tc>
          <w:tcPr/>
          <w:p>
            <w:pPr>
              <w:pStyle w:val="Compact"/>
              <w:jc w:val="left"/>
            </w:pPr>
            <w:r>
              <w:t xml:space="preserve">Vol. 6</w:t>
            </w:r>
          </w:p>
        </w:tc>
      </w:tr>
      <w:tr>
        <w:tc>
          <w:tcPr/>
          <w:p>
            <w:pPr>
              <w:pStyle w:val="Compact"/>
              <w:jc w:val="left"/>
            </w:pPr>
            <w:r>
              <w:t xml:space="preserve">Eternal Intelligence</w:t>
            </w:r>
          </w:p>
        </w:tc>
        <w:tc>
          <w:tcPr/>
          <w:p>
            <w:pPr>
              <w:pStyle w:val="Compact"/>
              <w:jc w:val="left"/>
            </w:pPr>
            <w:r>
              <w:t xml:space="preserve">Dyson’s concept of finite-energy infinite subjective time</w:t>
            </w:r>
          </w:p>
        </w:tc>
        <w:tc>
          <w:tcPr/>
          <w:p>
            <w:pPr>
              <w:pStyle w:val="Compact"/>
              <w:jc w:val="left"/>
            </w:pPr>
            <w:r>
              <w:t xml:space="preserve">Vol. 6</w:t>
            </w:r>
          </w:p>
        </w:tc>
      </w:tr>
      <w:tr>
        <w:tc>
          <w:tcPr/>
          <w:p>
            <w:pPr>
              <w:pStyle w:val="Compact"/>
              <w:jc w:val="left"/>
            </w:pPr>
            <w:r>
              <w:t xml:space="preserve">Statite</w:t>
            </w:r>
          </w:p>
        </w:tc>
        <w:tc>
          <w:tcPr/>
          <w:p>
            <w:pPr>
              <w:pStyle w:val="Compact"/>
              <w:jc w:val="left"/>
            </w:pPr>
            <w:r>
              <w:t xml:space="preserve">Static satellite hovering using radiation pressure</w:t>
            </w:r>
          </w:p>
        </w:tc>
        <w:tc>
          <w:tcPr/>
          <w:p>
            <w:pPr>
              <w:pStyle w:val="Compact"/>
              <w:jc w:val="left"/>
            </w:pPr>
            <w:r>
              <w:t xml:space="preserve">Vol. 6</w:t>
            </w:r>
          </w:p>
        </w:tc>
      </w:tr>
      <w:tr>
        <w:tc>
          <w:tcPr/>
          <w:p>
            <w:pPr>
              <w:pStyle w:val="Compact"/>
              <w:jc w:val="left"/>
            </w:pPr>
            <w:r>
              <w:t xml:space="preserve">Epoch 1</w:t>
            </w:r>
          </w:p>
        </w:tc>
        <w:tc>
          <w:tcPr/>
          <w:p>
            <w:pPr>
              <w:pStyle w:val="Compact"/>
              <w:jc w:val="left"/>
            </w:pPr>
            <w:r>
              <w:t xml:space="preserve">Physics and Chemistry: ~13.8 Bya to ~3.8 Bya</w:t>
            </w:r>
          </w:p>
        </w:tc>
        <w:tc>
          <w:tcPr/>
          <w:p>
            <w:pPr>
              <w:pStyle w:val="Compact"/>
              <w:jc w:val="left"/>
            </w:pPr>
            <w:r>
              <w:t xml:space="preserve">Vol. 7</w:t>
            </w:r>
          </w:p>
        </w:tc>
      </w:tr>
      <w:tr>
        <w:tc>
          <w:tcPr/>
          <w:p>
            <w:pPr>
              <w:pStyle w:val="Compact"/>
              <w:jc w:val="left"/>
            </w:pPr>
            <w:r>
              <w:t xml:space="preserve">Epoch 2</w:t>
            </w:r>
          </w:p>
        </w:tc>
        <w:tc>
          <w:tcPr/>
          <w:p>
            <w:pPr>
              <w:pStyle w:val="Compact"/>
              <w:jc w:val="left"/>
            </w:pPr>
            <w:r>
              <w:t xml:space="preserve">Biology and DNA: ~3.8 Bya to ~600 Mya</w:t>
            </w:r>
          </w:p>
        </w:tc>
        <w:tc>
          <w:tcPr/>
          <w:p>
            <w:pPr>
              <w:pStyle w:val="Compact"/>
              <w:jc w:val="left"/>
            </w:pPr>
            <w:r>
              <w:t xml:space="preserve">Vol. 7</w:t>
            </w:r>
          </w:p>
        </w:tc>
      </w:tr>
      <w:tr>
        <w:tc>
          <w:tcPr/>
          <w:p>
            <w:pPr>
              <w:pStyle w:val="Compact"/>
              <w:jc w:val="left"/>
            </w:pPr>
            <w:r>
              <w:t xml:space="preserve">Epoch 3</w:t>
            </w:r>
          </w:p>
        </w:tc>
        <w:tc>
          <w:tcPr/>
          <w:p>
            <w:pPr>
              <w:pStyle w:val="Compact"/>
              <w:jc w:val="left"/>
            </w:pPr>
            <w:r>
              <w:t xml:space="preserve">Brains: ~600 Mya to ~40,000 years ago</w:t>
            </w:r>
          </w:p>
        </w:tc>
        <w:tc>
          <w:tcPr/>
          <w:p>
            <w:pPr>
              <w:pStyle w:val="Compact"/>
              <w:jc w:val="left"/>
            </w:pPr>
            <w:r>
              <w:t xml:space="preserve">Vol. 7</w:t>
            </w:r>
          </w:p>
        </w:tc>
      </w:tr>
      <w:tr>
        <w:tc>
          <w:tcPr/>
          <w:p>
            <w:pPr>
              <w:pStyle w:val="Compact"/>
              <w:jc w:val="left"/>
            </w:pPr>
            <w:r>
              <w:t xml:space="preserve">Epoch 4</w:t>
            </w:r>
          </w:p>
        </w:tc>
        <w:tc>
          <w:tcPr/>
          <w:p>
            <w:pPr>
              <w:pStyle w:val="Compact"/>
              <w:jc w:val="left"/>
            </w:pPr>
            <w:r>
              <w:t xml:space="preserve">Technology: ~40,000 years ago to present</w:t>
            </w:r>
          </w:p>
        </w:tc>
        <w:tc>
          <w:tcPr/>
          <w:p>
            <w:pPr>
              <w:pStyle w:val="Compact"/>
              <w:jc w:val="left"/>
            </w:pPr>
            <w:r>
              <w:t xml:space="preserve">Vol. 7</w:t>
            </w:r>
          </w:p>
        </w:tc>
      </w:tr>
      <w:tr>
        <w:tc>
          <w:tcPr/>
          <w:p>
            <w:pPr>
              <w:pStyle w:val="Compact"/>
              <w:jc w:val="left"/>
            </w:pPr>
            <w:r>
              <w:t xml:space="preserve">Epoch 5</w:t>
            </w:r>
          </w:p>
        </w:tc>
        <w:tc>
          <w:tcPr/>
          <w:p>
            <w:pPr>
              <w:pStyle w:val="Compact"/>
              <w:jc w:val="left"/>
            </w:pPr>
            <w:r>
              <w:t xml:space="preserve">Merger of human technology with human intelligence: present to ~2045</w:t>
            </w:r>
          </w:p>
        </w:tc>
        <w:tc>
          <w:tcPr/>
          <w:p>
            <w:pPr>
              <w:pStyle w:val="Compact"/>
              <w:jc w:val="left"/>
            </w:pPr>
            <w:r>
              <w:t xml:space="preserve">Vol. 7</w:t>
            </w:r>
          </w:p>
        </w:tc>
      </w:tr>
      <w:tr>
        <w:tc>
          <w:tcPr/>
          <w:p>
            <w:pPr>
              <w:pStyle w:val="Compact"/>
              <w:jc w:val="left"/>
            </w:pPr>
            <w:r>
              <w:t xml:space="preserve">Epoch 6</w:t>
            </w:r>
          </w:p>
        </w:tc>
        <w:tc>
          <w:tcPr/>
          <w:p>
            <w:pPr>
              <w:pStyle w:val="Compact"/>
              <w:jc w:val="left"/>
            </w:pPr>
            <w:r>
              <w:t xml:space="preserve">The universe wakes up: ~2045 onward</w:t>
            </w:r>
          </w:p>
        </w:tc>
        <w:tc>
          <w:tcPr/>
          <w:p>
            <w:pPr>
              <w:pStyle w:val="Compact"/>
              <w:jc w:val="left"/>
            </w:pPr>
            <w:r>
              <w:t xml:space="preserve">Vol. 7</w:t>
            </w:r>
          </w:p>
        </w:tc>
      </w:tr>
      <w:tr>
        <w:tc>
          <w:tcPr/>
          <w:p>
            <w:pPr>
              <w:pStyle w:val="Compact"/>
              <w:jc w:val="left"/>
            </w:pPr>
            <w:r>
              <w:t xml:space="preserve">LOAR</w:t>
            </w:r>
          </w:p>
        </w:tc>
        <w:tc>
          <w:tcPr/>
          <w:p>
            <w:pPr>
              <w:pStyle w:val="Compact"/>
              <w:jc w:val="left"/>
            </w:pPr>
            <w:r>
              <w:t xml:space="preserve">Law of Accelerating Returns</w:t>
            </w:r>
          </w:p>
        </w:tc>
        <w:tc>
          <w:tcPr/>
          <w:p>
            <w:pPr>
              <w:pStyle w:val="Compact"/>
              <w:jc w:val="left"/>
            </w:pPr>
            <w:r>
              <w:t xml:space="preserve">Vol. 7</w:t>
            </w:r>
          </w:p>
        </w:tc>
      </w:tr>
      <w:tr>
        <w:tc>
          <w:tcPr/>
          <w:p>
            <w:pPr>
              <w:pStyle w:val="Compact"/>
              <w:jc w:val="left"/>
            </w:pPr>
            <w:r>
              <w:t xml:space="preserve">GNR</w:t>
            </w:r>
          </w:p>
        </w:tc>
        <w:tc>
          <w:tcPr/>
          <w:p>
            <w:pPr>
              <w:pStyle w:val="Compact"/>
              <w:jc w:val="left"/>
            </w:pPr>
            <w:r>
              <w:t xml:space="preserve">Genetics, Nanotechnology, Robotics revolutions</w:t>
            </w:r>
          </w:p>
        </w:tc>
        <w:tc>
          <w:tcPr/>
          <w:p>
            <w:pPr>
              <w:pStyle w:val="Compact"/>
              <w:jc w:val="left"/>
            </w:pPr>
            <w:r>
              <w:t xml:space="preserve">Vol. 7</w:t>
            </w:r>
          </w:p>
        </w:tc>
      </w:tr>
      <w:tr>
        <w:tc>
          <w:tcPr/>
          <w:p>
            <w:pPr>
              <w:pStyle w:val="Compact"/>
              <w:jc w:val="left"/>
            </w:pPr>
            <w:r>
              <w:t xml:space="preserve">PRTM</w:t>
            </w:r>
          </w:p>
        </w:tc>
        <w:tc>
          <w:tcPr/>
          <w:p>
            <w:pPr>
              <w:pStyle w:val="Compact"/>
              <w:jc w:val="left"/>
            </w:pPr>
            <w:r>
              <w:t xml:space="preserve">Pattern Recognition Theory of Mind</w:t>
            </w:r>
          </w:p>
        </w:tc>
        <w:tc>
          <w:tcPr/>
          <w:p>
            <w:pPr>
              <w:pStyle w:val="Compact"/>
              <w:jc w:val="left"/>
            </w:pPr>
            <w:r>
              <w:t xml:space="preserve">Vol. 7</w:t>
            </w:r>
          </w:p>
        </w:tc>
      </w:tr>
      <w:tr>
        <w:tc>
          <w:tcPr/>
          <w:p>
            <w:pPr>
              <w:pStyle w:val="Compact"/>
              <w:jc w:val="left"/>
            </w:pPr>
            <w:r>
              <w:t xml:space="preserve">AGI</w:t>
            </w:r>
          </w:p>
        </w:tc>
        <w:tc>
          <w:tcPr/>
          <w:p>
            <w:pPr>
              <w:pStyle w:val="Compact"/>
              <w:jc w:val="left"/>
            </w:pPr>
            <w:r>
              <w:t xml:space="preserve">Artificial General Intelligence</w:t>
            </w:r>
          </w:p>
        </w:tc>
        <w:tc>
          <w:tcPr/>
          <w:p>
            <w:pPr>
              <w:pStyle w:val="Compact"/>
              <w:jc w:val="left"/>
            </w:pPr>
            <w:r>
              <w:t xml:space="preserve">Vol. 7</w:t>
            </w:r>
          </w:p>
        </w:tc>
      </w:tr>
      <w:tr>
        <w:tc>
          <w:tcPr/>
          <w:p>
            <w:pPr>
              <w:pStyle w:val="Compact"/>
              <w:jc w:val="left"/>
            </w:pPr>
            <w:r>
              <w:t xml:space="preserve">BCI</w:t>
            </w:r>
          </w:p>
        </w:tc>
        <w:tc>
          <w:tcPr/>
          <w:p>
            <w:pPr>
              <w:pStyle w:val="Compact"/>
              <w:jc w:val="left"/>
            </w:pPr>
            <w:r>
              <w:t xml:space="preserve">Brain-Computer Interface</w:t>
            </w:r>
          </w:p>
        </w:tc>
        <w:tc>
          <w:tcPr/>
          <w:p>
            <w:pPr>
              <w:pStyle w:val="Compact"/>
              <w:jc w:val="left"/>
            </w:pPr>
            <w:r>
              <w:t xml:space="preserve">Vol. 7</w:t>
            </w:r>
          </w:p>
        </w:tc>
      </w:tr>
      <w:tr>
        <w:tc>
          <w:tcPr/>
          <w:p>
            <w:pPr>
              <w:pStyle w:val="Compact"/>
              <w:jc w:val="left"/>
            </w:pPr>
            <w:r>
              <w:t xml:space="preserve">Computronium</w:t>
            </w:r>
          </w:p>
        </w:tc>
        <w:tc>
          <w:tcPr/>
          <w:p>
            <w:pPr>
              <w:pStyle w:val="Compact"/>
              <w:jc w:val="left"/>
            </w:pPr>
            <w:r>
              <w:t xml:space="preserve">Matter organized for maximum information processing</w:t>
            </w:r>
          </w:p>
        </w:tc>
        <w:tc>
          <w:tcPr/>
          <w:p>
            <w:pPr>
              <w:pStyle w:val="Compact"/>
              <w:jc w:val="left"/>
            </w:pPr>
            <w:r>
              <w:t xml:space="preserve">Vol. 7</w:t>
            </w:r>
          </w:p>
        </w:tc>
      </w:tr>
      <w:tr>
        <w:tc>
          <w:tcPr/>
          <w:p>
            <w:pPr>
              <w:pStyle w:val="Compact"/>
              <w:jc w:val="left"/>
            </w:pPr>
            <w:r>
              <w:t xml:space="preserve">Substrate Independence</w:t>
            </w:r>
          </w:p>
        </w:tc>
        <w:tc>
          <w:tcPr/>
          <w:p>
            <w:pPr>
              <w:pStyle w:val="Compact"/>
              <w:jc w:val="left"/>
            </w:pPr>
            <w:r>
              <w:t xml:space="preserve">Mind as pattern, not specific matter</w:t>
            </w:r>
          </w:p>
        </w:tc>
        <w:tc>
          <w:tcPr/>
          <w:p>
            <w:pPr>
              <w:pStyle w:val="Compact"/>
              <w:jc w:val="left"/>
            </w:pPr>
            <w:r>
              <w:t xml:space="preserve">Vol. 7</w:t>
            </w:r>
          </w:p>
        </w:tc>
      </w:tr>
      <w:tr>
        <w:tc>
          <w:tcPr/>
          <w:p>
            <w:pPr>
              <w:pStyle w:val="Compact"/>
              <w:jc w:val="left"/>
            </w:pPr>
            <w:r>
              <w:t xml:space="preserve">Longevity Escape Velocity</w:t>
            </w:r>
          </w:p>
        </w:tc>
        <w:tc>
          <w:tcPr/>
          <w:p>
            <w:pPr>
              <w:pStyle w:val="Compact"/>
              <w:jc w:val="left"/>
            </w:pPr>
            <w:r>
              <w:t xml:space="preserve">Medical progress extending lifespan faster than time passes</w:t>
            </w:r>
          </w:p>
        </w:tc>
        <w:tc>
          <w:tcPr/>
          <w:p>
            <w:pPr>
              <w:pStyle w:val="Compact"/>
              <w:jc w:val="left"/>
            </w:pPr>
            <w:r>
              <w:t xml:space="preserve">Vol. 7</w:t>
            </w:r>
          </w:p>
        </w:tc>
      </w:tr>
      <w:tr>
        <w:tc>
          <w:tcPr/>
          <w:p>
            <w:pPr>
              <w:pStyle w:val="Compact"/>
              <w:jc w:val="left"/>
            </w:pPr>
            <w:r>
              <w:t xml:space="preserve">Singularity</w:t>
            </w:r>
          </w:p>
        </w:tc>
        <w:tc>
          <w:tcPr/>
          <w:p>
            <w:pPr>
              <w:pStyle w:val="Compact"/>
              <w:jc w:val="left"/>
            </w:pPr>
            <w:r>
              <w:t xml:space="preserve">Point where technological change becomes uncontrollably rapid</w:t>
            </w:r>
          </w:p>
        </w:tc>
        <w:tc>
          <w:tcPr/>
          <w:p>
            <w:pPr>
              <w:pStyle w:val="Compact"/>
              <w:jc w:val="left"/>
            </w:pPr>
            <w:r>
              <w:t xml:space="preserve">Vol. 7</w:t>
            </w:r>
          </w:p>
        </w:tc>
      </w:tr>
      <w:tr>
        <w:tc>
          <w:tcPr/>
          <w:p>
            <w:pPr>
              <w:pStyle w:val="Compact"/>
              <w:jc w:val="left"/>
            </w:pPr>
            <w:r>
              <w:t xml:space="preserve">Recursive Self-Improvement</w:t>
            </w:r>
          </w:p>
        </w:tc>
        <w:tc>
          <w:tcPr/>
          <w:p>
            <w:pPr>
              <w:pStyle w:val="Compact"/>
              <w:jc w:val="left"/>
            </w:pPr>
            <w:r>
              <w:t xml:space="preserve">AI improving its own design, accelerating capability</w:t>
            </w:r>
          </w:p>
        </w:tc>
        <w:tc>
          <w:tcPr/>
          <w:p>
            <w:pPr>
              <w:pStyle w:val="Compact"/>
              <w:jc w:val="left"/>
            </w:pPr>
            <w:r>
              <w:t xml:space="preserve">Vol. 7</w:t>
            </w:r>
          </w:p>
        </w:tc>
      </w:tr>
      <w:tr>
        <w:tc>
          <w:tcPr/>
          <w:p>
            <w:pPr>
              <w:pStyle w:val="Compact"/>
              <w:jc w:val="left"/>
            </w:pPr>
            <w:r>
              <w:t xml:space="preserve">HHMM</w:t>
            </w:r>
          </w:p>
        </w:tc>
        <w:tc>
          <w:tcPr/>
          <w:p>
            <w:pPr>
              <w:pStyle w:val="Compact"/>
              <w:jc w:val="left"/>
            </w:pPr>
            <w:r>
              <w:t xml:space="preserve">Hierarchical Hidden Markov Model</w:t>
            </w:r>
          </w:p>
        </w:tc>
        <w:tc>
          <w:tcPr/>
          <w:p>
            <w:pPr>
              <w:pStyle w:val="Compact"/>
              <w:jc w:val="left"/>
            </w:pPr>
            <w:r>
              <w:t xml:space="preserve">Vol. 7</w:t>
            </w:r>
          </w:p>
        </w:tc>
      </w:tr>
      <w:tr>
        <w:tc>
          <w:tcPr/>
          <w:p>
            <w:pPr>
              <w:pStyle w:val="Compact"/>
              <w:jc w:val="left"/>
            </w:pPr>
            <w:r>
              <w:t xml:space="preserve">Indirection Principle</w:t>
            </w:r>
          </w:p>
        </w:tc>
        <w:tc>
          <w:tcPr/>
          <w:p>
            <w:pPr>
              <w:pStyle w:val="Compact"/>
              <w:jc w:val="left"/>
            </w:pPr>
            <w:r>
              <w:t xml:space="preserve">Each epoch uses previous as raw material</w:t>
            </w:r>
          </w:p>
        </w:tc>
        <w:tc>
          <w:tcPr/>
          <w:p>
            <w:pPr>
              <w:pStyle w:val="Compact"/>
              <w:jc w:val="left"/>
            </w:pPr>
            <w:r>
              <w:t xml:space="preserve">Vol. 7</w:t>
            </w:r>
          </w:p>
        </w:tc>
      </w:tr>
      <w:tr>
        <w:tc>
          <w:tcPr/>
          <w:p>
            <w:pPr>
              <w:pStyle w:val="Compact"/>
              <w:jc w:val="left"/>
            </w:pPr>
            <w:r>
              <w:t xml:space="preserve">Margolus-Levitin Theorem</w:t>
            </w:r>
          </w:p>
        </w:tc>
        <w:tc>
          <w:tcPr/>
          <w:p>
            <w:pPr>
              <w:pStyle w:val="Compact"/>
              <w:jc w:val="left"/>
            </w:pPr>
            <w:r>
              <w:t xml:space="preserve">Maximum ops/sec ∝ Energy / ℏ</w:t>
            </w:r>
          </w:p>
        </w:tc>
        <w:tc>
          <w:tcPr/>
          <w:p>
            <w:pPr>
              <w:pStyle w:val="Compact"/>
              <w:jc w:val="left"/>
            </w:pPr>
            <w:r>
              <w:t xml:space="preserve">Vol. 7</w:t>
            </w:r>
          </w:p>
        </w:tc>
      </w:tr>
      <w:tr>
        <w:tc>
          <w:tcPr/>
          <w:p>
            <w:pPr>
              <w:pStyle w:val="Compact"/>
              <w:jc w:val="left"/>
            </w:pPr>
            <w:r>
              <w:t xml:space="preserve">Mountcastle Column</w:t>
            </w:r>
          </w:p>
        </w:tc>
        <w:tc>
          <w:tcPr/>
          <w:p>
            <w:pPr>
              <w:pStyle w:val="Compact"/>
              <w:jc w:val="left"/>
            </w:pPr>
            <w:r>
              <w:t xml:space="preserve">Neocortical column as functional unit</w:t>
            </w:r>
          </w:p>
        </w:tc>
        <w:tc>
          <w:tcPr/>
          <w:p>
            <w:pPr>
              <w:pStyle w:val="Compact"/>
              <w:jc w:val="left"/>
            </w:pPr>
            <w:r>
              <w:t xml:space="preserve">Vol. 7</w:t>
            </w:r>
          </w:p>
        </w:tc>
      </w:tr>
      <w:tr>
        <w:tc>
          <w:tcPr/>
          <w:p>
            <w:pPr>
              <w:pStyle w:val="Compact"/>
              <w:jc w:val="left"/>
            </w:pPr>
            <w:r>
              <w:t xml:space="preserve">Drexler-Smalley Debate</w:t>
            </w:r>
          </w:p>
        </w:tc>
        <w:tc>
          <w:tcPr/>
          <w:p>
            <w:pPr>
              <w:pStyle w:val="Compact"/>
              <w:jc w:val="left"/>
            </w:pPr>
            <w:r>
              <w:t xml:space="preserve">Molecular assembler feasibility dispute</w:t>
            </w:r>
          </w:p>
        </w:tc>
        <w:tc>
          <w:tcPr/>
          <w:p>
            <w:pPr>
              <w:pStyle w:val="Compact"/>
              <w:jc w:val="left"/>
            </w:pPr>
            <w:r>
              <w:t xml:space="preserve">Vol. 7</w:t>
            </w:r>
          </w:p>
        </w:tc>
      </w:tr>
      <w:tr>
        <w:tc>
          <w:tcPr/>
          <w:p>
            <w:pPr>
              <w:pStyle w:val="Compact"/>
              <w:jc w:val="left"/>
            </w:pPr>
            <w:r>
              <w:t xml:space="preserve">RNA World Hypothesis</w:t>
            </w:r>
          </w:p>
        </w:tc>
        <w:tc>
          <w:tcPr/>
          <w:p>
            <w:pPr>
              <w:pStyle w:val="Compact"/>
              <w:jc w:val="left"/>
            </w:pPr>
            <w:r>
              <w:t xml:space="preserve">RNA as precursor to DNA and proteins</w:t>
            </w:r>
          </w:p>
        </w:tc>
        <w:tc>
          <w:tcPr/>
          <w:p>
            <w:pPr>
              <w:pStyle w:val="Compact"/>
              <w:jc w:val="left"/>
            </w:pPr>
            <w:r>
              <w:t xml:space="preserve">Vol. 7</w:t>
            </w:r>
          </w:p>
        </w:tc>
      </w:tr>
      <w:tr>
        <w:tc>
          <w:tcPr/>
          <w:p>
            <w:pPr>
              <w:pStyle w:val="Compact"/>
              <w:jc w:val="left"/>
            </w:pPr>
            <w:r>
              <w:t xml:space="preserve">Vinge’s Four Pathways</w:t>
            </w:r>
          </w:p>
        </w:tc>
        <w:tc>
          <w:tcPr/>
          <w:p>
            <w:pPr>
              <w:pStyle w:val="Compact"/>
              <w:jc w:val="left"/>
            </w:pPr>
            <w:r>
              <w:t xml:space="preserve">Computers, networks, interfaces, biological improvement</w:t>
            </w:r>
          </w:p>
        </w:tc>
        <w:tc>
          <w:tcPr/>
          <w:p>
            <w:pPr>
              <w:pStyle w:val="Compact"/>
              <w:jc w:val="left"/>
            </w:pPr>
            <w:r>
              <w:t xml:space="preserve">Vol. 7</w:t>
            </w:r>
          </w:p>
        </w:tc>
      </w:tr>
      <w:tr>
        <w:tc>
          <w:tcPr/>
          <w:p>
            <w:pPr>
              <w:pStyle w:val="Compact"/>
              <w:jc w:val="left"/>
            </w:pPr>
            <w:r>
              <w:t xml:space="preserve">STEM</w:t>
            </w:r>
          </w:p>
        </w:tc>
        <w:tc>
          <w:tcPr/>
          <w:p>
            <w:pPr>
              <w:pStyle w:val="Compact"/>
              <w:jc w:val="left"/>
            </w:pPr>
            <w:r>
              <w:t xml:space="preserve">Space, Time, Energy, Matter—the four dimensions of compression</w:t>
            </w:r>
          </w:p>
        </w:tc>
        <w:tc>
          <w:tcPr/>
          <w:p>
            <w:pPr>
              <w:pStyle w:val="Compact"/>
              <w:jc w:val="left"/>
            </w:pPr>
            <w:r>
              <w:t xml:space="preserve">Vol. 8</w:t>
            </w:r>
          </w:p>
        </w:tc>
      </w:tr>
      <w:tr>
        <w:tc>
          <w:tcPr/>
          <w:p>
            <w:pPr>
              <w:pStyle w:val="Compact"/>
              <w:jc w:val="left"/>
            </w:pPr>
            <w:r>
              <w:t xml:space="preserve">STEM Efficiency</w:t>
            </w:r>
          </w:p>
        </w:tc>
        <w:tc>
          <w:tcPr/>
          <w:p>
            <w:pPr>
              <w:pStyle w:val="Compact"/>
              <w:jc w:val="left"/>
            </w:pPr>
            <w:r>
              <w:t xml:space="preserve">Capability per standardized unit of space, time, energy, or matter</w:t>
            </w:r>
          </w:p>
        </w:tc>
        <w:tc>
          <w:tcPr/>
          <w:p>
            <w:pPr>
              <w:pStyle w:val="Compact"/>
              <w:jc w:val="left"/>
            </w:pPr>
            <w:r>
              <w:t xml:space="preserve">Vol. 8</w:t>
            </w:r>
          </w:p>
        </w:tc>
      </w:tr>
      <w:tr>
        <w:tc>
          <w:tcPr/>
          <w:p>
            <w:pPr>
              <w:pStyle w:val="Compact"/>
              <w:jc w:val="left"/>
            </w:pPr>
            <w:r>
              <w:t xml:space="preserve">STEM Density</w:t>
            </w:r>
          </w:p>
        </w:tc>
        <w:tc>
          <w:tcPr/>
          <w:p>
            <w:pPr>
              <w:pStyle w:val="Compact"/>
              <w:jc w:val="left"/>
            </w:pPr>
            <w:r>
              <w:t xml:space="preserve">Spatial and miniaturized concentration of STEM resources in adaptive processes</w:t>
            </w:r>
          </w:p>
        </w:tc>
        <w:tc>
          <w:tcPr/>
          <w:p>
            <w:pPr>
              <w:pStyle w:val="Compact"/>
              <w:jc w:val="left"/>
            </w:pPr>
            <w:r>
              <w:t xml:space="preserve">Vol. 8</w:t>
            </w:r>
          </w:p>
        </w:tc>
      </w:tr>
      <w:tr>
        <w:tc>
          <w:tcPr/>
          <w:p>
            <w:pPr>
              <w:pStyle w:val="Compact"/>
              <w:jc w:val="left"/>
            </w:pPr>
            <w:r>
              <w:t xml:space="preserve">SCI</w:t>
            </w:r>
          </w:p>
        </w:tc>
        <w:tc>
          <w:tcPr/>
          <w:p>
            <w:pPr>
              <w:pStyle w:val="Compact"/>
              <w:jc w:val="left"/>
            </w:pPr>
            <w:r>
              <w:t xml:space="preserve">Smart Compression Index: aggregate product of STEM compression ratios</w:t>
            </w:r>
          </w:p>
        </w:tc>
        <w:tc>
          <w:tcPr/>
          <w:p>
            <w:pPr>
              <w:pStyle w:val="Compact"/>
              <w:jc w:val="left"/>
            </w:pPr>
            <w:r>
              <w:t xml:space="preserve">Vol. 8</w:t>
            </w:r>
          </w:p>
        </w:tc>
      </w:tr>
      <w:tr>
        <w:tc>
          <w:tcPr/>
          <w:p>
            <w:pPr>
              <w:pStyle w:val="Compact"/>
              <w:jc w:val="left"/>
            </w:pPr>
            <w:r>
              <w:t xml:space="preserve">Transcension</w:t>
            </w:r>
          </w:p>
        </w:tc>
        <w:tc>
          <w:tcPr/>
          <w:p>
            <w:pPr>
              <w:pStyle w:val="Compact"/>
              <w:jc w:val="left"/>
            </w:pPr>
            <w:r>
              <w:t xml:space="preserve">Civilizational transition from outer space to inner space development</w:t>
            </w:r>
          </w:p>
        </w:tc>
        <w:tc>
          <w:tcPr/>
          <w:p>
            <w:pPr>
              <w:pStyle w:val="Compact"/>
              <w:jc w:val="left"/>
            </w:pPr>
            <w:r>
              <w:t xml:space="preserve">Vol. 8</w:t>
            </w:r>
          </w:p>
        </w:tc>
      </w:tr>
      <w:tr>
        <w:tc>
          <w:tcPr/>
          <w:p>
            <w:pPr>
              <w:pStyle w:val="Compact"/>
              <w:jc w:val="left"/>
            </w:pPr>
            <w:r>
              <w:t xml:space="preserve">TH</w:t>
            </w:r>
          </w:p>
        </w:tc>
        <w:tc>
          <w:tcPr/>
          <w:p>
            <w:pPr>
              <w:pStyle w:val="Compact"/>
              <w:jc w:val="left"/>
            </w:pPr>
            <w:r>
              <w:t xml:space="preserve">Transcension Hypothesis: developmental destiny of advanced civilizations</w:t>
            </w:r>
          </w:p>
        </w:tc>
        <w:tc>
          <w:tcPr/>
          <w:p>
            <w:pPr>
              <w:pStyle w:val="Compact"/>
              <w:jc w:val="left"/>
            </w:pPr>
            <w:r>
              <w:t xml:space="preserve">Vol. 8</w:t>
            </w:r>
          </w:p>
        </w:tc>
      </w:tr>
      <w:tr>
        <w:tc>
          <w:tcPr/>
          <w:p>
            <w:pPr>
              <w:pStyle w:val="Compact"/>
              <w:jc w:val="left"/>
            </w:pPr>
            <w:r>
              <w:t xml:space="preserve">Inner Space</w:t>
            </w:r>
          </w:p>
        </w:tc>
        <w:tc>
          <w:tcPr/>
          <w:p>
            <w:pPr>
              <w:pStyle w:val="Compact"/>
              <w:jc w:val="left"/>
            </w:pPr>
            <w:r>
              <w:t xml:space="preserve">Compressed, miniaturized, virtualized domains of activity</w:t>
            </w:r>
          </w:p>
        </w:tc>
        <w:tc>
          <w:tcPr/>
          <w:p>
            <w:pPr>
              <w:pStyle w:val="Compact"/>
              <w:jc w:val="left"/>
            </w:pPr>
            <w:r>
              <w:t xml:space="preserve">Vol. 8</w:t>
            </w:r>
          </w:p>
        </w:tc>
      </w:tr>
      <w:tr>
        <w:tc>
          <w:tcPr/>
          <w:p>
            <w:pPr>
              <w:pStyle w:val="Compact"/>
              <w:jc w:val="left"/>
            </w:pPr>
            <w:r>
              <w:t xml:space="preserve">Outer Space</w:t>
            </w:r>
          </w:p>
        </w:tc>
        <w:tc>
          <w:tcPr/>
          <w:p>
            <w:pPr>
              <w:pStyle w:val="Compact"/>
              <w:jc w:val="left"/>
            </w:pPr>
            <w:r>
              <w:t xml:space="preserve">Physical, expansive, macro-scale domains of activity</w:t>
            </w:r>
          </w:p>
        </w:tc>
        <w:tc>
          <w:tcPr/>
          <w:p>
            <w:pPr>
              <w:pStyle w:val="Compact"/>
              <w:jc w:val="left"/>
            </w:pPr>
            <w:r>
              <w:t xml:space="preserve">Vol. 8</w:t>
            </w:r>
          </w:p>
        </w:tc>
      </w:tr>
      <w:tr>
        <w:tc>
          <w:tcPr/>
          <w:p>
            <w:pPr>
              <w:pStyle w:val="Compact"/>
              <w:jc w:val="left"/>
            </w:pPr>
            <w:r>
              <w:t xml:space="preserve">D&amp;D</w:t>
            </w:r>
          </w:p>
        </w:tc>
        <w:tc>
          <w:tcPr/>
          <w:p>
            <w:pPr>
              <w:pStyle w:val="Compact"/>
              <w:jc w:val="left"/>
            </w:pPr>
            <w:r>
              <w:t xml:space="preserve">Densification and Dematerialization: twin terrestrial megatrends</w:t>
            </w:r>
          </w:p>
        </w:tc>
        <w:tc>
          <w:tcPr/>
          <w:p>
            <w:pPr>
              <w:pStyle w:val="Compact"/>
              <w:jc w:val="left"/>
            </w:pPr>
            <w:r>
              <w:t xml:space="preserve">Vol. 8</w:t>
            </w:r>
          </w:p>
        </w:tc>
      </w:tr>
      <w:tr>
        <w:tc>
          <w:tcPr/>
          <w:p>
            <w:pPr>
              <w:pStyle w:val="Compact"/>
              <w:jc w:val="left"/>
            </w:pPr>
            <w:r>
              <w:t xml:space="preserve">Ephemeralization</w:t>
            </w:r>
          </w:p>
        </w:tc>
        <w:tc>
          <w:tcPr/>
          <w:p>
            <w:pPr>
              <w:pStyle w:val="Compact"/>
              <w:jc w:val="left"/>
            </w:pPr>
            <w:r>
              <w:t xml:space="preserve">Doing more with less (Buckminster Fuller, 1938)</w:t>
            </w:r>
          </w:p>
        </w:tc>
        <w:tc>
          <w:tcPr/>
          <w:p>
            <w:pPr>
              <w:pStyle w:val="Compact"/>
              <w:jc w:val="left"/>
            </w:pPr>
            <w:r>
              <w:t xml:space="preserve">Vol. 8</w:t>
            </w:r>
          </w:p>
        </w:tc>
      </w:tr>
      <w:tr>
        <w:tc>
          <w:tcPr/>
          <w:p>
            <w:pPr>
              <w:pStyle w:val="Compact"/>
              <w:jc w:val="left"/>
            </w:pPr>
            <w:r>
              <w:t xml:space="preserve">Dematerialization</w:t>
            </w:r>
          </w:p>
        </w:tc>
        <w:tc>
          <w:tcPr/>
          <w:p>
            <w:pPr>
              <w:pStyle w:val="Compact"/>
              <w:jc w:val="left"/>
            </w:pPr>
            <w:r>
              <w:t xml:space="preserve">Reducing material throughput per unit of economic output</w:t>
            </w:r>
          </w:p>
        </w:tc>
        <w:tc>
          <w:tcPr/>
          <w:p>
            <w:pPr>
              <w:pStyle w:val="Compact"/>
              <w:jc w:val="left"/>
            </w:pPr>
            <w:r>
              <w:t xml:space="preserve">Vol. 8</w:t>
            </w:r>
          </w:p>
        </w:tc>
      </w:tr>
      <w:tr>
        <w:tc>
          <w:tcPr/>
          <w:p>
            <w:pPr>
              <w:pStyle w:val="Compact"/>
              <w:jc w:val="left"/>
            </w:pPr>
            <w:r>
              <w:t xml:space="preserve">Bekenstein-Hawking Entropy</w:t>
            </w:r>
          </w:p>
        </w:tc>
        <w:tc>
          <w:tcPr/>
          <w:p>
            <w:pPr>
              <w:pStyle w:val="Compact"/>
              <w:jc w:val="left"/>
            </w:pPr>
            <w:r>
              <w:t xml:space="preserve">Maximum entropy/information of a black hole: S = A / 4Gℏ</w:t>
            </w:r>
          </w:p>
        </w:tc>
        <w:tc>
          <w:tcPr/>
          <w:p>
            <w:pPr>
              <w:pStyle w:val="Compact"/>
              <w:jc w:val="left"/>
            </w:pPr>
            <w:r>
              <w:t xml:space="preserve">Vol. 8</w:t>
            </w:r>
          </w:p>
        </w:tc>
      </w:tr>
      <w:tr>
        <w:tc>
          <w:tcPr/>
          <w:p>
            <w:pPr>
              <w:pStyle w:val="Compact"/>
              <w:jc w:val="left"/>
            </w:pPr>
            <w:r>
              <w:t xml:space="preserve">Planck Engine</w:t>
            </w:r>
          </w:p>
        </w:tc>
        <w:tc>
          <w:tcPr/>
          <w:p>
            <w:pPr>
              <w:pStyle w:val="Compact"/>
              <w:jc w:val="left"/>
            </w:pPr>
            <w:r>
              <w:t xml:space="preserve">Theoretical computing substrate at Planck scale (10^-35 m)</w:t>
            </w:r>
          </w:p>
        </w:tc>
        <w:tc>
          <w:tcPr/>
          <w:p>
            <w:pPr>
              <w:pStyle w:val="Compact"/>
              <w:jc w:val="left"/>
            </w:pPr>
            <w:r>
              <w:t xml:space="preserve">Vol. 8</w:t>
            </w:r>
          </w:p>
        </w:tc>
      </w:tr>
      <w:tr>
        <w:tc>
          <w:tcPr/>
          <w:p>
            <w:pPr>
              <w:pStyle w:val="Compact"/>
              <w:jc w:val="left"/>
            </w:pPr>
            <w:r>
              <w:t xml:space="preserve">Femtotechnology</w:t>
            </w:r>
          </w:p>
        </w:tc>
        <w:tc>
          <w:tcPr/>
          <w:p>
            <w:pPr>
              <w:pStyle w:val="Compact"/>
              <w:jc w:val="left"/>
            </w:pPr>
            <w:r>
              <w:t xml:space="preserve">Engineering at subatomic (femtometer, 10^-15 m) scales</w:t>
            </w:r>
          </w:p>
        </w:tc>
        <w:tc>
          <w:tcPr/>
          <w:p>
            <w:pPr>
              <w:pStyle w:val="Compact"/>
              <w:jc w:val="left"/>
            </w:pPr>
            <w:r>
              <w:t xml:space="preserve">Vol. 8</w:t>
            </w:r>
          </w:p>
        </w:tc>
      </w:tr>
      <w:tr>
        <w:tc>
          <w:tcPr/>
          <w:p>
            <w:pPr>
              <w:pStyle w:val="Compact"/>
              <w:jc w:val="left"/>
            </w:pPr>
            <w:r>
              <w:t xml:space="preserve">Gravitational Being</w:t>
            </w:r>
          </w:p>
        </w:tc>
        <w:tc>
          <w:tcPr/>
          <w:p>
            <w:pPr>
              <w:pStyle w:val="Compact"/>
              <w:jc w:val="left"/>
            </w:pPr>
            <w:r>
              <w:t xml:space="preserve">Hypothetical lifeform based on gravitational rather than EM forces</w:t>
            </w:r>
          </w:p>
        </w:tc>
        <w:tc>
          <w:tcPr/>
          <w:p>
            <w:pPr>
              <w:pStyle w:val="Compact"/>
              <w:jc w:val="left"/>
            </w:pPr>
            <w:r>
              <w:t xml:space="preserve">Vol. 8</w:t>
            </w:r>
          </w:p>
        </w:tc>
      </w:tr>
      <w:tr>
        <w:tc>
          <w:tcPr/>
          <w:p>
            <w:pPr>
              <w:pStyle w:val="Compact"/>
              <w:jc w:val="left"/>
            </w:pPr>
            <w:r>
              <w:t xml:space="preserve">Radio Window</w:t>
            </w:r>
          </w:p>
        </w:tc>
        <w:tc>
          <w:tcPr/>
          <w:p>
            <w:pPr>
              <w:pStyle w:val="Compact"/>
              <w:jc w:val="left"/>
            </w:pPr>
            <w:r>
              <w:t xml:space="preserve">~200-year period of detectable EM leakage signals</w:t>
            </w:r>
          </w:p>
        </w:tc>
        <w:tc>
          <w:tcPr/>
          <w:p>
            <w:pPr>
              <w:pStyle w:val="Compact"/>
              <w:jc w:val="left"/>
            </w:pPr>
            <w:r>
              <w:t xml:space="preserve">Vol. 8</w:t>
            </w:r>
          </w:p>
        </w:tc>
      </w:tr>
      <w:tr>
        <w:tc>
          <w:tcPr/>
          <w:p>
            <w:pPr>
              <w:pStyle w:val="Compact"/>
              <w:jc w:val="left"/>
            </w:pPr>
            <w:r>
              <w:t xml:space="preserve">Missing Planets</w:t>
            </w:r>
          </w:p>
        </w:tc>
        <w:tc>
          <w:tcPr/>
          <w:p>
            <w:pPr>
              <w:pStyle w:val="Compact"/>
              <w:jc w:val="left"/>
            </w:pPr>
            <w:r>
              <w:t xml:space="preserve">Predicted deficit of biosignature planets in inner galactic habitable zone</w:t>
            </w:r>
          </w:p>
        </w:tc>
        <w:tc>
          <w:tcPr/>
          <w:p>
            <w:pPr>
              <w:pStyle w:val="Compact"/>
              <w:jc w:val="left"/>
            </w:pPr>
            <w:r>
              <w:t xml:space="preserve">Vol. 8</w:t>
            </w:r>
          </w:p>
        </w:tc>
      </w:tr>
      <w:tr>
        <w:tc>
          <w:tcPr/>
          <w:p>
            <w:pPr>
              <w:pStyle w:val="Compact"/>
              <w:jc w:val="left"/>
            </w:pPr>
            <w:r>
              <w:t xml:space="preserve">Transcension Zone Edge</w:t>
            </w:r>
          </w:p>
        </w:tc>
        <w:tc>
          <w:tcPr/>
          <w:p>
            <w:pPr>
              <w:pStyle w:val="Compact"/>
              <w:jc w:val="left"/>
            </w:pPr>
            <w:r>
              <w:t xml:space="preserve">Predicted outer boundary where civilizations flip to STEM-dense state</w:t>
            </w:r>
          </w:p>
        </w:tc>
        <w:tc>
          <w:tcPr/>
          <w:p>
            <w:pPr>
              <w:pStyle w:val="Compact"/>
              <w:jc w:val="left"/>
            </w:pPr>
            <w:r>
              <w:t xml:space="preserve">Vol. 8</w:t>
            </w:r>
          </w:p>
        </w:tc>
      </w:tr>
      <w:tr>
        <w:tc>
          <w:tcPr/>
          <w:p>
            <w:pPr>
              <w:pStyle w:val="Compact"/>
              <w:jc w:val="left"/>
            </w:pPr>
            <w:r>
              <w:t xml:space="preserve">Evo-Devo</w:t>
            </w:r>
          </w:p>
        </w:tc>
        <w:tc>
          <w:tcPr/>
          <w:p>
            <w:pPr>
              <w:pStyle w:val="Compact"/>
              <w:jc w:val="left"/>
            </w:pPr>
            <w:r>
              <w:t xml:space="preserve">Evolutionary developmental biology applied at cosmic scale</w:t>
            </w:r>
          </w:p>
        </w:tc>
        <w:tc>
          <w:tcPr/>
          <w:p>
            <w:pPr>
              <w:pStyle w:val="Compact"/>
              <w:jc w:val="left"/>
            </w:pPr>
            <w:r>
              <w:t xml:space="preserve">Vol. 8</w:t>
            </w:r>
          </w:p>
        </w:tc>
      </w:tr>
      <w:tr>
        <w:tc>
          <w:tcPr/>
          <w:p>
            <w:pPr>
              <w:pStyle w:val="Compact"/>
              <w:jc w:val="left"/>
            </w:pPr>
            <w:r>
              <w:t xml:space="preserve">Developmental Attractor</w:t>
            </w:r>
          </w:p>
        </w:tc>
        <w:tc>
          <w:tcPr/>
          <w:p>
            <w:pPr>
              <w:pStyle w:val="Compact"/>
              <w:jc w:val="left"/>
            </w:pPr>
            <w:r>
              <w:t xml:space="preserve">Predictable convergent endpoint of complex system development</w:t>
            </w:r>
          </w:p>
        </w:tc>
        <w:tc>
          <w:tcPr/>
          <w:p>
            <w:pPr>
              <w:pStyle w:val="Compact"/>
              <w:jc w:val="left"/>
            </w:pPr>
            <w:r>
              <w:t xml:space="preserve">Vol. 8</w:t>
            </w:r>
          </w:p>
        </w:tc>
      </w:tr>
      <w:tr>
        <w:tc>
          <w:tcPr/>
          <w:p>
            <w:pPr>
              <w:pStyle w:val="Compact"/>
              <w:jc w:val="left"/>
            </w:pPr>
            <w:r>
              <w:t xml:space="preserve">600-Year Limit</w:t>
            </w:r>
          </w:p>
        </w:tc>
        <w:tc>
          <w:tcPr/>
          <w:p>
            <w:pPr>
              <w:pStyle w:val="Compact"/>
              <w:jc w:val="left"/>
            </w:pPr>
            <w:r>
              <w:t xml:space="preserve">Krauss-Starkman maximum duration of Moore’s Law acceleration</w:t>
            </w:r>
          </w:p>
        </w:tc>
        <w:tc>
          <w:tcPr/>
          <w:p>
            <w:pPr>
              <w:pStyle w:val="Compact"/>
              <w:jc w:val="left"/>
            </w:pPr>
            <w:r>
              <w:t xml:space="preserve">Vol. 8</w:t>
            </w:r>
          </w:p>
        </w:tc>
      </w:tr>
    </w:tbl>
    <w:bookmarkEnd w:id="97"/>
    <w:bookmarkStart w:id="98" w:name="symbols-introduced-in-this-volume-9"/>
    <w:p>
      <w:pPr>
        <w:pStyle w:val="3"/>
      </w:pPr>
      <w:r>
        <w:t xml:space="preserve">Symbols Introduced in This Volume [9]</w:t>
      </w:r>
    </w:p>
    <w:tbl>
      <w:tblPr>
        <w:tblStyle w:val="Table"/>
        <w:tblW w:type="pct" w:w="5000"/>
        <w:jc w:val="left"/>
        <w:tblLayout w:type="fixed"/>
        <w:tblLook w:firstRow="1" w:lastRow="0" w:firstColumn="0" w:lastColumn="0" w:noHBand="0" w:noVBand="0" w:val="0020"/>
      </w:tblPr>
      <w:tblGrid>
        <w:gridCol w:w="3334"/>
        <w:gridCol w:w="4585"/>
      </w:tblGrid>
      <w:tr>
        <w:trPr>
          <w:tblHeader w:val="on"/>
        </w:trPr>
        <w:tc>
          <w:tcPr/>
          <w:p>
            <w:pPr>
              <w:pStyle w:val="Compact"/>
              <w:jc w:val="left"/>
            </w:pPr>
            <w:r>
              <w:t xml:space="preserve">Symbol</w:t>
            </w:r>
          </w:p>
        </w:tc>
        <w:tc>
          <w:tcPr/>
          <w:p>
            <w:pPr>
              <w:pStyle w:val="Compact"/>
              <w:jc w:val="left"/>
            </w:pPr>
            <w:r>
              <w:t xml:space="preserve">Definition</w:t>
            </w:r>
          </w:p>
        </w:tc>
      </w:tr>
      <w:tr>
        <w:tc>
          <w:tcPr/>
          <w:p>
            <w:pPr>
              <w:pStyle w:val="Compact"/>
              <w:jc w:val="left"/>
            </w:pPr>
            <w:r>
              <w:rPr>
                <w:b/>
                <w:bCs/>
              </w:rPr>
              <w:t xml:space="preserve">E</w:t>
            </w:r>
          </w:p>
        </w:tc>
        <w:tc>
          <w:tcPr/>
          <w:p>
            <w:pPr>
              <w:pStyle w:val="Compact"/>
              <w:jc w:val="left"/>
            </w:pPr>
            <w:r>
              <w:t xml:space="preserve">Ecological Harmony axis of the Thupsee Equilibrium Scale</w:t>
            </w:r>
          </w:p>
        </w:tc>
      </w:tr>
      <w:tr>
        <w:tc>
          <w:tcPr/>
          <w:p>
            <w:pPr>
              <w:pStyle w:val="Compact"/>
              <w:jc w:val="left"/>
            </w:pPr>
            <w:r>
              <w:rPr>
                <w:b/>
                <w:bCs/>
              </w:rPr>
              <w:t xml:space="preserve">S</w:t>
            </w:r>
          </w:p>
        </w:tc>
        <w:tc>
          <w:tcPr/>
          <w:p>
            <w:pPr>
              <w:pStyle w:val="Compact"/>
              <w:jc w:val="left"/>
            </w:pPr>
            <w:r>
              <w:t xml:space="preserve">Social and Moral Development axis</w:t>
            </w:r>
          </w:p>
        </w:tc>
      </w:tr>
      <w:tr>
        <w:tc>
          <w:tcPr/>
          <w:p>
            <w:pPr>
              <w:pStyle w:val="Compact"/>
              <w:jc w:val="left"/>
            </w:pPr>
            <w:r>
              <w:rPr>
                <w:b/>
                <w:bCs/>
              </w:rPr>
              <w:t xml:space="preserve">C</w:t>
            </w:r>
          </w:p>
        </w:tc>
        <w:tc>
          <w:tcPr/>
          <w:p>
            <w:pPr>
              <w:pStyle w:val="Compact"/>
              <w:jc w:val="left"/>
            </w:pPr>
            <w:r>
              <w:t xml:space="preserve">Intellectual and Consciousness Maturity axis</w:t>
            </w:r>
          </w:p>
        </w:tc>
      </w:tr>
      <w:tr>
        <w:tc>
          <w:tcPr/>
          <w:p>
            <w:pPr>
              <w:pStyle w:val="Compact"/>
              <w:jc w:val="left"/>
            </w:pPr>
            <w:r>
              <w:rPr>
                <w:b/>
                <w:bCs/>
              </w:rPr>
              <w:t xml:space="preserve">X</w:t>
            </w:r>
          </w:p>
        </w:tc>
        <w:tc>
          <w:tcPr/>
          <w:p>
            <w:pPr>
              <w:pStyle w:val="Compact"/>
              <w:jc w:val="left"/>
            </w:pPr>
            <w:r>
              <w:t xml:space="preserve">Responsible Expansion axis</w:t>
            </w:r>
          </w:p>
        </w:tc>
      </w:tr>
      <w:tr>
        <w:tc>
          <w:tcPr/>
          <w:p>
            <w:pPr>
              <w:pStyle w:val="Compact"/>
              <w:jc w:val="left"/>
            </w:pPr>
            <w:r>
              <w:rPr>
                <w:b/>
                <w:bCs/>
              </w:rPr>
              <w:t xml:space="preserve">E-S-C-X</w:t>
            </w:r>
          </w:p>
        </w:tc>
        <w:tc>
          <w:tcPr/>
          <w:p>
            <w:pPr>
              <w:pStyle w:val="Compact"/>
              <w:jc w:val="left"/>
            </w:pPr>
            <w:r>
              <w:t xml:space="preserve">Full Thupsee profile string (e.g., E0-S1-C1-X0)</w:t>
            </w:r>
          </w:p>
        </w:tc>
      </w:tr>
      <w:tr>
        <w:tc>
          <w:tcPr/>
          <w:p>
            <w:pPr>
              <w:pStyle w:val="Compact"/>
              <w:jc w:val="left"/>
            </w:pPr>
            <w:r>
              <w:rPr>
                <w:b/>
                <w:bCs/>
              </w:rPr>
              <w:t xml:space="preserve">E0–E3</w:t>
            </w:r>
          </w:p>
        </w:tc>
        <w:tc>
          <w:tcPr/>
          <w:p>
            <w:pPr>
              <w:pStyle w:val="Compact"/>
              <w:jc w:val="left"/>
            </w:pPr>
            <w:r>
              <w:t xml:space="preserve">Ecological Harmony scores from destructive to harmonious</w:t>
            </w:r>
          </w:p>
        </w:tc>
      </w:tr>
      <w:tr>
        <w:tc>
          <w:tcPr/>
          <w:p>
            <w:pPr>
              <w:pStyle w:val="Compact"/>
              <w:jc w:val="left"/>
            </w:pPr>
            <w:r>
              <w:rPr>
                <w:b/>
                <w:bCs/>
              </w:rPr>
              <w:t xml:space="preserve">S0–S3</w:t>
            </w:r>
          </w:p>
        </w:tc>
        <w:tc>
          <w:tcPr/>
          <w:p>
            <w:pPr>
              <w:pStyle w:val="Compact"/>
              <w:jc w:val="left"/>
            </w:pPr>
            <w:r>
              <w:t xml:space="preserve">Social and Moral Development scores from oppressive to harmonious</w:t>
            </w:r>
          </w:p>
        </w:tc>
      </w:tr>
      <w:tr>
        <w:tc>
          <w:tcPr/>
          <w:p>
            <w:pPr>
              <w:pStyle w:val="Compact"/>
              <w:jc w:val="left"/>
            </w:pPr>
            <w:r>
              <w:rPr>
                <w:b/>
                <w:bCs/>
              </w:rPr>
              <w:t xml:space="preserve">C0–C3</w:t>
            </w:r>
          </w:p>
        </w:tc>
        <w:tc>
          <w:tcPr/>
          <w:p>
            <w:pPr>
              <w:pStyle w:val="Compact"/>
              <w:jc w:val="left"/>
            </w:pPr>
            <w:r>
              <w:t xml:space="preserve">Intellectual/Consciousness Maturity from ignorant to enlightened</w:t>
            </w:r>
          </w:p>
        </w:tc>
      </w:tr>
      <w:tr>
        <w:tc>
          <w:tcPr/>
          <w:p>
            <w:pPr>
              <w:pStyle w:val="Compact"/>
              <w:jc w:val="left"/>
            </w:pPr>
            <w:r>
              <w:rPr>
                <w:b/>
                <w:bCs/>
              </w:rPr>
              <w:t xml:space="preserve">X0–X3</w:t>
            </w:r>
          </w:p>
        </w:tc>
        <w:tc>
          <w:tcPr/>
          <w:p>
            <w:pPr>
              <w:pStyle w:val="Compact"/>
              <w:jc w:val="left"/>
            </w:pPr>
            <w:r>
              <w:t xml:space="preserve">Responsible Expansion from Earthbound to cosmic</w:t>
            </w:r>
          </w:p>
        </w:tc>
      </w:tr>
      <w:tr>
        <w:tc>
          <w:tcPr/>
          <w:p>
            <w:pPr>
              <w:pStyle w:val="Compact"/>
              <w:jc w:val="left"/>
            </w:pPr>
            <w:r>
              <w:rPr>
                <w:b/>
                <w:bCs/>
              </w:rPr>
              <w:t xml:space="preserve">IFR</w:t>
            </w:r>
          </w:p>
        </w:tc>
        <w:tc>
          <w:tcPr/>
          <w:p>
            <w:pPr>
              <w:pStyle w:val="Compact"/>
              <w:jc w:val="left"/>
            </w:pPr>
            <w:r>
              <w:t xml:space="preserve">Imminent Failure Risk: high capability + low E, S, C scores</w:t>
            </w:r>
          </w:p>
        </w:tc>
      </w:tr>
      <w:tr>
        <w:tc>
          <w:tcPr/>
          <w:p>
            <w:pPr>
              <w:pStyle w:val="Compact"/>
              <w:jc w:val="left"/>
            </w:pPr>
            <w:r>
              <w:rPr>
                <w:b/>
                <w:bCs/>
              </w:rPr>
              <w:t xml:space="preserve">Ethical Maturity Benchmark</w:t>
            </w:r>
          </w:p>
        </w:tc>
        <w:tc>
          <w:tcPr/>
          <w:p>
            <w:pPr>
              <w:pStyle w:val="Compact"/>
              <w:jc w:val="left"/>
            </w:pPr>
            <w:r>
              <w:t xml:space="preserve">E3-S3-C3-X1: threshold for ethical cosmic stewardship</w:t>
            </w:r>
          </w:p>
        </w:tc>
      </w:tr>
      <w:tr>
        <w:tc>
          <w:tcPr/>
          <w:p>
            <w:pPr>
              <w:pStyle w:val="Compact"/>
              <w:jc w:val="left"/>
            </w:pPr>
            <w:r>
              <w:rPr>
                <w:b/>
                <w:bCs/>
              </w:rPr>
              <w:t xml:space="preserve">Ubuntu</w:t>
            </w:r>
          </w:p>
        </w:tc>
        <w:tc>
          <w:tcPr/>
          <w:p>
            <w:pPr>
              <w:pStyle w:val="Compact"/>
              <w:jc w:val="left"/>
            </w:pPr>
            <w:r>
              <w:t xml:space="preserve">Southern African philosophy:</w:t>
            </w:r>
            <w:r>
              <w:t xml:space="preserve"> </w:t>
            </w:r>
            <w:r>
              <w:t xml:space="preserve">“</w:t>
            </w:r>
            <w:r>
              <w:t xml:space="preserve">I am because we are</w:t>
            </w:r>
            <w:r>
              <w:t xml:space="preserve">”</w:t>
            </w:r>
          </w:p>
        </w:tc>
      </w:tr>
      <w:tr>
        <w:tc>
          <w:tcPr/>
          <w:p>
            <w:pPr>
              <w:pStyle w:val="Compact"/>
              <w:jc w:val="left"/>
            </w:pPr>
            <w:r>
              <w:rPr>
                <w:b/>
                <w:bCs/>
              </w:rPr>
              <w:t xml:space="preserve">Buen Vivir / Sumak Kawsay</w:t>
            </w:r>
          </w:p>
        </w:tc>
        <w:tc>
          <w:tcPr/>
          <w:p>
            <w:pPr>
              <w:pStyle w:val="Compact"/>
              <w:jc w:val="left"/>
            </w:pPr>
            <w:r>
              <w:t xml:space="preserve">Andean philosophy of</w:t>
            </w:r>
            <w:r>
              <w:t xml:space="preserve"> </w:t>
            </w:r>
            <w:r>
              <w:t xml:space="preserve">“</w:t>
            </w:r>
            <w:r>
              <w:t xml:space="preserve">good living</w:t>
            </w:r>
            <w:r>
              <w:t xml:space="preserve">”</w:t>
            </w:r>
            <w:r>
              <w:t xml:space="preserve"> </w:t>
            </w:r>
            <w:r>
              <w:t xml:space="preserve">in harmony with nature</w:t>
            </w:r>
          </w:p>
        </w:tc>
      </w:tr>
      <w:tr>
        <w:tc>
          <w:tcPr/>
          <w:p>
            <w:pPr>
              <w:pStyle w:val="Compact"/>
              <w:jc w:val="left"/>
            </w:pPr>
            <w:r>
              <w:rPr>
                <w:b/>
                <w:bCs/>
              </w:rPr>
              <w:t xml:space="preserve">GNH</w:t>
            </w:r>
          </w:p>
        </w:tc>
        <w:tc>
          <w:tcPr/>
          <w:p>
            <w:pPr>
              <w:pStyle w:val="Compact"/>
              <w:jc w:val="left"/>
            </w:pPr>
            <w:r>
              <w:t xml:space="preserve">Gross National Happiness (Bhutan)</w:t>
            </w:r>
          </w:p>
        </w:tc>
      </w:tr>
      <w:tr>
        <w:tc>
          <w:tcPr/>
          <w:p>
            <w:pPr>
              <w:pStyle w:val="Compact"/>
              <w:jc w:val="left"/>
            </w:pPr>
            <w:r>
              <w:rPr>
                <w:b/>
                <w:bCs/>
              </w:rPr>
              <w:t xml:space="preserve">Doughnut Economics</w:t>
            </w:r>
          </w:p>
        </w:tc>
        <w:tc>
          <w:tcPr/>
          <w:p>
            <w:pPr>
              <w:pStyle w:val="Compact"/>
              <w:jc w:val="left"/>
            </w:pPr>
            <w:r>
              <w:t xml:space="preserve">Model with social foundation and ecological ceiling (Raworth)</w:t>
            </w:r>
          </w:p>
        </w:tc>
      </w:tr>
      <w:tr>
        <w:tc>
          <w:tcPr/>
          <w:p>
            <w:pPr>
              <w:pStyle w:val="Compact"/>
              <w:jc w:val="left"/>
            </w:pPr>
            <w:r>
              <w:rPr>
                <w:b/>
                <w:bCs/>
              </w:rPr>
              <w:t xml:space="preserve">Planetary Boundaries</w:t>
            </w:r>
          </w:p>
        </w:tc>
        <w:tc>
          <w:tcPr/>
          <w:p>
            <w:pPr>
              <w:pStyle w:val="Compact"/>
              <w:jc w:val="left"/>
            </w:pPr>
            <w:r>
              <w:t xml:space="preserve">Nine Earth-system safe operating ranges (Rockström)</w:t>
            </w:r>
          </w:p>
        </w:tc>
      </w:tr>
      <w:tr>
        <w:tc>
          <w:tcPr/>
          <w:p>
            <w:pPr>
              <w:pStyle w:val="Compact"/>
              <w:jc w:val="left"/>
            </w:pPr>
            <w:r>
              <w:rPr>
                <w:b/>
                <w:bCs/>
              </w:rPr>
              <w:t xml:space="preserve">Pluriversal</w:t>
            </w:r>
          </w:p>
        </w:tc>
        <w:tc>
          <w:tcPr/>
          <w:p>
            <w:pPr>
              <w:pStyle w:val="Compact"/>
              <w:jc w:val="left"/>
            </w:pPr>
            <w:r>
              <w:t xml:space="preserve">Framework accommodating multiple civilizational values</w:t>
            </w:r>
          </w:p>
        </w:tc>
      </w:tr>
      <w:tr>
        <w:tc>
          <w:tcPr/>
          <w:p>
            <w:pPr>
              <w:pStyle w:val="Compact"/>
              <w:jc w:val="left"/>
            </w:pPr>
            <w:r>
              <w:rPr>
                <w:b/>
                <w:bCs/>
              </w:rPr>
              <w:t xml:space="preserve">Pachamama</w:t>
            </w:r>
          </w:p>
        </w:tc>
        <w:tc>
          <w:tcPr/>
          <w:p>
            <w:pPr>
              <w:pStyle w:val="Compact"/>
              <w:jc w:val="left"/>
            </w:pPr>
            <w:r>
              <w:t xml:space="preserve">Andean Earth Mother concept of reciprocity with nature</w:t>
            </w:r>
          </w:p>
        </w:tc>
      </w:tr>
      <w:tr>
        <w:tc>
          <w:tcPr/>
          <w:p>
            <w:pPr>
              <w:pStyle w:val="Compact"/>
              <w:jc w:val="left"/>
            </w:pPr>
            <w:r>
              <w:rPr>
                <w:b/>
                <w:bCs/>
              </w:rPr>
              <w:t xml:space="preserve">Interbeing</w:t>
            </w:r>
          </w:p>
        </w:tc>
        <w:tc>
          <w:tcPr/>
          <w:p>
            <w:pPr>
              <w:pStyle w:val="Compact"/>
              <w:jc w:val="left"/>
            </w:pPr>
            <w:r>
              <w:t xml:space="preserve">Buddhist concept of radical interdependence</w:t>
            </w:r>
          </w:p>
        </w:tc>
      </w:tr>
    </w:tbl>
    <w:p>
      <w:r>
        <w:pict>
          <v:rect style="width:0;height:1.5pt" o:hralign="center" o:hrstd="t" o:hr="t"/>
        </w:pict>
      </w:r>
    </w:p>
    <w:p>
      <w:pPr>
        <w:pStyle w:val="FirstParagraph"/>
      </w:pPr>
      <w:r>
        <w:rPr>
          <w:b/>
          <w:bCs/>
        </w:rPr>
        <w:t xml:space="preserve">About the Author</w:t>
      </w:r>
    </w:p>
    <w:p>
      <w:pPr>
        <w:pStyle w:val="a0"/>
      </w:pPr>
      <w:r>
        <w:t xml:space="preserve">James Edmund Carpenter II is a writer and researcher working at the intersection of technology, civilization studies, and futures thinking. He holds degrees in history and systems theory. This series, written in collaboration with AI systems, represents an ongoing exploration of how we measure, classify, and understand intelligent civilizations—our own and others we may someday encounter.</w:t>
      </w:r>
    </w:p>
    <w:p>
      <w:pPr>
        <w:pStyle w:val="a0"/>
      </w:pPr>
      <w:r>
        <w:rPr>
          <w:b/>
          <w:bCs/>
        </w:rPr>
        <w:t xml:space="preserve">About the Collaborators</w:t>
      </w:r>
    </w:p>
    <w:p>
      <w:pPr>
        <w:pStyle w:val="a0"/>
      </w:pPr>
      <w:r>
        <w:t xml:space="preserve">This volume was researched, drafted, and refined through collaboration between the author and advanced AI systems (xAI and Kimi-AI). The</w:t>
      </w:r>
      <w:r>
        <w:t xml:space="preserve"> </w:t>
      </w:r>
      <w:r>
        <w:t xml:space="preserve">“</w:t>
      </w:r>
      <w:r>
        <w:t xml:space="preserve">Dream Team</w:t>
      </w:r>
      <w:r>
        <w:t xml:space="preserve">”</w:t>
      </w:r>
      <w:r>
        <w:t xml:space="preserve"> </w:t>
      </w:r>
      <w:r>
        <w:t xml:space="preserve">approach combines human editorial judgment, contextual understanding, and narrative craft with AI-scale research capabilities, factual recall, and pattern recognition. The result is a hybrid work—neither purely human nor purely machine, but a product of the Epoch 4→5 transition it describes.</w:t>
      </w:r>
    </w:p>
    <w:p>
      <w:pPr>
        <w:pStyle w:val="a0"/>
      </w:pPr>
      <w:r>
        <w:rPr>
          <w:b/>
          <w:bCs/>
        </w:rPr>
        <w:t xml:space="preserve">End of Volume Nine</w:t>
      </w:r>
    </w:p>
    <w:p>
      <w:r>
        <w:pict>
          <v:rect style="width:0;height:1.5pt" o:hralign="center" o:hrstd="t" o:hr="t"/>
        </w:pict>
      </w:r>
    </w:p>
    <w:bookmarkEnd w:id="98"/>
    <w:bookmarkEnd w:id="99"/>
    <w:bookmarkEnd w:id="10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2026-06-22T17:16:12Z</dcterms:created>
  <dcterms:modified xsi:type="dcterms:W3CDTF">2026-06-22T17:16:12Z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8b1ks0pe77usiq7cdug-19eea717-4812-8d60-8000-0928ff0625a7-20260622171612","ReservedCode1":"","ContentPropagator":"001191110108MACG2KBH8F20000","PropagateID":"d8b1ks0pe77usiq7cdug-19eea717-4812-8d60-8000-0928ff0625a7-20260622171612","ReservedCode2":""}</vt:lpwstr>
  </property>
</Properties>
</file>