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406MCA SNR Sweep Analysis</w:t>
      </w:r>
    </w:p>
    <w:p>
      <w:r>
        <w:rPr>
          <w:sz w:val="20"/>
          <w:szCs w:val="20"/>
        </w:rPr>
        <w:t xml:space="preserve">CSV analyzed: C:\Users\vma\Documents\Eltec_406MCA_Test_Results\406mca_results.csv</w:t>
      </w:r>
    </w:p>
    <w:p>
      <w:r>
        <w:rPr>
          <w:sz w:val="20"/>
          <w:szCs w:val="20"/>
        </w:rPr>
        <w:t xml:space="preserve">Report generated: 2026-06-02T11:17:30</w:t>
      </w:r>
    </w:p>
    <w:p>
      <w:r>
        <w:rPr>
          <w:b/>
          <w:sz w:val="26"/>
          <w:szCs w:val="26"/>
        </w:rPr>
        <w:t xml:space="preserve">Main Result</w:t>
      </w:r>
    </w:p>
    <w:p>
      <w:r>
        <w:rPr>
          <w:sz w:val="22"/>
          <w:szCs w:val="22"/>
        </w:rPr>
        <w:t xml:space="preserve">Strict highest-SNR candidate: 5.6 cm at 5.5 V with mean SNR 16.63 dB, mean sensitivity 16.50 mV, and mean noise 0.736 mV.</w:t>
      </w:r>
    </w:p>
    <w:p>
      <w:r>
        <w:rPr>
          <w:sz w:val="22"/>
          <w:szCs w:val="22"/>
        </w:rPr>
        <w:t xml:space="preserve">Practical lower-voltage candidate within 1 dB of strict best: 5.6 cm at 5.2 V with mean SNR 16.15 dB, mean sensitivity 12.37 mV, and mean noise 0.598 mV.</w:t>
      </w:r>
    </w:p>
    <w:p>
      <w:r>
        <w:rPr>
          <w:b/>
          <w:sz w:val="26"/>
          <w:szCs w:val="26"/>
        </w:rPr>
        <w:t xml:space="preserve">Top Candidates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Distance cm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Voltage V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Runs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Mean SNR dB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Sensitivity mV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Noise RMS mV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16.63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16.50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0.736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16.61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15.49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0.692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16.26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13.93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0.676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16.15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12.37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0.598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15.96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24.03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1.284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15.94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15.51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0.757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15.74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22.20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1.230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15.60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10.93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0.575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15.58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14.61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0.712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15.29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10.73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0.543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r>
        <w:rPr>
          <w:b/>
          <w:sz w:val="26"/>
          <w:szCs w:val="26"/>
        </w:rPr>
        <w:t xml:space="preserve">Best Setting By Distance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Distance cm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Best voltage V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Best SNR dB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Sensitivity mV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  <w:szCs w:val="20"/>
              </w:rPr>
              <w:t xml:space="preserve">Noise RMS mV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15.96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24.03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1.284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5.6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16.63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16.50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0.736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15.94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15.51</w:t>
            </w:r>
          </w:p>
        </w:tc>
        <w:tc>
          <w:tcPr>
            <w:tcW w:w="0" w:type="auto"/>
          </w:tcPr>
          <w:p>
            <w:r>
              <w:rPr>
                <w:sz w:val="20"/>
                <w:szCs w:val="20"/>
              </w:rPr>
              <w:t xml:space="preserve">0.757</w:t>
            </w:r>
          </w:p>
        </w:tc>
      </w:tr>
    </w:tbl>
    <w:p>
      <w:r>
        <w:rPr>
          <w:b/>
          <w:sz w:val="26"/>
          <w:szCs w:val="26"/>
        </w:rPr>
        <w:t xml:space="preserve">Warnings And Follow-Up</w:t>
      </w:r>
    </w:p>
    <w:p>
      <w:r>
        <w:rPr>
          <w:sz w:val="22"/>
          <w:szCs w:val="22"/>
        </w:rPr>
        <w:t xml:space="preserve">- 39 of 39 distance/voltage groups have fewer than 3 runs. Repeat the leading candidates before making a final setting.</w:t>
      </w:r>
    </w:p>
    <w:p>
      <w:r>
        <w:rPr>
          <w:sz w:val="22"/>
          <w:szCs w:val="22"/>
        </w:rPr>
        <w:t xml:space="preserve">- All logged distances are under 10 cm. If these were intended to be 45, 56, or 65 cm, enter the full centimeter value in the tester.</w:t>
      </w:r>
    </w:p>
    <w:p>
      <w:r>
        <w:rPr>
          <w:sz w:val="22"/>
          <w:szCs w:val="22"/>
        </w:rPr>
        <w:t xml:space="preserve">- At 4.5 cm, the best SNR was at the highest tested voltage (5.5 V). If safe, test slightly above this voltage or repeat the top range.</w:t>
      </w:r>
    </w:p>
    <w:p>
      <w:r>
        <w:rPr>
          <w:sz w:val="22"/>
          <w:szCs w:val="22"/>
        </w:rPr>
        <w:t xml:space="preserve">- At 5.6 cm, the best SNR was at the highest tested voltage (5.5 V). If safe, test slightly above this voltage or repeat the top range.</w:t>
      </w:r>
    </w:p>
    <w:p>
      <w:r>
        <w:rPr>
          <w:sz w:val="22"/>
          <w:szCs w:val="22"/>
        </w:rPr>
        <w:t xml:space="preserve">- At 6.5 cm, the best SNR was at the highest tested voltage (5.5 V). If safe, test slightly above this voltage or repeat the top range.</w:t>
      </w:r>
    </w:p>
    <w:p>
      <w:r>
        <w:rPr>
          <w:sz w:val="22"/>
          <w:szCs w:val="22"/>
        </w:rPr>
        <w:t xml:space="preserve">- The strict best candidate is based on too few repeats for a production decision.</w:t>
      </w:r>
    </w:p>
    <w:p>
      <w:r>
        <w:rPr>
          <w:b/>
          <w:sz w:val="26"/>
          <w:szCs w:val="26"/>
        </w:rPr>
        <w:t xml:space="preserve">What Signal-To-Noise Ratio Means</w:t>
      </w:r>
    </w:p>
    <w:p>
      <w:r>
        <w:rPr>
          <w:sz w:val="22"/>
          <w:szCs w:val="22"/>
        </w:rPr>
        <w:t xml:space="preserve">SNR compares the useful waveform signal to the random or repeatability noise. Here it is calculated as signal RMS divided by noise RMS, then converted to dB with 20 * log10(signal RMS / noise RMS). Higher dB is better.</w:t>
      </w:r>
    </w:p>
    <w:p>
      <w:r>
        <w:rPr>
          <w:sz w:val="22"/>
          <w:szCs w:val="22"/>
        </w:rPr>
        <w:t xml:space="preserve">A 3 dB improvement is about 1.41x more signal-to-noise ratio. A 6 dB improvement is about 2x. A 10 dB improvement is about 3.16x.</w:t>
      </w:r>
    </w:p>
    <w:p>
      <w:r>
        <w:rPr>
          <w:b/>
          <w:sz w:val="26"/>
          <w:szCs w:val="26"/>
        </w:rPr>
        <w:t xml:space="preserve">What Was Done In This Tester</w:t>
      </w:r>
    </w:p>
    <w:p>
      <w:r>
        <w:rPr>
          <w:sz w:val="22"/>
          <w:szCs w:val="22"/>
        </w:rPr>
        <w:t xml:space="preserve">- The tester records AIN0 waveform samples and AIN2 blade sync samples.</w:t>
      </w:r>
    </w:p>
    <w:p>
      <w:r>
        <w:rPr>
          <w:sz w:val="22"/>
          <w:szCs w:val="22"/>
        </w:rPr>
        <w:t xml:space="preserve">- The waveform is split into complete blade-sync cycles after the initial settling cycles are ignored.</w:t>
      </w:r>
    </w:p>
    <w:p>
      <w:r>
        <w:rPr>
          <w:sz w:val="22"/>
          <w:szCs w:val="22"/>
        </w:rPr>
        <w:t xml:space="preserve">- Stable cycles are selected using the existing stability check.</w:t>
      </w:r>
    </w:p>
    <w:p>
      <w:r>
        <w:rPr>
          <w:sz w:val="22"/>
          <w:szCs w:val="22"/>
        </w:rPr>
        <w:t xml:space="preserve">- Sensitivity is measured as the median peak-to-peak signal from the stable cycles, corrected for external gain.</w:t>
      </w:r>
    </w:p>
    <w:p>
      <w:r>
        <w:rPr>
          <w:sz w:val="22"/>
          <w:szCs w:val="22"/>
        </w:rPr>
        <w:t xml:space="preserve">- Noise is measured by aligning stable cycles by phase, subtracting the average cycle shape, and calculating the residual RMS.</w:t>
      </w:r>
    </w:p>
    <w:p>
      <w:r>
        <w:rPr>
          <w:sz w:val="22"/>
          <w:szCs w:val="22"/>
        </w:rPr>
        <w:t xml:space="preserve">- SNR uses the RMS of the average cycle shape as signal RMS and the residual RMS as noise RMS.</w:t>
      </w:r>
    </w:p>
    <w:p>
      <w:r>
        <w:rPr>
          <w:sz w:val="22"/>
          <w:szCs w:val="22"/>
        </w:rPr>
        <w:t xml:space="preserve">- Distance and input voltage are logged with every run so settings can be grouped and compared.</w:t>
      </w:r>
    </w:p>
    <w:p>
      <w:r>
        <w:rPr>
          <w:b/>
          <w:sz w:val="26"/>
          <w:szCs w:val="26"/>
        </w:rPr>
        <w:t xml:space="preserve">Other Useful Ways To Choose Distance And Voltage</w:t>
      </w:r>
    </w:p>
    <w:p>
      <w:r>
        <w:rPr>
          <w:sz w:val="22"/>
          <w:szCs w:val="22"/>
        </w:rPr>
        <w:t xml:space="preserve">- Repeat the best candidates 3 to 5 times each and compare means plus variation, not just single runs.</w:t>
      </w:r>
    </w:p>
    <w:p>
      <w:r>
        <w:rPr>
          <w:sz w:val="22"/>
          <w:szCs w:val="22"/>
        </w:rPr>
        <w:t xml:space="preserve">- Randomize or reverse the run order to catch drift from warm-up, sensor heating, or alignment changes.</w:t>
      </w:r>
    </w:p>
    <w:p>
      <w:r>
        <w:rPr>
          <w:sz w:val="22"/>
          <w:szCs w:val="22"/>
        </w:rPr>
        <w:t xml:space="preserve">- Use a response-surface sweep: coarse voltage/distance grid first, then smaller steps near the best region.</w:t>
      </w:r>
    </w:p>
    <w:p>
      <w:r>
        <w:rPr>
          <w:sz w:val="22"/>
          <w:szCs w:val="22"/>
        </w:rPr>
        <w:t xml:space="preserve">- Use a practical tie rule: if settings are within 1 to 2 dB, prefer lower voltage, lower current, lower heat, and easier fixture distance.</w:t>
      </w:r>
    </w:p>
    <w:p>
      <w:r>
        <w:rPr>
          <w:sz w:val="22"/>
          <w:szCs w:val="22"/>
        </w:rPr>
        <w:t xml:space="preserve">- Track current, emitter temperature, and any clipping warnings so the best SNR setting is also safe and stable.</w:t>
      </w:r>
    </w:p>
    <w:p>
      <w:r>
        <w:rPr>
          <w:sz w:val="22"/>
          <w:szCs w:val="22"/>
        </w:rPr>
        <w:t xml:space="preserve">- Run a dark/no-emitter or blocked-path noise capture to separate electronics noise from optical/signal noise.</w:t>
      </w:r>
    </w:p>
    <w:p>
      <w:r>
        <w:rPr>
          <w:sz w:val="22"/>
          <w:szCs w:val="22"/>
        </w:rPr>
        <w:t xml:space="preserve">- Validate the chosen setting on multiple sensors, not only one sensor, before using it as a production setting.</w:t>
      </w:r>
    </w:p>
    <w:p>
      <w:r>
        <w:rPr>
          <w:sz w:val="22"/>
          <w:szCs w:val="22"/>
        </w:rPr>
        <w:t xml:space="preserve">- If production tolerance matters, use confidence intervals or an ANOVA-style comparison to decide whether differences are real.</w:t>
      </w:r>
    </w:p>
    <w:sectPr>
      <w:pgSz w:w="12240" w:h="15840"/>
      <w:pgMar w:top="720" w:right="720" w:bottom="720" w:left="720"/>
    </w:sectPr>
  </w:body>
</w:document>
</file>