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EB94" w14:textId="77777777" w:rsidR="00746B68" w:rsidRPr="00746B68" w:rsidRDefault="00746B68" w:rsidP="00746B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Resumen del camino experimental — MVP-1 Encoder Visual</w:t>
      </w:r>
    </w:p>
    <w:p w14:paraId="21C66974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 punto de partida</w:t>
      </w:r>
    </w:p>
    <w:p w14:paraId="53C85511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objetivo era entrenar un encoder visual (ResNet-34 congelado + cabeza de regresión) que a partir de imágenes brightfield de fibroblastos produjera un embedding z_img y una predicción de PDL (edad replicativa). El dataset principal es el Cellular Lifespan Study de Sturm et al., con ~2,400 imágenes de 9 cell lines en 4 fases experimentales, dos magnificaciones (10x/20x), y múltiples treatments incluyendo donantes con mutación SURF1.</w:t>
      </w:r>
    </w:p>
    <w:p w14:paraId="4774436B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pipeline de datos ya estaba completo: manifest con join imagen↔CSV por quíntupla, PDL normalizado intra-donante, y splits GroupKFold por cell line (3 folds manuales). Lo que faltaba era entrenar y evaluar.</w:t>
      </w:r>
    </w:p>
    <w:p w14:paraId="524B3C55" w14:textId="77777777" w:rsidR="00746B68" w:rsidRPr="00746B68" w:rsidRDefault="004D0D96" w:rsidP="00746B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0D9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2CD1AF6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2B566844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Primer baseline (A0) — 763 imágenes, 10x+20x</w:t>
      </w:r>
    </w:p>
    <w:p w14:paraId="2CEAB4F2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entrenó sobre el manifest de finetune completo (Control, sin SURF1, sin Contact Inhibition) con ambas magnificaciones. Los resultados iniciales parecían prometedores: Spearman promedio 0.640, mejora del 33.5% sobre el trivial, y los dos folds principales (hFB12, hFB13/14) daban ρ~0.73-0.75.</w:t>
      </w:r>
    </w:p>
    <w:p w14:paraId="432C8340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Primer problema: el batch probe reveló shortcut learning.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Un clasificador simple sobre los embeddings predecía study_part (fase experimental) con AUC=0.999, magnificación con AUC=0.995, y cell_line con AUC=0.988. El embedding no estaba capturando estado celular — estaba capturando el microscopio, la fase del protocolo y la identidad del donante.</w:t>
      </w:r>
    </w:p>
    <w:p w14:paraId="1DB41833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prueba ácida confirmó el problema.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PDL correlaciona fuertísimo con telómero (ρ=-0.805) y mtDNA (ρ=0.766) en el dataset — eso es biología real. Pero el embedding que "predecía PDL" no correlacionaba con ninguno de los dos (telómero ρ=0.009, mtDNA ρ=-0.006). Si z_img realmente capturara envejecimiento celular, debería correlacionar con estos biomarcadores. No lo hacía. Lo que el modelo aprendió como "PDL" era en realidad "de qué fase viene esta imagen".</w:t>
      </w:r>
    </w:p>
    <w:p w14:paraId="21113039" w14:textId="77777777" w:rsidR="00746B68" w:rsidRPr="00746B68" w:rsidRDefault="004D0D96" w:rsidP="00746B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0D9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016A8BE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2B73D06D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Filtro a solo 10x — aislando un confounder</w:t>
      </w:r>
    </w:p>
    <w:p w14:paraId="150FB7A6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eliminó la magnificación como variable filtrando a solo 10x (393 imágenes). El resultado fue revelador: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todo mejoró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Spearman promedio subió de 0.640 a 0.738, y el fold difícil (hFB1/hFB11/hFB2) mejoró dramáticamente de ρ=0.442 a ρ=0.616, cruzando el 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criterio PIDA. Al quitarle un atajo barato, el modelo tuvo que aprender algo más cercano a morfología real.</w:t>
      </w:r>
    </w:p>
    <w:p w14:paraId="17050AD0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el batch probe de study_part seguía en AUC=1.000 y la fusion-readiness seguía en cero. Quitar magnificación fue necesario pero no suficiente.</w:t>
      </w:r>
    </w:p>
    <w:p w14:paraId="377C872F" w14:textId="77777777" w:rsidR="00746B68" w:rsidRPr="00746B68" w:rsidRDefault="004D0D96" w:rsidP="00746B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0D9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75368C7">
          <v:rect id="_x0000_i1029" style="width:0;height:1.5pt" o:hralign="center" o:hrstd="t" o:hr="t" fillcolor="#a0a0a0" stroked="f"/>
        </w:pict>
      </w:r>
    </w:p>
    <w:p w14:paraId="3F5AE3B3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Ablations A1-A3 — buscando la combinación correcta de pérdidas</w:t>
      </w:r>
    </w:p>
    <w:p w14:paraId="1CDE2AC3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corrieron tres variantes sobre 10x:</w:t>
      </w:r>
    </w:p>
    <w:p w14:paraId="121B416D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A1 (MAE + ranking intra-línea):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ranking loss penaliza cuando el modelo no respeta el orden temporal de PDL dentro del mismo donante. Dio el mejor Spearman promedio (0.754) y el worst fold pasó a 0.617. El ranking mejoró robustez porque obliga al modelo a aprender orden relativo, no valor absoluto de PDL (que es ruidoso entre donantes).</w:t>
      </w:r>
    </w:p>
    <w:p w14:paraId="3AA9AA1F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A2 (A1 + consistency loss):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Agrega una penalización por inconsistencia: dos augmentations de la misma imagen deben producir embeddings cercanos. Spearman bajó ligeramente (0.736) pero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produjo la primera y única correlación parcial significativa con un biomarcador molecular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mtDNA copy number ρ=0.252 (p=0.027), controlando por PDL y cell_line. Esta fue la primera evidencia de que z_img podía capturar señal biológica alineable con un hallmark, no solo PDL como proxy ruidoso.</w:t>
      </w:r>
    </w:p>
    <w:p w14:paraId="19F03198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A3 (A2 + DANN contra study_part):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DANN (Domain-Adversarial Neural Network) usa gradient reversal para forzar al embedding a no poder predecir study_part. El batch probe raw bajó de 0.996 a 0.952 — una reducción insuficiente. Pero además, el worst fold cayó a 0.595 (debajo de PIDA) y la correlación con mtDNA se perdió. DANN costó más señal de la que limpió.</w:t>
      </w:r>
    </w:p>
    <w:p w14:paraId="2EAB4EE4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Diagnóstico posterior: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descubrió que PDL + cell_line solos (sin embedding) ya predicen study_part con AUC=0.850. Esto significa que study_part no es batch puro — está acoplado con variables biológicas legítimas. Un DANN "ciego" contra study_part inevitablemente borra señal biológica.</w:t>
      </w:r>
    </w:p>
    <w:p w14:paraId="7CFE3CEB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Además, una revisión externa identificó un error de diseño en el ranking loss: usaba la norma L2 del embedding como score, lo cual forzaba al modelo a codificar "edad" como magnitud del vector, comprometiendo la geometría del embedding y haciendo que el DANN tuviera que pelear contra una señal estructuralmente imbricada.</w:t>
      </w:r>
    </w:p>
    <w:p w14:paraId="4073F723" w14:textId="77777777" w:rsidR="00746B68" w:rsidRPr="00746B68" w:rsidRDefault="004D0D96" w:rsidP="00746B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0D9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6169ECF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3BDCC59E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A4 — Las tres correcciones simultáneas</w:t>
      </w:r>
    </w:p>
    <w:p w14:paraId="1F961851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implementaron tres cambios basados en los diagnósticos:</w:t>
      </w:r>
    </w:p>
    <w:p w14:paraId="5C2F8DB4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Corrección 1: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Ranking loss ahora usa el output escalar del pdl_head, no la norma del embedding. Esto libera la geometría del espacio latente.</w:t>
      </w:r>
    </w:p>
    <w:p w14:paraId="275C07A9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Corrección 2: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recuperaron todas las magnificaciones (~760 imágenes) con DANN adversarial contra magnificación (que sí es batch puro, a diferencia de study_part).</w:t>
      </w:r>
    </w:p>
    <w:p w14:paraId="109EACFF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Corrección 3: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DANN condicionado contra study_part — el adversario recibe (z, PDL, cell_line) y solo penaliza la información de study_part en z que va más allá de lo que las variables legítimas ya explican.</w:t>
      </w:r>
    </w:p>
    <w:p w14:paraId="325F7ADE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Resultado: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ΔAUC incremental de study_part bajó a +0.076, pasando el criterio de ≤0.10. El DANN condicionado funcionó mecánicamente. Pero fold 2 colapsó a ρ=0.399 — peor que cualquier run anterior. Con dos adversarios peleando simultáneamente sobre 761 imágenes donde fase y magnificación están parcialmente acopladas, el modelo borró demasiada señal. El embedding perdió capacidad predictiva (PDL sanity ρ=0.043, casi cero).</w:t>
      </w:r>
    </w:p>
    <w:p w14:paraId="13F97463" w14:textId="77777777" w:rsidR="00746B68" w:rsidRPr="00746B68" w:rsidRDefault="004D0D96" w:rsidP="00746B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0D9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D0BB0F2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63F2B65B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El problema de fondo: pocos datos para fold 2</w:t>
      </w:r>
    </w:p>
    <w:p w14:paraId="714AAA55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lo largo de todos los experimentos, fold 2 (hFB1, hFB11, hFB2) fue consistentemente el más frágil: 86 imágenes de 3 donantes que vienen de PhaseI y PhaseIII, mientras el train está dominado por PhaseII y PhaseV. Ninguna combinación de pérdidas o regularización resolvió esto porque el problema no es de método sino de cobertura: con tan pocas imágenes de fases distintas, el modelo no puede aprender representaciones generales que transfieran.</w:t>
      </w:r>
    </w:p>
    <w:p w14:paraId="58756096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investigación del manifest full reveló que hFB6/7/8 — originalmente asignados a los folds — son las líneas SURF1 y fueron correctamente excluidas del finetune. Pero esto dejó a fold 2 empobrecido.</w:t>
      </w:r>
    </w:p>
    <w:p w14:paraId="2A072EF0" w14:textId="77777777" w:rsidR="00746B68" w:rsidRPr="00746B68" w:rsidRDefault="004D0D96" w:rsidP="00746B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0D9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D1ED055">
          <v:rect id="_x0000_i1026" style="width:0;height:1.5pt" o:hralign="center" o:hrstd="t" o:hr="t" fillcolor="#a0a0a0" stroked="f"/>
        </w:pict>
      </w:r>
    </w:p>
    <w:p w14:paraId="70A07BDC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La solución: dos etapas (pretrain → finetune)</w:t>
      </w:r>
    </w:p>
    <w:p w14:paraId="57BC9C7C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estrategia de dos etapas estaba diseñada desde el inicio del proyecto pero no se había ejecutado:</w:t>
      </w:r>
    </w:p>
    <w:p w14:paraId="79CC1ABC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Stage 1 (Pretrain):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Usa las ~2,249 imágenes del manifest pretrain (todos los treatments, SURF1 incluido, todas las magnificaciones) para entrenar el embed_head con MAE + ranking corregido + consistency + DANN contra magnificación. Fold 2 pasa de 86 a 603 imágenes porque incluye hFB7 (SURF1, PhaseII/V) — dándole exactamente las fases que antes no veía. El objetivo no es predecir PDL limpiamente sino aprender representaciones morfológicas generales.</w:t>
      </w:r>
    </w:p>
    <w:p w14:paraId="262A8866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Stage 2 (Finetune):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Congela el embed_head y entrena solo el pdl_head sobre Control 10x (393 imágenes). Las métricas oficiales se calculan aquí con los mismos 3 folds, directamente comparables con todos los runs anteriores.</w:t>
      </w:r>
    </w:p>
    <w:p w14:paraId="48BF6C53" w14:textId="77777777" w:rsidR="00746B68" w:rsidRPr="00746B68" w:rsidRDefault="004D0D96" w:rsidP="00746B68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D0D96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441E547">
          <v:rect id="_x0000_i1025" style="width:0;height:1.5pt" o:hralign="center" o:hrstd="t" o:hr="t" fillcolor="#a0a0a0" stroked="f"/>
        </w:pict>
      </w:r>
    </w:p>
    <w:p w14:paraId="72AB79A0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Tabla resumen de la evolución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299"/>
        <w:gridCol w:w="704"/>
        <w:gridCol w:w="718"/>
        <w:gridCol w:w="870"/>
        <w:gridCol w:w="1208"/>
        <w:gridCol w:w="2535"/>
      </w:tblGrid>
      <w:tr w:rsidR="00746B68" w:rsidRPr="00746B68" w14:paraId="637AF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5E849" w14:textId="77777777" w:rsidR="00746B68" w:rsidRPr="00746B68" w:rsidRDefault="00746B68" w:rsidP="00746B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5B8D076B" w14:textId="77777777" w:rsidR="00746B68" w:rsidRPr="00746B68" w:rsidRDefault="00746B68" w:rsidP="00746B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4C6277FA" w14:textId="77777777" w:rsidR="00746B68" w:rsidRPr="00746B68" w:rsidRDefault="00746B68" w:rsidP="00746B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ρ mean</w:t>
            </w:r>
          </w:p>
        </w:tc>
        <w:tc>
          <w:tcPr>
            <w:tcW w:w="0" w:type="auto"/>
            <w:vAlign w:val="center"/>
            <w:hideMark/>
          </w:tcPr>
          <w:p w14:paraId="78A17F11" w14:textId="77777777" w:rsidR="00746B68" w:rsidRPr="00746B68" w:rsidRDefault="00746B68" w:rsidP="00746B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worst ρ</w:t>
            </w:r>
          </w:p>
        </w:tc>
        <w:tc>
          <w:tcPr>
            <w:tcW w:w="0" w:type="auto"/>
            <w:vAlign w:val="center"/>
            <w:hideMark/>
          </w:tcPr>
          <w:p w14:paraId="6694B9CB" w14:textId="77777777" w:rsidR="00746B68" w:rsidRPr="00746B68" w:rsidRDefault="00746B68" w:rsidP="00746B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ΔAUC sp</w:t>
            </w:r>
          </w:p>
        </w:tc>
        <w:tc>
          <w:tcPr>
            <w:tcW w:w="0" w:type="auto"/>
            <w:vAlign w:val="center"/>
            <w:hideMark/>
          </w:tcPr>
          <w:p w14:paraId="72A87BEE" w14:textId="77777777" w:rsidR="00746B68" w:rsidRPr="00746B68" w:rsidRDefault="00746B68" w:rsidP="00746B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mtDNA parcial</w:t>
            </w:r>
          </w:p>
        </w:tc>
        <w:tc>
          <w:tcPr>
            <w:tcW w:w="0" w:type="auto"/>
            <w:vAlign w:val="center"/>
            <w:hideMark/>
          </w:tcPr>
          <w:p w14:paraId="44A75BD6" w14:textId="77777777" w:rsidR="00746B68" w:rsidRPr="00746B68" w:rsidRDefault="00746B68" w:rsidP="00746B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Problema identificado</w:t>
            </w:r>
          </w:p>
        </w:tc>
      </w:tr>
      <w:tr w:rsidR="00746B68" w:rsidRPr="00746B68" w14:paraId="0D67B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742F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A0 baseline</w:t>
            </w:r>
          </w:p>
        </w:tc>
        <w:tc>
          <w:tcPr>
            <w:tcW w:w="0" w:type="auto"/>
            <w:vAlign w:val="center"/>
            <w:hideMark/>
          </w:tcPr>
          <w:p w14:paraId="2A41E1CD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763 (10x+20x)</w:t>
            </w:r>
          </w:p>
        </w:tc>
        <w:tc>
          <w:tcPr>
            <w:tcW w:w="0" w:type="auto"/>
            <w:vAlign w:val="center"/>
            <w:hideMark/>
          </w:tcPr>
          <w:p w14:paraId="3C804E31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0.640</w:t>
            </w:r>
          </w:p>
        </w:tc>
        <w:tc>
          <w:tcPr>
            <w:tcW w:w="0" w:type="auto"/>
            <w:vAlign w:val="center"/>
            <w:hideMark/>
          </w:tcPr>
          <w:p w14:paraId="21447210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0.442</w:t>
            </w:r>
          </w:p>
        </w:tc>
        <w:tc>
          <w:tcPr>
            <w:tcW w:w="0" w:type="auto"/>
            <w:vAlign w:val="center"/>
            <w:hideMark/>
          </w:tcPr>
          <w:p w14:paraId="59D8957F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4EC0020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14:paraId="4CCDC768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Batch probe AUC~1 en todo</w:t>
            </w:r>
          </w:p>
        </w:tc>
      </w:tr>
      <w:tr w:rsidR="00746B68" w:rsidRPr="00746B68" w14:paraId="71149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B2C7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A0 solo 10x</w:t>
            </w:r>
          </w:p>
        </w:tc>
        <w:tc>
          <w:tcPr>
            <w:tcW w:w="0" w:type="auto"/>
            <w:vAlign w:val="center"/>
            <w:hideMark/>
          </w:tcPr>
          <w:p w14:paraId="4A955AC7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393</w:t>
            </w:r>
          </w:p>
        </w:tc>
        <w:tc>
          <w:tcPr>
            <w:tcW w:w="0" w:type="auto"/>
            <w:vAlign w:val="center"/>
            <w:hideMark/>
          </w:tcPr>
          <w:p w14:paraId="5EC86001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0.738</w:t>
            </w:r>
          </w:p>
        </w:tc>
        <w:tc>
          <w:tcPr>
            <w:tcW w:w="0" w:type="auto"/>
            <w:vAlign w:val="center"/>
            <w:hideMark/>
          </w:tcPr>
          <w:p w14:paraId="4817ECCA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0.616</w:t>
            </w:r>
          </w:p>
        </w:tc>
        <w:tc>
          <w:tcPr>
            <w:tcW w:w="0" w:type="auto"/>
            <w:vAlign w:val="center"/>
            <w:hideMark/>
          </w:tcPr>
          <w:p w14:paraId="58E3E6D6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A1B7756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14:paraId="4ABDDEAE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study_part sigue AUC=1</w:t>
            </w:r>
          </w:p>
        </w:tc>
      </w:tr>
      <w:tr w:rsidR="00746B68" w:rsidRPr="00746B68" w14:paraId="61C70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9D6D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A1 rank 10x</w:t>
            </w:r>
          </w:p>
        </w:tc>
        <w:tc>
          <w:tcPr>
            <w:tcW w:w="0" w:type="auto"/>
            <w:vAlign w:val="center"/>
            <w:hideMark/>
          </w:tcPr>
          <w:p w14:paraId="4CF44746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393</w:t>
            </w:r>
          </w:p>
        </w:tc>
        <w:tc>
          <w:tcPr>
            <w:tcW w:w="0" w:type="auto"/>
            <w:vAlign w:val="center"/>
            <w:hideMark/>
          </w:tcPr>
          <w:p w14:paraId="525F18C1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0.754</w:t>
            </w:r>
          </w:p>
        </w:tc>
        <w:tc>
          <w:tcPr>
            <w:tcW w:w="0" w:type="auto"/>
            <w:vAlign w:val="center"/>
            <w:hideMark/>
          </w:tcPr>
          <w:p w14:paraId="2545732A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0.617</w:t>
            </w:r>
          </w:p>
        </w:tc>
        <w:tc>
          <w:tcPr>
            <w:tcW w:w="0" w:type="auto"/>
            <w:vAlign w:val="center"/>
            <w:hideMark/>
          </w:tcPr>
          <w:p w14:paraId="745FDDEF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+0.148</w:t>
            </w:r>
          </w:p>
        </w:tc>
        <w:tc>
          <w:tcPr>
            <w:tcW w:w="0" w:type="auto"/>
            <w:vAlign w:val="center"/>
            <w:hideMark/>
          </w:tcPr>
          <w:p w14:paraId="1CD20533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0.154 ns</w:t>
            </w:r>
          </w:p>
        </w:tc>
        <w:tc>
          <w:tcPr>
            <w:tcW w:w="0" w:type="auto"/>
            <w:vAlign w:val="center"/>
            <w:hideMark/>
          </w:tcPr>
          <w:p w14:paraId="401E343E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z agrega batch fuerte</w:t>
            </w:r>
          </w:p>
        </w:tc>
      </w:tr>
      <w:tr w:rsidR="00746B68" w:rsidRPr="00746B68" w14:paraId="2B669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8743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A2 rank+cons 10x</w:t>
            </w:r>
          </w:p>
        </w:tc>
        <w:tc>
          <w:tcPr>
            <w:tcW w:w="0" w:type="auto"/>
            <w:vAlign w:val="center"/>
            <w:hideMark/>
          </w:tcPr>
          <w:p w14:paraId="6D56CF08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393</w:t>
            </w:r>
          </w:p>
        </w:tc>
        <w:tc>
          <w:tcPr>
            <w:tcW w:w="0" w:type="auto"/>
            <w:vAlign w:val="center"/>
            <w:hideMark/>
          </w:tcPr>
          <w:p w14:paraId="365160DD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0.736</w:t>
            </w:r>
          </w:p>
        </w:tc>
        <w:tc>
          <w:tcPr>
            <w:tcW w:w="0" w:type="auto"/>
            <w:vAlign w:val="center"/>
            <w:hideMark/>
          </w:tcPr>
          <w:p w14:paraId="6AFDDAF8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0.617</w:t>
            </w:r>
          </w:p>
        </w:tc>
        <w:tc>
          <w:tcPr>
            <w:tcW w:w="0" w:type="auto"/>
            <w:vAlign w:val="center"/>
            <w:hideMark/>
          </w:tcPr>
          <w:p w14:paraId="27C65062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+0.132</w:t>
            </w:r>
          </w:p>
        </w:tc>
        <w:tc>
          <w:tcPr>
            <w:tcW w:w="0" w:type="auto"/>
            <w:vAlign w:val="center"/>
            <w:hideMark/>
          </w:tcPr>
          <w:p w14:paraId="7E0695D7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**0.252 ***</w:t>
            </w:r>
          </w:p>
        </w:tc>
        <w:tc>
          <w:tcPr>
            <w:tcW w:w="0" w:type="auto"/>
            <w:vAlign w:val="center"/>
            <w:hideMark/>
          </w:tcPr>
          <w:p w14:paraId="5DAF5BEE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Mejor fusion-readiness</w:t>
            </w:r>
          </w:p>
        </w:tc>
      </w:tr>
      <w:tr w:rsidR="00746B68" w:rsidRPr="00746B68" w14:paraId="5978A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7914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A3 DANN 10x</w:t>
            </w:r>
          </w:p>
        </w:tc>
        <w:tc>
          <w:tcPr>
            <w:tcW w:w="0" w:type="auto"/>
            <w:vAlign w:val="center"/>
            <w:hideMark/>
          </w:tcPr>
          <w:p w14:paraId="6BEBA93D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393</w:t>
            </w:r>
          </w:p>
        </w:tc>
        <w:tc>
          <w:tcPr>
            <w:tcW w:w="0" w:type="auto"/>
            <w:vAlign w:val="center"/>
            <w:hideMark/>
          </w:tcPr>
          <w:p w14:paraId="4AC8731C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0.734</w:t>
            </w:r>
          </w:p>
        </w:tc>
        <w:tc>
          <w:tcPr>
            <w:tcW w:w="0" w:type="auto"/>
            <w:vAlign w:val="center"/>
            <w:hideMark/>
          </w:tcPr>
          <w:p w14:paraId="06F4CCDF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0.595</w:t>
            </w:r>
          </w:p>
        </w:tc>
        <w:tc>
          <w:tcPr>
            <w:tcW w:w="0" w:type="auto"/>
            <w:vAlign w:val="center"/>
            <w:hideMark/>
          </w:tcPr>
          <w:p w14:paraId="7864365D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+0.125</w:t>
            </w:r>
          </w:p>
        </w:tc>
        <w:tc>
          <w:tcPr>
            <w:tcW w:w="0" w:type="auto"/>
            <w:vAlign w:val="center"/>
            <w:hideMark/>
          </w:tcPr>
          <w:p w14:paraId="37868632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0.193 ns</w:t>
            </w:r>
          </w:p>
        </w:tc>
        <w:tc>
          <w:tcPr>
            <w:tcW w:w="0" w:type="auto"/>
            <w:vAlign w:val="center"/>
            <w:hideMark/>
          </w:tcPr>
          <w:p w14:paraId="3ED7021B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DANN mata señal, ranking por norma L2</w:t>
            </w:r>
          </w:p>
        </w:tc>
      </w:tr>
      <w:tr w:rsidR="00746B68" w:rsidRPr="00746B68" w14:paraId="3BD25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7E59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A4 DANN cond</w:t>
            </w:r>
          </w:p>
        </w:tc>
        <w:tc>
          <w:tcPr>
            <w:tcW w:w="0" w:type="auto"/>
            <w:vAlign w:val="center"/>
            <w:hideMark/>
          </w:tcPr>
          <w:p w14:paraId="6063D713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761</w:t>
            </w:r>
          </w:p>
        </w:tc>
        <w:tc>
          <w:tcPr>
            <w:tcW w:w="0" w:type="auto"/>
            <w:vAlign w:val="center"/>
            <w:hideMark/>
          </w:tcPr>
          <w:p w14:paraId="713EDD53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0.638</w:t>
            </w:r>
          </w:p>
        </w:tc>
        <w:tc>
          <w:tcPr>
            <w:tcW w:w="0" w:type="auto"/>
            <w:vAlign w:val="center"/>
            <w:hideMark/>
          </w:tcPr>
          <w:p w14:paraId="13BDA8CC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0.399</w:t>
            </w:r>
          </w:p>
        </w:tc>
        <w:tc>
          <w:tcPr>
            <w:tcW w:w="0" w:type="auto"/>
            <w:vAlign w:val="center"/>
            <w:hideMark/>
          </w:tcPr>
          <w:p w14:paraId="6E01664F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+0.076 </w:t>
            </w:r>
            <w:r w:rsidRPr="00746B68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BEDA7D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0.185 ns</w:t>
            </w:r>
          </w:p>
        </w:tc>
        <w:tc>
          <w:tcPr>
            <w:tcW w:w="0" w:type="auto"/>
            <w:vAlign w:val="center"/>
            <w:hideMark/>
          </w:tcPr>
          <w:p w14:paraId="22D0B591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Batch limpio pero fold 2 destruido</w:t>
            </w:r>
          </w:p>
        </w:tc>
      </w:tr>
      <w:tr w:rsidR="00746B68" w:rsidRPr="00746B68" w14:paraId="557D1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9FEE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Two-Stage</w:t>
            </w:r>
          </w:p>
        </w:tc>
        <w:tc>
          <w:tcPr>
            <w:tcW w:w="0" w:type="auto"/>
            <w:vAlign w:val="center"/>
            <w:hideMark/>
          </w:tcPr>
          <w:p w14:paraId="4F512FFF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2249→393</w:t>
            </w:r>
          </w:p>
        </w:tc>
        <w:tc>
          <w:tcPr>
            <w:tcW w:w="0" w:type="auto"/>
            <w:vAlign w:val="center"/>
            <w:hideMark/>
          </w:tcPr>
          <w:p w14:paraId="78AB2EDD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A31BD55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139590B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019DBCE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B123B64" w14:textId="77777777" w:rsidR="00746B68" w:rsidRPr="00746B68" w:rsidRDefault="00746B68" w:rsidP="00746B68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46B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2C53BECF" w14:textId="77777777" w:rsidR="00C4668B" w:rsidRDefault="00C4668B"/>
    <w:p w14:paraId="3F9EDBAE" w14:textId="77777777" w:rsidR="00746B68" w:rsidRDefault="00746B68"/>
    <w:p w14:paraId="5E35F29A" w14:textId="77777777" w:rsidR="00746B68" w:rsidRDefault="00746B68"/>
    <w:p w14:paraId="27680050" w14:textId="77777777" w:rsidR="00746B68" w:rsidRDefault="00746B68"/>
    <w:p w14:paraId="58F50C5E" w14:textId="77777777" w:rsidR="00746B68" w:rsidRDefault="00746B68"/>
    <w:p w14:paraId="2CE855DB" w14:textId="77777777" w:rsidR="00746B68" w:rsidRDefault="00746B68"/>
    <w:p w14:paraId="73445920" w14:textId="77777777" w:rsidR="00746B68" w:rsidRDefault="00746B68"/>
    <w:p w14:paraId="6FA053BB" w14:textId="77777777" w:rsidR="00746B68" w:rsidRDefault="00746B68"/>
    <w:p w14:paraId="7A9BBC35" w14:textId="77777777" w:rsidR="00746B68" w:rsidRDefault="00746B68"/>
    <w:p w14:paraId="10C3358C" w14:textId="77777777" w:rsidR="00746B68" w:rsidRDefault="00746B68"/>
    <w:p w14:paraId="47507645" w14:textId="77777777" w:rsidR="00746B68" w:rsidRDefault="00746B68"/>
    <w:p w14:paraId="528551C6" w14:textId="77777777" w:rsidR="00746B68" w:rsidRDefault="00746B68"/>
    <w:p w14:paraId="6ED18CE0" w14:textId="77777777" w:rsidR="00746B68" w:rsidRDefault="00746B68"/>
    <w:p w14:paraId="0D7CAF47" w14:textId="77777777" w:rsidR="00746B68" w:rsidRDefault="00746B68"/>
    <w:p w14:paraId="1F072591" w14:textId="77777777" w:rsidR="00746B68" w:rsidRDefault="00746B68"/>
    <w:p w14:paraId="54CF3F0F" w14:textId="77777777" w:rsidR="00746B68" w:rsidRDefault="00746B68"/>
    <w:p w14:paraId="464BF724" w14:textId="77777777" w:rsidR="00746B68" w:rsidRDefault="00746B68"/>
    <w:p w14:paraId="36CDB4FE" w14:textId="77777777" w:rsidR="00746B68" w:rsidRDefault="00746B68"/>
    <w:p w14:paraId="39A4A362" w14:textId="77777777" w:rsidR="00746B68" w:rsidRDefault="00746B68"/>
    <w:p w14:paraId="77403303" w14:textId="77777777" w:rsidR="00746B68" w:rsidRDefault="00746B68"/>
    <w:p w14:paraId="7FD17B5F" w14:textId="77777777" w:rsidR="00746B68" w:rsidRDefault="00746B68"/>
    <w:p w14:paraId="47BC1789" w14:textId="77777777" w:rsidR="00746B68" w:rsidRDefault="00746B68"/>
    <w:p w14:paraId="45E000FD" w14:textId="77777777" w:rsidR="00746B68" w:rsidRDefault="00746B68"/>
    <w:p w14:paraId="6A7AC0EE" w14:textId="76B83B15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MVP-1 quedó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cerrado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el encoder visual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A2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(MAE + </w:t>
      </w:r>
      <w:r w:rsidRPr="00746B68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ranking escalar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+ </w:t>
      </w:r>
      <w:r w:rsidRPr="00746B68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consistency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solo 10x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) porque fue la única variante que sostuvo señal de edad replicativa (PDL) en </w:t>
      </w:r>
      <w:r w:rsidRPr="00746B68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todos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los folds y, además, mostró la mejor evidencia de “fusion-readiness” con un biomarcador (mtDNA) dentro de lo disponible.</w:t>
      </w:r>
    </w:p>
    <w:p w14:paraId="0248565D" w14:textId="5C602D97" w:rsidR="00746B68" w:rsidRPr="00746B68" w:rsidRDefault="00746B68" w:rsidP="00746B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1) Qué se construyó (MVP-1) </w:t>
      </w:r>
    </w:p>
    <w:p w14:paraId="2C25D07A" w14:textId="77777777" w:rsidR="00746B68" w:rsidRPr="00746B68" w:rsidRDefault="00746B68" w:rsidP="00746B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Producto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un encoder visual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imagen → z_img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+ un head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z_img → PDL_hat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listo para integrarse a fusión multimodal (PoE o concat+mask).</w:t>
      </w:r>
    </w:p>
    <w:p w14:paraId="41BBB5FC" w14:textId="77777777" w:rsidR="00746B68" w:rsidRPr="00746B68" w:rsidRDefault="00746B68" w:rsidP="00746B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 de tesis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que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z_img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sea un “experto” que aporte información morfológica al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estado celular latente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luego permita estimar </w:t>
      </w:r>
      <w:r w:rsidRPr="00746B68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hallmarks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 ICD cuando se fusione con encoders ómicos.</w:t>
      </w:r>
    </w:p>
    <w:p w14:paraId="594150F9" w14:textId="77777777" w:rsidR="00746B68" w:rsidRPr="00746B68" w:rsidRDefault="00746B68" w:rsidP="00746B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Regla de oro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se aplicó correctamente: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splits por grupos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(donante/cell line) para evitar leakage y medir generalización real.</w:t>
      </w:r>
    </w:p>
    <w:p w14:paraId="39CC44C9" w14:textId="70C1EE11" w:rsidR="00746B68" w:rsidRPr="00746B68" w:rsidRDefault="00746B68" w:rsidP="00746B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2) Datos: qué problemas reales aparecieron </w:t>
      </w:r>
    </w:p>
    <w:p w14:paraId="6C77B52C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2.1 Confounders fuertes de adquisición (batch)</w:t>
      </w:r>
    </w:p>
    <w:p w14:paraId="476E573D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“batch probe” mostró que el embedding podía predecir casi perfectamente variables de adquisición:</w:t>
      </w:r>
    </w:p>
    <w:p w14:paraId="6F159B8B" w14:textId="77777777" w:rsidR="00746B68" w:rsidRPr="00746B68" w:rsidRDefault="00746B68" w:rsidP="00746B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study_part/fase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AUC≈0.999</w:t>
      </w:r>
    </w:p>
    <w:p w14:paraId="2AFD2247" w14:textId="77777777" w:rsidR="00746B68" w:rsidRPr="00746B68" w:rsidRDefault="00746B68" w:rsidP="00746B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magnification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AUC≈0.995</w:t>
      </w:r>
    </w:p>
    <w:p w14:paraId="4C18BE28" w14:textId="77777777" w:rsidR="00746B68" w:rsidRPr="00746B68" w:rsidRDefault="00746B68" w:rsidP="00746B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cell_line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AUC≈0.988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Mientras que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PDL bins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también era predecible (AUC≈0.958), o sea: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había señal biológica, pero mezclada con atajos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6C43DF7E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baseline filtrado a 10x,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study_part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siguió en AUC=1.000 y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cell_line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AUC≈0.994: o sea, el problema no desaparece solo con “mejor modelo”; es estructural del dataset + setup.</w:t>
      </w:r>
    </w:p>
    <w:p w14:paraId="02E1D23F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2.2 Confusión “batch vs biología” en </w:t>
      </w:r>
      <w:r w:rsidRPr="00746B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study_part</w:t>
      </w:r>
    </w:p>
    <w:p w14:paraId="2C4B7CE6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documentó que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study_part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es un batch puro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porque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PDL + cell_line predicen study_part con AUC=0.85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Eso significa que si atacas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study_part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adversarial muy agresivo, también borras biología.</w:t>
      </w:r>
    </w:p>
    <w:p w14:paraId="67035E5E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2.3 Tamaño efectivo de entrenamiento y pairing parcial</w:t>
      </w:r>
    </w:p>
    <w:p w14:paraId="074832B0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Aunque el dataset global tiene miles de imágenes, el subconjunto “limpio” y comparable para el MVP se fue estrechando (Control, sin condiciones especiales, y 10x), y los análisis 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de “fusion-readiness” quedaron con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n=77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pares con telómero/mtDNA (por disponibilidad emparejada), lo cual limita potencia estadística.</w:t>
      </w:r>
    </w:p>
    <w:p w14:paraId="77CD4B0C" w14:textId="77777777" w:rsidR="00746B68" w:rsidRPr="00746B68" w:rsidRDefault="00746B68" w:rsidP="00746B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3) Por qué se necesitó DANN (y por qué no fue la bala de plata)</w:t>
      </w:r>
    </w:p>
    <w:p w14:paraId="19C505A5" w14:textId="77777777" w:rsidR="00746B68" w:rsidRPr="00746B68" w:rsidRDefault="00746B68" w:rsidP="00746B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Por qué DANN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cuando un clasificador simple predice placa/fase/magnificación desde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z_img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AUC alta, eso es evidencia directa de </w:t>
      </w:r>
      <w:r w:rsidRPr="00746B68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shortcut learning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de que tu embedding es “detector de dominio”, no “estado celular”. DANN es la herramienta estándar para presionar invariancia a dominio.</w:t>
      </w:r>
    </w:p>
    <w:p w14:paraId="36764F34" w14:textId="77777777" w:rsidR="00746B68" w:rsidRPr="00746B68" w:rsidRDefault="00746B68" w:rsidP="00746B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Por qué no resolvió todo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porque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study_part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 parcialmente acoplado a biología. DANN puede bajar la predictabilidad, pero también baja la señal útil para PDL y para alineación con biomarcadores.</w:t>
      </w:r>
    </w:p>
    <w:p w14:paraId="73C94392" w14:textId="77777777" w:rsidR="00746B68" w:rsidRPr="00746B68" w:rsidRDefault="00746B68" w:rsidP="00746B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4) Serie de modelos implementados y qué fue mostrando cada paso</w:t>
      </w:r>
    </w:p>
    <w:p w14:paraId="0B323566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A0 Baseline (10x+20x)</w:t>
      </w:r>
    </w:p>
    <w:p w14:paraId="20373930" w14:textId="77777777" w:rsidR="00746B68" w:rsidRPr="00746B68" w:rsidRDefault="00746B68" w:rsidP="00746B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ρ mean=0.640,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worst=0.442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199A395" w14:textId="77777777" w:rsidR="00746B68" w:rsidRPr="00746B68" w:rsidRDefault="00746B68" w:rsidP="00746B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Magnificación ya aparecía como confounder crítico.</w:t>
      </w:r>
    </w:p>
    <w:p w14:paraId="7E2546FE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Decisión clave: filtrar a solo 10x</w:t>
      </w:r>
    </w:p>
    <w:p w14:paraId="7721837E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Sin tocar arquitectura, el worst fold subió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0.442 → 0.616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Conclusión: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magnificación era un atajo activo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BBE82DD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A1 (MAE + ranking)</w:t>
      </w:r>
    </w:p>
    <w:p w14:paraId="36AF4F7F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Mejora PDL, pero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agrega batch incremental fuerte: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ΔAUC study_part=+0.148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E899499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A2 (MAE + ranking escalar + consistency) ← el “sweet spot”</w:t>
      </w:r>
    </w:p>
    <w:p w14:paraId="7F16AD23" w14:textId="77777777" w:rsidR="00746B68" w:rsidRPr="00746B68" w:rsidRDefault="00746B68" w:rsidP="00746B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ablation: ρ mean≈0.736, worst≈0.617, ΔAUC≈+0.132.</w:t>
      </w:r>
    </w:p>
    <w:p w14:paraId="23FD05C9" w14:textId="77777777" w:rsidR="00746B68" w:rsidRPr="00746B68" w:rsidRDefault="00746B68" w:rsidP="00746B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lo más importante: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mtDNA parcial ρ=0.252, p=0.027 (n=77)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controlando PDL+cell_line. Es la única señal “cross-modal” rescatable en esta etapa.</w:t>
      </w:r>
    </w:p>
    <w:p w14:paraId="3CD3C36A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A3 (A2 + DANN contra batch)</w:t>
      </w:r>
    </w:p>
    <w:p w14:paraId="22FC99B8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Bajó un poco ΔAUC (0.125) pero también bajó worst (0.595). Trade-off claro: algo de limpieza, algo de pérdida.</w:t>
      </w:r>
    </w:p>
    <w:p w14:paraId="4FA1E403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A4 (DANN condicionado, 10x+20x)</w:t>
      </w:r>
    </w:p>
    <w:p w14:paraId="10B51B76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Logró el objetivo mecánico de batch (ΔAUC=+0.076), pero el costo fue enorme: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worst=0.399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Es el experimento que prueba que “limpiar más” puede destruir señal en este dataset.</w:t>
      </w:r>
    </w:p>
    <w:p w14:paraId="0EEB4594" w14:textId="77777777" w:rsidR="00746B68" w:rsidRPr="00746B68" w:rsidRDefault="00746B68" w:rsidP="00746B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Two-Stage (pretrain/freeze y variantes)</w:t>
      </w:r>
    </w:p>
    <w:p w14:paraId="72D8EBB8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Aumenta estabilidad promedio, pero pierde especificidad biológica:</w:t>
      </w:r>
    </w:p>
    <w:p w14:paraId="06D7F173" w14:textId="77777777" w:rsidR="00746B68" w:rsidRPr="00746B68" w:rsidRDefault="00746B68" w:rsidP="00746B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worst≈0.589 y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PDL sanity ~0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(ρ≈0.030), además mtDNA parcial queda “casi” (p≈0.058) pero no cruza.</w:t>
      </w:r>
    </w:p>
    <w:p w14:paraId="25568925" w14:textId="77777777" w:rsidR="00746B68" w:rsidRPr="00746B68" w:rsidRDefault="00746B68" w:rsidP="00746B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5) Cierre final: el modelo que queda como MVP-1</w:t>
      </w:r>
    </w:p>
    <w:p w14:paraId="03D8050C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run final reporta A2 como definitivo:</w:t>
      </w:r>
    </w:p>
    <w:p w14:paraId="11463E1B" w14:textId="77777777" w:rsidR="00746B68" w:rsidRPr="00746B68" w:rsidRDefault="00746B68" w:rsidP="00746B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Fold0: MAE=0.1213 | ρ=0.809</w:t>
      </w:r>
    </w:p>
    <w:p w14:paraId="4EC953BF" w14:textId="77777777" w:rsidR="00746B68" w:rsidRPr="00746B68" w:rsidRDefault="00746B68" w:rsidP="00746B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Fold1: MAE=0.1178 | ρ=0.772</w:t>
      </w:r>
    </w:p>
    <w:p w14:paraId="1C9E9A3C" w14:textId="77777777" w:rsidR="00746B68" w:rsidRPr="00746B68" w:rsidRDefault="00746B68" w:rsidP="00746B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Fold2: MAE=0.1843 | ρ=0.619</w:t>
      </w:r>
    </w:p>
    <w:p w14:paraId="0B8FAD17" w14:textId="77777777" w:rsidR="00746B68" w:rsidRPr="00746B68" w:rsidRDefault="00746B68" w:rsidP="00746B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Promedio: MAE=0.1411±0.0306 | ρ=0.733±0.082</w:t>
      </w:r>
    </w:p>
    <w:p w14:paraId="21F01529" w14:textId="77777777" w:rsidR="00746B68" w:rsidRPr="00746B68" w:rsidRDefault="00746B68" w:rsidP="00746B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PIDA completo: pasa (incluye worst≥0.6)</w:t>
      </w:r>
    </w:p>
    <w:p w14:paraId="12689C84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el propio cierre documenta la lógica: A2 es el mejor equilibrio observado; A4 demuestra que empujar más la invariancia a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study_part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rompe biología; Two-Stage estabiliza pero diluye especificidad; por tanto,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vía correcta para mejorar ya no es “más regularización”, sino fusión multimodal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2492687" w14:textId="77777777" w:rsidR="00746B68" w:rsidRPr="00746B68" w:rsidRDefault="00746B68" w:rsidP="00746B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6) Justificación de decisiones (progresiva, defendible en tesis)</w:t>
      </w:r>
    </w:p>
    <w:p w14:paraId="5B57FA2F" w14:textId="77777777" w:rsidR="00746B68" w:rsidRPr="00746B68" w:rsidRDefault="00746B68" w:rsidP="00746B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Primero controlar el confounder barato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(magnificación) antes de meter adversarial complejo. Funcionó.</w:t>
      </w:r>
    </w:p>
    <w:p w14:paraId="5925C18D" w14:textId="77777777" w:rsidR="00746B68" w:rsidRPr="00746B68" w:rsidRDefault="00746B68" w:rsidP="00746B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Usar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ΔAUC incremental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(PDL+cell_line vs PDL+cell_line+z) para medir si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aporta batch extra. Esto fue clave para no autoengañarse con “ρ alto”.</w:t>
      </w:r>
    </w:p>
    <w:p w14:paraId="187F2E51" w14:textId="77777777" w:rsidR="00746B68" w:rsidRPr="00746B68" w:rsidRDefault="00746B68" w:rsidP="00746B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Cambiar a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ranking escalar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(no norma L2 del embedding) para no deformar geometría de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z_img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dejarlo más apto para fusión. Eso está explícito en el cierre de A2.</w:t>
      </w:r>
    </w:p>
    <w:p w14:paraId="6220A913" w14:textId="77777777" w:rsidR="00746B68" w:rsidRPr="00746B68" w:rsidRDefault="00746B68" w:rsidP="00746B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Probar DANN, pero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aceptar su límite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cuando el “batch” está mezclado con biología (AUC=0.85 con PDL+cell_line).</w:t>
      </w:r>
    </w:p>
    <w:p w14:paraId="1A031AF7" w14:textId="77777777" w:rsidR="00746B68" w:rsidRPr="00746B68" w:rsidRDefault="00746B68" w:rsidP="00746B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Cerrar MVP-1 cuando ya tienes: desempeño PDL defendible + diagnóstico de batch + primera evidencia (aunque débil) de alineación con biomarcador. Eso cumple la “definition of done” planteada.</w:t>
      </w:r>
    </w:p>
    <w:p w14:paraId="042E4023" w14:textId="77777777" w:rsidR="00746B68" w:rsidRPr="00746B68" w:rsidRDefault="00746B68" w:rsidP="00746B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7) Hallazgos principales (en una frase cada uno)</w:t>
      </w:r>
    </w:p>
    <w:p w14:paraId="7D5F4059" w14:textId="77777777" w:rsidR="00746B68" w:rsidRPr="00746B68" w:rsidRDefault="00746B68" w:rsidP="00746B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Magnificación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era el confounder más “puro” y barato de eliminar, y al hacerlo se recuperó generalización.</w:t>
      </w:r>
    </w:p>
    <w:p w14:paraId="4A349B08" w14:textId="77777777" w:rsidR="00746B68" w:rsidRPr="00746B68" w:rsidRDefault="00746B68" w:rsidP="00746B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study_part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mezclado con biología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; intentar borrarlo agresivamente destruye señal.</w:t>
      </w:r>
    </w:p>
    <w:p w14:paraId="5F2C4FC1" w14:textId="77777777" w:rsidR="00746B68" w:rsidRPr="00746B68" w:rsidRDefault="00746B68" w:rsidP="00746B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A2 es el punto de equilibrio: mantiene PDL estable y da la única pista de señal cross-modal (mtDNA parcial significativo) con el pairing disponible.</w:t>
      </w:r>
    </w:p>
    <w:p w14:paraId="41FC94C0" w14:textId="77777777" w:rsidR="00746B68" w:rsidRPr="00746B68" w:rsidRDefault="00746B68" w:rsidP="00746B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estos datos, “más DANN” o “más etapas” tiende a cambiar batch por pérdida de biología.</w:t>
      </w:r>
    </w:p>
    <w:p w14:paraId="11E36A56" w14:textId="77777777" w:rsidR="00746B68" w:rsidRPr="00746B68" w:rsidRDefault="00746B68" w:rsidP="00746B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8) Qué queda listo para MVP-2</w:t>
      </w:r>
    </w:p>
    <w:p w14:paraId="5C731DE3" w14:textId="77777777" w:rsidR="00746B68" w:rsidRPr="00746B68" w:rsidRDefault="00746B68" w:rsidP="00746B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z_img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el modelo/exportables para usar como experto visual en fusión, con diagnósticos ya estandarizados (batch probe incremental, fusion-readiness).</w:t>
      </w:r>
    </w:p>
    <w:p w14:paraId="474E7398" w14:textId="77777777" w:rsidR="00746B68" w:rsidRPr="00746B68" w:rsidRDefault="00746B68" w:rsidP="00746B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roadmap marca que lo que falta es la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ingesta de matrices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(RNA VST, betas de metilación, etc.) para construir encoders ómicos y empezar alineación real en </w:t>
      </w:r>
      <w:r w:rsidRPr="00746B68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7B557CD" w14:textId="77777777" w:rsidR="00746B68" w:rsidRPr="00746B68" w:rsidRDefault="00746B68" w:rsidP="00746B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quieres, el siguiente paso lógico (sin inventar ciencia) es: </w:t>
      </w:r>
      <w:r w:rsidRPr="00746B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MVP-2 mínimo</w:t>
      </w:r>
      <w:r w:rsidRPr="00746B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un encoder RNA muy regularizado (PCA/AE) + un encoder biomarcadores (mtDNA/telómero) simple, y repetir exactamente el mismo “contrato” de diagnósticos que ya funcionó en MVP-1.</w:t>
      </w:r>
    </w:p>
    <w:p w14:paraId="4024E8AD" w14:textId="77777777" w:rsidR="00746B68" w:rsidRDefault="00746B68"/>
    <w:sectPr w:rsidR="00746B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BF3"/>
    <w:multiLevelType w:val="multilevel"/>
    <w:tmpl w:val="F12C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72D66"/>
    <w:multiLevelType w:val="multilevel"/>
    <w:tmpl w:val="BB6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17348"/>
    <w:multiLevelType w:val="multilevel"/>
    <w:tmpl w:val="B280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E0EE1"/>
    <w:multiLevelType w:val="multilevel"/>
    <w:tmpl w:val="13B2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D703E"/>
    <w:multiLevelType w:val="multilevel"/>
    <w:tmpl w:val="972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53804"/>
    <w:multiLevelType w:val="multilevel"/>
    <w:tmpl w:val="86E2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A7C95"/>
    <w:multiLevelType w:val="multilevel"/>
    <w:tmpl w:val="4D7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87AAD"/>
    <w:multiLevelType w:val="multilevel"/>
    <w:tmpl w:val="3CD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20E13"/>
    <w:multiLevelType w:val="multilevel"/>
    <w:tmpl w:val="22BE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16853"/>
    <w:multiLevelType w:val="multilevel"/>
    <w:tmpl w:val="F86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426572">
    <w:abstractNumId w:val="0"/>
  </w:num>
  <w:num w:numId="2" w16cid:durableId="1657222270">
    <w:abstractNumId w:val="6"/>
  </w:num>
  <w:num w:numId="3" w16cid:durableId="1129859264">
    <w:abstractNumId w:val="9"/>
  </w:num>
  <w:num w:numId="4" w16cid:durableId="1853566457">
    <w:abstractNumId w:val="3"/>
  </w:num>
  <w:num w:numId="5" w16cid:durableId="1600409050">
    <w:abstractNumId w:val="5"/>
  </w:num>
  <w:num w:numId="6" w16cid:durableId="370614809">
    <w:abstractNumId w:val="8"/>
  </w:num>
  <w:num w:numId="7" w16cid:durableId="1395662453">
    <w:abstractNumId w:val="4"/>
  </w:num>
  <w:num w:numId="8" w16cid:durableId="1079474810">
    <w:abstractNumId w:val="2"/>
  </w:num>
  <w:num w:numId="9" w16cid:durableId="1234857441">
    <w:abstractNumId w:val="7"/>
  </w:num>
  <w:num w:numId="10" w16cid:durableId="827016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68"/>
    <w:rsid w:val="00473C32"/>
    <w:rsid w:val="004D0D96"/>
    <w:rsid w:val="0055744C"/>
    <w:rsid w:val="00746B68"/>
    <w:rsid w:val="007A24A3"/>
    <w:rsid w:val="008B4BE8"/>
    <w:rsid w:val="0098428E"/>
    <w:rsid w:val="00C4668B"/>
    <w:rsid w:val="00CB7D67"/>
    <w:rsid w:val="00E3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1AA3"/>
  <w15:chartTrackingRefBased/>
  <w15:docId w15:val="{7251792D-86EF-B74A-A693-CF1BBD25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6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6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46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B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B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B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B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B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B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B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6B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746B68"/>
    <w:rPr>
      <w:b/>
      <w:bCs/>
    </w:rPr>
  </w:style>
  <w:style w:type="character" w:styleId="nfasis">
    <w:name w:val="Emphasis"/>
    <w:basedOn w:val="Fuentedeprrafopredeter"/>
    <w:uiPriority w:val="20"/>
    <w:qFormat/>
    <w:rsid w:val="00746B6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746B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2091</Words>
  <Characters>11505</Characters>
  <Application>Microsoft Office Word</Application>
  <DocSecurity>0</DocSecurity>
  <Lines>95</Lines>
  <Paragraphs>27</Paragraphs>
  <ScaleCrop>false</ScaleCrop>
  <Company/>
  <LinksUpToDate>false</LinksUpToDate>
  <CharactersWithSpaces>13569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Brajas Alarcon</dc:creator>
  <cp:keywords/>
  <dc:description/>
  <cp:lastModifiedBy>Juan Carlos Brajas Alarcon</cp:lastModifiedBy>
  <cp:revision>1</cp:revision>
  <dcterms:created xsi:type="dcterms:W3CDTF">2026-03-22T22:04:00Z</dcterms:created>
  <dcterms:modified xsi:type="dcterms:W3CDTF">2026-03-22T22:07:00Z</dcterms:modified>
</cp:coreProperties>
</file>