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5F" w:rsidRPr="00725D43" w:rsidRDefault="002D525F" w:rsidP="002D525F">
      <w:pPr>
        <w:pStyle w:val="Pa0"/>
        <w:spacing w:line="360" w:lineRule="auto"/>
        <w:ind w:left="993"/>
        <w:jc w:val="both"/>
        <w:rPr>
          <w:b/>
          <w:lang w:val="es-MX"/>
        </w:rPr>
      </w:pPr>
      <w:r w:rsidRPr="00725D43">
        <w:rPr>
          <w:b/>
          <w:lang w:val="es-MX"/>
        </w:rPr>
        <w:t>FORMULARIO DEL PESCADOR Y EMBARCACIONES PESQUERAS</w:t>
      </w:r>
    </w:p>
    <w:p w:rsidR="002D525F" w:rsidRPr="00725D43" w:rsidRDefault="002D525F" w:rsidP="002D525F">
      <w:pPr>
        <w:pStyle w:val="Default"/>
        <w:rPr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Localización del punto de concentración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Características de la población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Identificación del informante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Migración interna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Nivel educativo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Actividad principal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Actividad secundaria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Razones para ser pescador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Años de dedicación a la pesca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Estado civil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Características de los miembros del hogar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Características y servicios de la vivienda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Régimen de tenencia de la vivienda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Material de construcción predominante de la vivienda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Servicios básicos de la vivienda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Equipamiento y servicios en  la vivienda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Utilización del espacio de la vivienda para generar otros ingresos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Características de seguro, salud y discapacidad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Disponibilidad de algún seguro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Afiliación a algún tipo de seguro de salud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 xml:space="preserve">Enfermedades relacionadas a la actividad pesquera  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Accidentes relacionados a la actividad pesquera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Discapacidad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lastRenderedPageBreak/>
        <w:t>Faenas de Pesca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Lugares de faenas de pesca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 xml:space="preserve">Aparejos  o artes  de pesca utilizadas en la actividad pesquera 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Especies hidrobiológicas que se extraen con mayor frecuencia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Factores que dificultan su actividad de pesca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Destino de su producción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proofErr w:type="spellStart"/>
      <w:r w:rsidRPr="00725D43">
        <w:rPr>
          <w:sz w:val="24"/>
          <w:szCs w:val="24"/>
          <w:lang w:val="es-MX"/>
        </w:rPr>
        <w:t>Asociatividad</w:t>
      </w:r>
      <w:proofErr w:type="spellEnd"/>
      <w:r w:rsidRPr="00725D43">
        <w:rPr>
          <w:sz w:val="24"/>
          <w:szCs w:val="24"/>
          <w:lang w:val="es-MX"/>
        </w:rPr>
        <w:t xml:space="preserve"> y formalización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Pertenencia a organizaciones de pescadores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Pertenencia a otras organizaciones productivas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Formalización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Financiamiento, producción y comercialización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Financiamiento de las faenas de pesca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Destino de la producción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Ganancia aproximada mensual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Comercialización de los productos de la pesca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Extracción y destino de la pesca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Capacitación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Capacitación relacionada a la actividad pesquera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Instituciones que brindan la capacitación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Cursos o temas de capacitación recibidos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Embarcaciones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Determinación de embarcaciones en su actividad de pesca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Identificación de la embarcación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Régimen de tenencia de la embarcación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Tipo de embarcación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lastRenderedPageBreak/>
        <w:t>Características de la embarcación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pStyle w:val="Pa0"/>
        <w:spacing w:line="360" w:lineRule="auto"/>
        <w:ind w:left="993"/>
        <w:jc w:val="both"/>
        <w:rPr>
          <w:b/>
          <w:lang w:val="es-MX"/>
        </w:rPr>
      </w:pPr>
      <w:r w:rsidRPr="00725D43">
        <w:rPr>
          <w:b/>
          <w:lang w:val="es-MX"/>
        </w:rPr>
        <w:t>FORMULARIO DEL ACUICULTOR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Localización del punto de concentración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Características de la población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Identificación del informante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Migración interna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Nivel educativo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Actividad principal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Actividad secundaria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Razones para ser acuicultor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Años de dedicación a la acuicultura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Estado civil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Características de los miembros del hogar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Características y servicios de la vivienda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Régimen de tenencia de la vivienda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Material de construcción predominante de la vivienda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Servicios básicos de la vivienda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Equipamiento y otro servicios de  la vivienda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Utilización del espacio de la vivienda para generar otros ingresos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Ubicación del centro de producción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Localización del centro de producción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Distancia a la carretera más cercana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Características de la actividad acuícola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Origen del agua utilizada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lastRenderedPageBreak/>
        <w:t>Régimen de tenencia de sus instalaciones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Tipo de instalaciones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Especies que cultiva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Instalaciones exclusivas para fases de cultivo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Factores que dificultan su actividad acuícola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proofErr w:type="spellStart"/>
      <w:r w:rsidRPr="00725D43">
        <w:rPr>
          <w:sz w:val="24"/>
          <w:szCs w:val="24"/>
          <w:lang w:val="es-MX"/>
        </w:rPr>
        <w:t>Asociatividad</w:t>
      </w:r>
      <w:proofErr w:type="spellEnd"/>
      <w:r w:rsidRPr="00725D43">
        <w:rPr>
          <w:sz w:val="24"/>
          <w:szCs w:val="24"/>
          <w:lang w:val="es-MX"/>
        </w:rPr>
        <w:t xml:space="preserve"> y formalización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Pertenencia a organizaciones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Beneficios de la organización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Documento que acredita la actividad acuícola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Formalización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Empleo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Número de trabajadores no remunerados a su cargo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Número de trabajadores remunerados a su cargo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Número de trabajadores que presentan dificultad para realizar sus labores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Financiamiento, producción y comercialización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Financiamiento de su producción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Destino de la producción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Comercialización de los productos de acuicultura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Ganancia promedio mensual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Seguro, salud y discapacidad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Disponibilidad de algún seguro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Afiliación a algún tipo de seguro de salud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 xml:space="preserve">Enfermedades relacionadas a la actividad acuícola  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Accidentes relacionados a la actividad acuícola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Discapacidad</w:t>
      </w: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</w:p>
    <w:p w:rsidR="002D525F" w:rsidRPr="00725D43" w:rsidRDefault="002D525F" w:rsidP="002D525F">
      <w:pPr>
        <w:autoSpaceDE w:val="0"/>
        <w:autoSpaceDN w:val="0"/>
        <w:adjustRightInd w:val="0"/>
        <w:spacing w:after="0" w:line="360" w:lineRule="auto"/>
        <w:ind w:left="993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Capacitación y asistencia técnica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Capacitación relacionada a la actividad acuícola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Instituciones que brindan la capacitación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Cursos o temas de capacitación recibidos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Asistencia técnica relacionada a la actividad acuícola</w:t>
      </w:r>
    </w:p>
    <w:p w:rsidR="002D525F" w:rsidRPr="00725D43" w:rsidRDefault="002D525F" w:rsidP="002D525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 w:firstLine="0"/>
        <w:rPr>
          <w:sz w:val="24"/>
          <w:szCs w:val="24"/>
          <w:lang w:val="es-MX"/>
        </w:rPr>
      </w:pPr>
      <w:r w:rsidRPr="00725D43">
        <w:rPr>
          <w:sz w:val="24"/>
          <w:szCs w:val="24"/>
          <w:lang w:val="es-MX"/>
        </w:rPr>
        <w:t>Instituciones que brindan la asistencia técnica</w:t>
      </w:r>
    </w:p>
    <w:p w:rsidR="002D525F" w:rsidRDefault="002D525F" w:rsidP="00C55AC1">
      <w:pPr>
        <w:pStyle w:val="Pa0"/>
        <w:spacing w:line="360" w:lineRule="auto"/>
        <w:ind w:left="993"/>
        <w:jc w:val="both"/>
        <w:rPr>
          <w:b/>
          <w:lang w:val="es-MX"/>
        </w:rPr>
      </w:pPr>
    </w:p>
    <w:p w:rsidR="00C55AC1" w:rsidRDefault="00C55AC1" w:rsidP="00C55AC1">
      <w:pPr>
        <w:pStyle w:val="Pa0"/>
        <w:spacing w:line="360" w:lineRule="auto"/>
        <w:ind w:left="993"/>
        <w:jc w:val="both"/>
        <w:rPr>
          <w:b/>
          <w:lang w:val="es-MX"/>
        </w:rPr>
      </w:pPr>
      <w:bookmarkStart w:id="0" w:name="_GoBack"/>
      <w:bookmarkEnd w:id="0"/>
      <w:r w:rsidRPr="00725D43">
        <w:rPr>
          <w:b/>
          <w:lang w:val="es-MX"/>
        </w:rPr>
        <w:t>FORMULARIO DEL PESCADOR Y EMBARCACIONES PESQUERAS</w:t>
      </w:r>
    </w:p>
    <w:p w:rsidR="00C55AC1" w:rsidRDefault="00C55AC1" w:rsidP="00C55AC1">
      <w:pPr>
        <w:rPr>
          <w:lang w:val="es-MX"/>
        </w:rPr>
      </w:pPr>
    </w:p>
    <w:p w:rsidR="00C55AC1" w:rsidRDefault="00C55AC1" w:rsidP="00C55AC1">
      <w:pPr>
        <w:rPr>
          <w:lang w:val="es-MX"/>
        </w:rPr>
      </w:pPr>
      <w:r>
        <w:rPr>
          <w:lang w:val="es-MX"/>
        </w:rPr>
        <w:t xml:space="preserve">LOCALIZACION DEL PUNTO DE CONCENTRACION </w:t>
      </w:r>
    </w:p>
    <w:p w:rsidR="00C55AC1" w:rsidRPr="00C55AC1" w:rsidRDefault="00C55AC1" w:rsidP="00C55AC1">
      <w:pPr>
        <w:rPr>
          <w:lang w:val="es-MX"/>
        </w:rPr>
      </w:pPr>
      <w:r w:rsidRPr="00C55AC1">
        <w:rPr>
          <w:lang w:val="es-MX"/>
        </w:rPr>
        <w:t>CARACTERISTICAS DE LA POBLACIÓN</w:t>
      </w:r>
    </w:p>
    <w:p w:rsidR="00DB269A" w:rsidRPr="00C55AC1" w:rsidRDefault="00C55AC1">
      <w:pPr>
        <w:rPr>
          <w:lang w:val="es-MX"/>
        </w:rPr>
      </w:pPr>
      <w:r w:rsidRPr="004D3DF1">
        <w:rPr>
          <w:rFonts w:ascii="Arial Narrow" w:hAnsi="Arial Narrow"/>
          <w:b/>
          <w:color w:val="FFFFFF"/>
        </w:rPr>
        <w:t>CARACTERÍSTICAS DE LA POBLACIÓN</w:t>
      </w:r>
    </w:p>
    <w:sectPr w:rsidR="00DB269A" w:rsidRPr="00C55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315"/>
    <w:multiLevelType w:val="hybridMultilevel"/>
    <w:tmpl w:val="80F478FC"/>
    <w:lvl w:ilvl="0" w:tplc="280A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C1"/>
    <w:rsid w:val="002D525F"/>
    <w:rsid w:val="00C55AC1"/>
    <w:rsid w:val="00DB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link w:val="Pa0Car"/>
    <w:uiPriority w:val="99"/>
    <w:rsid w:val="00C55AC1"/>
    <w:pPr>
      <w:autoSpaceDE w:val="0"/>
      <w:autoSpaceDN w:val="0"/>
      <w:adjustRightInd w:val="0"/>
      <w:spacing w:after="0" w:line="237" w:lineRule="atLeast"/>
    </w:pPr>
    <w:rPr>
      <w:rFonts w:ascii="Calibri" w:eastAsia="Calibri" w:hAnsi="Calibri" w:cs="Times New Roman"/>
      <w:sz w:val="24"/>
      <w:szCs w:val="24"/>
    </w:rPr>
  </w:style>
  <w:style w:type="character" w:customStyle="1" w:styleId="Pa0Car">
    <w:name w:val="Pa0 Car"/>
    <w:basedOn w:val="Fuentedeprrafopredeter"/>
    <w:link w:val="Pa0"/>
    <w:uiPriority w:val="99"/>
    <w:rsid w:val="00C55AC1"/>
    <w:rPr>
      <w:rFonts w:ascii="Calibri" w:eastAsia="Calibri" w:hAnsi="Calibri" w:cs="Times New Roman"/>
      <w:sz w:val="24"/>
      <w:szCs w:val="24"/>
    </w:rPr>
  </w:style>
  <w:style w:type="paragraph" w:customStyle="1" w:styleId="Default">
    <w:name w:val="Default"/>
    <w:link w:val="DefaultCar"/>
    <w:rsid w:val="002D525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DefaultCar">
    <w:name w:val="Default Car"/>
    <w:link w:val="Default"/>
    <w:rsid w:val="002D525F"/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link w:val="Pa0Car"/>
    <w:uiPriority w:val="99"/>
    <w:rsid w:val="00C55AC1"/>
    <w:pPr>
      <w:autoSpaceDE w:val="0"/>
      <w:autoSpaceDN w:val="0"/>
      <w:adjustRightInd w:val="0"/>
      <w:spacing w:after="0" w:line="237" w:lineRule="atLeast"/>
    </w:pPr>
    <w:rPr>
      <w:rFonts w:ascii="Calibri" w:eastAsia="Calibri" w:hAnsi="Calibri" w:cs="Times New Roman"/>
      <w:sz w:val="24"/>
      <w:szCs w:val="24"/>
    </w:rPr>
  </w:style>
  <w:style w:type="character" w:customStyle="1" w:styleId="Pa0Car">
    <w:name w:val="Pa0 Car"/>
    <w:basedOn w:val="Fuentedeprrafopredeter"/>
    <w:link w:val="Pa0"/>
    <w:uiPriority w:val="99"/>
    <w:rsid w:val="00C55AC1"/>
    <w:rPr>
      <w:rFonts w:ascii="Calibri" w:eastAsia="Calibri" w:hAnsi="Calibri" w:cs="Times New Roman"/>
      <w:sz w:val="24"/>
      <w:szCs w:val="24"/>
    </w:rPr>
  </w:style>
  <w:style w:type="paragraph" w:customStyle="1" w:styleId="Default">
    <w:name w:val="Default"/>
    <w:link w:val="DefaultCar"/>
    <w:rsid w:val="002D525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DefaultCar">
    <w:name w:val="Default Car"/>
    <w:link w:val="Default"/>
    <w:rsid w:val="002D525F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DENISSE  ULLOA DE LA CRUZ</dc:creator>
  <cp:lastModifiedBy>DENISSE  ULLOA DE LA CRUZ</cp:lastModifiedBy>
  <cp:revision>1</cp:revision>
  <dcterms:created xsi:type="dcterms:W3CDTF">2013-06-13T23:59:00Z</dcterms:created>
  <dcterms:modified xsi:type="dcterms:W3CDTF">2013-06-14T00:12:00Z</dcterms:modified>
</cp:coreProperties>
</file>