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534F" w14:textId="612F5D16" w:rsidR="005604B0" w:rsidRDefault="005604B0" w:rsidP="005604B0">
      <w:pPr>
        <w:spacing w:after="0"/>
        <w:jc w:val="both"/>
        <w:rPr>
          <w:rFonts w:ascii="Times New Roman" w:hAnsi="Times New Roman" w:cs="Times New Roman"/>
        </w:rPr>
      </w:pPr>
      <w:r w:rsidRPr="005604B0">
        <w:rPr>
          <w:rFonts w:ascii="Times New Roman" w:hAnsi="Times New Roman" w:cs="Times New Roman"/>
        </w:rPr>
        <w:t>F</w:t>
      </w:r>
      <w:r w:rsidRPr="005604B0">
        <w:rPr>
          <w:rFonts w:ascii="Times New Roman" w:hAnsi="Times New Roman" w:cs="Times New Roman"/>
        </w:rPr>
        <w:t xml:space="preserve">lujo de trabajo de </w:t>
      </w:r>
      <w:r w:rsidRPr="005604B0">
        <w:rPr>
          <w:rFonts w:ascii="Times New Roman" w:hAnsi="Times New Roman" w:cs="Times New Roman"/>
          <w:b/>
          <w:bCs/>
        </w:rPr>
        <w:t>análisis de datos financieros</w:t>
      </w:r>
      <w:r w:rsidRPr="005604B0">
        <w:rPr>
          <w:rFonts w:ascii="Times New Roman" w:hAnsi="Times New Roman" w:cs="Times New Roman"/>
        </w:rPr>
        <w:t xml:space="preserve"> utilizando la librería </w:t>
      </w:r>
      <w:proofErr w:type="spellStart"/>
      <w:r w:rsidRPr="005604B0">
        <w:rPr>
          <w:rFonts w:ascii="Times New Roman" w:hAnsi="Times New Roman" w:cs="Times New Roman"/>
        </w:rPr>
        <w:t>NumPy</w:t>
      </w:r>
      <w:proofErr w:type="spellEnd"/>
      <w:r w:rsidRPr="005604B0">
        <w:rPr>
          <w:rFonts w:ascii="Times New Roman" w:hAnsi="Times New Roman" w:cs="Times New Roman"/>
        </w:rPr>
        <w:t xml:space="preserve"> en Python. El objetivo principal es transformar una matriz de precios simulados en información procesable mediante técnicas de vectorización, evitando el uso de bucles </w:t>
      </w:r>
      <w:proofErr w:type="spellStart"/>
      <w:r w:rsidRPr="005604B0">
        <w:rPr>
          <w:rFonts w:ascii="Times New Roman" w:hAnsi="Times New Roman" w:cs="Times New Roman"/>
        </w:rPr>
        <w:t>for</w:t>
      </w:r>
      <w:proofErr w:type="spellEnd"/>
      <w:r w:rsidRPr="005604B0">
        <w:rPr>
          <w:rFonts w:ascii="Times New Roman" w:hAnsi="Times New Roman" w:cs="Times New Roman"/>
        </w:rPr>
        <w:t xml:space="preserve"> para maximizar la eficiencia.</w:t>
      </w:r>
    </w:p>
    <w:p w14:paraId="3124E7C8" w14:textId="77777777" w:rsidR="005604B0" w:rsidRDefault="005604B0" w:rsidP="005604B0">
      <w:pPr>
        <w:spacing w:after="0"/>
        <w:jc w:val="both"/>
        <w:rPr>
          <w:rFonts w:ascii="Times New Roman" w:hAnsi="Times New Roman" w:cs="Times New Roman"/>
        </w:rPr>
      </w:pPr>
    </w:p>
    <w:p w14:paraId="00255C6B" w14:textId="77777777" w:rsidR="005604B0" w:rsidRPr="005604B0" w:rsidRDefault="005604B0" w:rsidP="005604B0">
      <w:pPr>
        <w:spacing w:after="0"/>
        <w:jc w:val="both"/>
        <w:rPr>
          <w:rFonts w:ascii="Times New Roman" w:hAnsi="Times New Roman" w:cs="Times New Roman"/>
        </w:rPr>
      </w:pPr>
    </w:p>
    <w:p w14:paraId="799983B2" w14:textId="085DF706" w:rsidR="00531848" w:rsidRDefault="00914B04" w:rsidP="005604B0">
      <w:pPr>
        <w:spacing w:after="0"/>
        <w:jc w:val="both"/>
        <w:rPr>
          <w:rFonts w:ascii="Times New Roman" w:hAnsi="Times New Roman" w:cs="Times New Roman"/>
        </w:rPr>
      </w:pPr>
      <w:r w:rsidRPr="005604B0">
        <w:rPr>
          <w:rFonts w:ascii="Times New Roman" w:hAnsi="Times New Roman" w:cs="Times New Roman"/>
        </w:rPr>
        <w:drawing>
          <wp:inline distT="0" distB="0" distL="0" distR="0" wp14:anchorId="5B37FA28" wp14:editId="2580E499">
            <wp:extent cx="5612130" cy="1061085"/>
            <wp:effectExtent l="0" t="0" r="7620" b="5715"/>
            <wp:docPr id="17453915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9152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1EF0" w14:textId="77777777" w:rsidR="005604B0" w:rsidRDefault="005604B0" w:rsidP="005604B0">
      <w:pPr>
        <w:spacing w:after="0"/>
        <w:jc w:val="both"/>
        <w:rPr>
          <w:rFonts w:ascii="Times New Roman" w:hAnsi="Times New Roman" w:cs="Times New Roman"/>
        </w:rPr>
      </w:pPr>
    </w:p>
    <w:p w14:paraId="1642CF47" w14:textId="57EBEB3D" w:rsidR="005604B0" w:rsidRPr="005604B0" w:rsidRDefault="005604B0" w:rsidP="005604B0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604B0">
        <w:rPr>
          <w:rFonts w:ascii="Times New Roman" w:hAnsi="Times New Roman" w:cs="Times New Roman"/>
        </w:rPr>
        <w:t>np.random.seed</w:t>
      </w:r>
      <w:proofErr w:type="spellEnd"/>
      <w:r w:rsidRPr="005604B0">
        <w:rPr>
          <w:rFonts w:ascii="Times New Roman" w:hAnsi="Times New Roman" w:cs="Times New Roman"/>
        </w:rPr>
        <w:t xml:space="preserve">(42) </w:t>
      </w:r>
      <w:r>
        <w:rPr>
          <w:rFonts w:ascii="Times New Roman" w:hAnsi="Times New Roman" w:cs="Times New Roman"/>
        </w:rPr>
        <w:t xml:space="preserve">se utiliza para </w:t>
      </w:r>
      <w:r w:rsidR="00481884">
        <w:rPr>
          <w:rFonts w:ascii="Times New Roman" w:hAnsi="Times New Roman" w:cs="Times New Roman"/>
        </w:rPr>
        <w:t>fijar</w:t>
      </w:r>
      <w:r w:rsidR="00481884" w:rsidRPr="00481884">
        <w:rPr>
          <w:rFonts w:ascii="Times New Roman" w:hAnsi="Times New Roman" w:cs="Times New Roman"/>
        </w:rPr>
        <w:t xml:space="preserve"> la semilla</w:t>
      </w:r>
      <w:r w:rsidR="00481884">
        <w:rPr>
          <w:rFonts w:ascii="Times New Roman" w:hAnsi="Times New Roman" w:cs="Times New Roman"/>
        </w:rPr>
        <w:t xml:space="preserve"> y de esta manera</w:t>
      </w:r>
      <w:r w:rsidR="00481884" w:rsidRPr="00481884">
        <w:rPr>
          <w:rFonts w:ascii="Times New Roman" w:hAnsi="Times New Roman" w:cs="Times New Roman"/>
        </w:rPr>
        <w:t xml:space="preserve"> asegurar que los "precios" generados sean los mismos cada vez que se ejecute el script, lo cual es vital para el </w:t>
      </w:r>
      <w:proofErr w:type="spellStart"/>
      <w:r w:rsidR="00481884" w:rsidRPr="00481884">
        <w:rPr>
          <w:rFonts w:ascii="Times New Roman" w:hAnsi="Times New Roman" w:cs="Times New Roman"/>
        </w:rPr>
        <w:t>debugging</w:t>
      </w:r>
      <w:proofErr w:type="spellEnd"/>
      <w:r w:rsidR="00481884" w:rsidRPr="00481884">
        <w:rPr>
          <w:rFonts w:ascii="Times New Roman" w:hAnsi="Times New Roman" w:cs="Times New Roman"/>
        </w:rPr>
        <w:t xml:space="preserve"> y la presentación de informes.</w:t>
      </w:r>
      <w:r w:rsidRPr="005604B0">
        <w:rPr>
          <w:rFonts w:ascii="Times New Roman" w:hAnsi="Times New Roman" w:cs="Times New Roman"/>
        </w:rPr>
        <w:t xml:space="preserve"> </w:t>
      </w:r>
      <w:r w:rsidR="00481884">
        <w:rPr>
          <w:rFonts w:ascii="Times New Roman" w:hAnsi="Times New Roman" w:cs="Times New Roman"/>
        </w:rPr>
        <w:t>Este comando es e</w:t>
      </w:r>
      <w:r w:rsidRPr="005604B0">
        <w:rPr>
          <w:rFonts w:ascii="Times New Roman" w:hAnsi="Times New Roman" w:cs="Times New Roman"/>
        </w:rPr>
        <w:t xml:space="preserve">sencial para pruebas y para documentar resultados en un informe. </w:t>
      </w:r>
    </w:p>
    <w:p w14:paraId="7B8C82A8" w14:textId="77777777" w:rsidR="00914B04" w:rsidRPr="005604B0" w:rsidRDefault="00914B04" w:rsidP="005604B0">
      <w:pPr>
        <w:spacing w:after="0"/>
        <w:jc w:val="both"/>
        <w:rPr>
          <w:rFonts w:ascii="Times New Roman" w:hAnsi="Times New Roman" w:cs="Times New Roman"/>
        </w:rPr>
      </w:pPr>
    </w:p>
    <w:p w14:paraId="5B6D374F" w14:textId="293C77F8" w:rsidR="00914B04" w:rsidRDefault="00914B04" w:rsidP="005604B0">
      <w:pPr>
        <w:spacing w:after="0"/>
        <w:jc w:val="both"/>
        <w:rPr>
          <w:rFonts w:ascii="Times New Roman" w:hAnsi="Times New Roman" w:cs="Times New Roman"/>
        </w:rPr>
      </w:pPr>
      <w:r w:rsidRPr="005604B0">
        <w:rPr>
          <w:rFonts w:ascii="Times New Roman" w:hAnsi="Times New Roman" w:cs="Times New Roman"/>
        </w:rPr>
        <w:drawing>
          <wp:inline distT="0" distB="0" distL="0" distR="0" wp14:anchorId="0FD32D7A" wp14:editId="4B29B135">
            <wp:extent cx="5612130" cy="1632585"/>
            <wp:effectExtent l="0" t="0" r="7620" b="5715"/>
            <wp:docPr id="12349590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909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E555" w14:textId="77777777" w:rsidR="00481884" w:rsidRDefault="00481884" w:rsidP="005604B0">
      <w:pPr>
        <w:spacing w:after="0"/>
        <w:jc w:val="both"/>
        <w:rPr>
          <w:rFonts w:ascii="Times New Roman" w:hAnsi="Times New Roman" w:cs="Times New Roman"/>
        </w:rPr>
      </w:pPr>
    </w:p>
    <w:p w14:paraId="75B9A7BC" w14:textId="174AB233" w:rsidR="00481884" w:rsidRPr="00481884" w:rsidRDefault="00481884" w:rsidP="0048188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este paso se</w:t>
      </w:r>
      <w:r w:rsidRPr="00481884">
        <w:rPr>
          <w:rFonts w:ascii="Times New Roman" w:hAnsi="Times New Roman" w:cs="Times New Roman"/>
        </w:rPr>
        <w:t xml:space="preserve"> genera una matriz precios de forma (5,5) donde cada fila es una acción y cada columna un día. Se usa </w:t>
      </w:r>
      <w:proofErr w:type="spellStart"/>
      <w:r w:rsidRPr="00481884">
        <w:rPr>
          <w:rFonts w:ascii="Times New Roman" w:hAnsi="Times New Roman" w:cs="Times New Roman"/>
        </w:rPr>
        <w:t>cumsum</w:t>
      </w:r>
      <w:proofErr w:type="spellEnd"/>
      <w:r w:rsidRPr="00481884">
        <w:rPr>
          <w:rFonts w:ascii="Times New Roman" w:hAnsi="Times New Roman" w:cs="Times New Roman"/>
        </w:rPr>
        <w:t>(axis=1) para simular trayectorias acumulativas de precios.</w:t>
      </w:r>
      <w:r>
        <w:rPr>
          <w:rFonts w:ascii="Times New Roman" w:hAnsi="Times New Roman" w:cs="Times New Roman"/>
        </w:rPr>
        <w:t xml:space="preserve"> </w:t>
      </w:r>
      <w:r w:rsidRPr="00481884">
        <w:rPr>
          <w:rFonts w:ascii="Times New Roman" w:hAnsi="Times New Roman" w:cs="Times New Roman"/>
        </w:rPr>
        <w:t xml:space="preserve">Al operar sobre el eje 1, </w:t>
      </w:r>
      <w:r>
        <w:rPr>
          <w:rFonts w:ascii="Times New Roman" w:hAnsi="Times New Roman" w:cs="Times New Roman"/>
        </w:rPr>
        <w:t xml:space="preserve">se </w:t>
      </w:r>
      <w:r w:rsidRPr="00481884">
        <w:rPr>
          <w:rFonts w:ascii="Times New Roman" w:hAnsi="Times New Roman" w:cs="Times New Roman"/>
        </w:rPr>
        <w:t>calcula la media, el máximo y el mínimo por acción a lo largo del tiempo. Esto permite comparar el rendimiento y la volatilidad entre distintos activos.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 w:rsidRPr="00481884">
        <w:rPr>
          <w:rFonts w:ascii="Times New Roman" w:hAnsi="Times New Roman" w:cs="Times New Roman"/>
        </w:rPr>
        <w:t xml:space="preserve">Representar datos como un </w:t>
      </w:r>
      <w:proofErr w:type="spellStart"/>
      <w:r w:rsidRPr="00481884">
        <w:rPr>
          <w:rFonts w:ascii="Times New Roman" w:hAnsi="Times New Roman" w:cs="Times New Roman"/>
        </w:rPr>
        <w:t>ndarray</w:t>
      </w:r>
      <w:proofErr w:type="spellEnd"/>
      <w:r w:rsidRPr="00481884">
        <w:rPr>
          <w:rFonts w:ascii="Times New Roman" w:hAnsi="Times New Roman" w:cs="Times New Roman"/>
        </w:rPr>
        <w:t xml:space="preserve"> homogéneo permite operaciones matriciales eficientes y uso de </w:t>
      </w:r>
      <w:proofErr w:type="spellStart"/>
      <w:r w:rsidRPr="00481884">
        <w:rPr>
          <w:rFonts w:ascii="Times New Roman" w:hAnsi="Times New Roman" w:cs="Times New Roman"/>
        </w:rPr>
        <w:t>slicing</w:t>
      </w:r>
      <w:proofErr w:type="spellEnd"/>
      <w:r w:rsidRPr="00481884">
        <w:rPr>
          <w:rFonts w:ascii="Times New Roman" w:hAnsi="Times New Roman" w:cs="Times New Roman"/>
        </w:rPr>
        <w:t xml:space="preserve"> para seleccionar filas/columnas sin copiar datos innecesariamente. </w:t>
      </w:r>
      <w:proofErr w:type="spellStart"/>
      <w:r w:rsidRPr="00481884">
        <w:rPr>
          <w:rFonts w:ascii="Times New Roman" w:hAnsi="Times New Roman" w:cs="Times New Roman"/>
        </w:rPr>
        <w:t>cumsum</w:t>
      </w:r>
      <w:proofErr w:type="spellEnd"/>
      <w:r w:rsidRPr="00481884">
        <w:rPr>
          <w:rFonts w:ascii="Times New Roman" w:hAnsi="Times New Roman" w:cs="Times New Roman"/>
        </w:rPr>
        <w:t xml:space="preserve"> produce series con correlación temporal, más realistas que valores independientes.</w:t>
      </w:r>
    </w:p>
    <w:p w14:paraId="1B31328E" w14:textId="6E64BC5F" w:rsidR="00481884" w:rsidRPr="00481884" w:rsidRDefault="00481884" w:rsidP="00481884">
      <w:pPr>
        <w:spacing w:after="0"/>
        <w:jc w:val="both"/>
        <w:rPr>
          <w:rFonts w:ascii="Times New Roman" w:hAnsi="Times New Roman" w:cs="Times New Roman"/>
        </w:rPr>
      </w:pPr>
    </w:p>
    <w:p w14:paraId="1962BE0F" w14:textId="77777777" w:rsidR="00481884" w:rsidRPr="005604B0" w:rsidRDefault="00481884" w:rsidP="005604B0">
      <w:pPr>
        <w:spacing w:after="0"/>
        <w:jc w:val="both"/>
        <w:rPr>
          <w:rFonts w:ascii="Times New Roman" w:hAnsi="Times New Roman" w:cs="Times New Roman"/>
        </w:rPr>
      </w:pPr>
    </w:p>
    <w:p w14:paraId="47380522" w14:textId="77777777" w:rsidR="00914B04" w:rsidRPr="005604B0" w:rsidRDefault="00914B04" w:rsidP="005604B0">
      <w:pPr>
        <w:spacing w:after="0"/>
        <w:jc w:val="both"/>
        <w:rPr>
          <w:rFonts w:ascii="Times New Roman" w:hAnsi="Times New Roman" w:cs="Times New Roman"/>
        </w:rPr>
      </w:pPr>
    </w:p>
    <w:p w14:paraId="6345B596" w14:textId="46985CB9" w:rsidR="00914B04" w:rsidRDefault="00914B04" w:rsidP="005604B0">
      <w:pPr>
        <w:spacing w:after="0"/>
        <w:jc w:val="both"/>
        <w:rPr>
          <w:rFonts w:ascii="Times New Roman" w:hAnsi="Times New Roman" w:cs="Times New Roman"/>
        </w:rPr>
      </w:pPr>
      <w:r w:rsidRPr="005604B0">
        <w:rPr>
          <w:rFonts w:ascii="Times New Roman" w:hAnsi="Times New Roman" w:cs="Times New Roman"/>
        </w:rPr>
        <w:lastRenderedPageBreak/>
        <w:drawing>
          <wp:inline distT="0" distB="0" distL="0" distR="0" wp14:anchorId="5E29F77A" wp14:editId="1EC441E0">
            <wp:extent cx="5612130" cy="2626360"/>
            <wp:effectExtent l="0" t="0" r="7620" b="2540"/>
            <wp:docPr id="13814888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884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1CD7" w14:textId="07B2BE99" w:rsidR="00914B04" w:rsidRDefault="00481884" w:rsidP="005604B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914B04" w:rsidRPr="005604B0">
        <w:rPr>
          <w:rFonts w:ascii="Times New Roman" w:hAnsi="Times New Roman" w:cs="Times New Roman"/>
        </w:rPr>
        <w:drawing>
          <wp:inline distT="0" distB="0" distL="0" distR="0" wp14:anchorId="34FAB1A8" wp14:editId="1A2E24CB">
            <wp:extent cx="5612130" cy="3367405"/>
            <wp:effectExtent l="0" t="0" r="7620" b="4445"/>
            <wp:docPr id="17878685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853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3FCD" w14:textId="77777777" w:rsidR="00481884" w:rsidRDefault="00481884" w:rsidP="005604B0">
      <w:pPr>
        <w:spacing w:after="0"/>
        <w:jc w:val="both"/>
        <w:rPr>
          <w:rFonts w:ascii="Times New Roman" w:hAnsi="Times New Roman" w:cs="Times New Roman"/>
        </w:rPr>
      </w:pPr>
    </w:p>
    <w:p w14:paraId="517862A5" w14:textId="77777777" w:rsidR="00481884" w:rsidRDefault="00481884" w:rsidP="0048188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este paso se piden cálculos de </w:t>
      </w:r>
      <w:r w:rsidRPr="00481884">
        <w:rPr>
          <w:rFonts w:ascii="Times New Roman" w:hAnsi="Times New Roman" w:cs="Times New Roman"/>
          <w:b/>
          <w:bCs/>
        </w:rPr>
        <w:t>media, máximo y mínimo</w:t>
      </w:r>
      <w:r w:rsidRPr="00481884">
        <w:rPr>
          <w:rFonts w:ascii="Times New Roman" w:hAnsi="Times New Roman" w:cs="Times New Roman"/>
        </w:rPr>
        <w:t xml:space="preserve"> por fila (axis=1); </w:t>
      </w:r>
      <w:r w:rsidRPr="00481884">
        <w:rPr>
          <w:rFonts w:ascii="Times New Roman" w:hAnsi="Times New Roman" w:cs="Times New Roman"/>
          <w:b/>
          <w:bCs/>
        </w:rPr>
        <w:t>variación porcentual diaria</w:t>
      </w:r>
      <w:r w:rsidRPr="00481884">
        <w:rPr>
          <w:rFonts w:ascii="Times New Roman" w:hAnsi="Times New Roman" w:cs="Times New Roman"/>
        </w:rPr>
        <w:t xml:space="preserve"> con </w:t>
      </w:r>
      <w:proofErr w:type="spellStart"/>
      <w:r w:rsidRPr="00481884">
        <w:rPr>
          <w:rFonts w:ascii="Times New Roman" w:hAnsi="Times New Roman" w:cs="Times New Roman"/>
        </w:rPr>
        <w:t>slicing</w:t>
      </w:r>
      <w:proofErr w:type="spellEnd"/>
      <w:r w:rsidRPr="00481884">
        <w:rPr>
          <w:rFonts w:ascii="Times New Roman" w:hAnsi="Times New Roman" w:cs="Times New Roman"/>
        </w:rPr>
        <w:t>; transformaciones np.log, z</w:t>
      </w:r>
      <w:r w:rsidRPr="00481884">
        <w:rPr>
          <w:rFonts w:ascii="Times New Roman" w:hAnsi="Times New Roman" w:cs="Times New Roman"/>
        </w:rPr>
        <w:noBreakHyphen/>
        <w:t xml:space="preserve">score y </w:t>
      </w:r>
      <w:proofErr w:type="spellStart"/>
      <w:r w:rsidRPr="00481884">
        <w:rPr>
          <w:rFonts w:ascii="Times New Roman" w:hAnsi="Times New Roman" w:cs="Times New Roman"/>
        </w:rPr>
        <w:t>np.exp</w:t>
      </w:r>
      <w:proofErr w:type="spellEnd"/>
      <w:r w:rsidRPr="00481884">
        <w:rPr>
          <w:rFonts w:ascii="Times New Roman" w:hAnsi="Times New Roman" w:cs="Times New Roman"/>
        </w:rPr>
        <w:t>; normalizaciones Min</w:t>
      </w:r>
      <w:r w:rsidRPr="00481884">
        <w:rPr>
          <w:rFonts w:ascii="Times New Roman" w:hAnsi="Times New Roman" w:cs="Times New Roman"/>
        </w:rPr>
        <w:noBreakHyphen/>
        <w:t>Max y Z</w:t>
      </w:r>
      <w:r w:rsidRPr="00481884">
        <w:rPr>
          <w:rFonts w:ascii="Times New Roman" w:hAnsi="Times New Roman" w:cs="Times New Roman"/>
        </w:rPr>
        <w:noBreakHyphen/>
        <w:t>score con protecciones (</w:t>
      </w:r>
      <w:proofErr w:type="spellStart"/>
      <w:r w:rsidRPr="00481884">
        <w:rPr>
          <w:rFonts w:ascii="Times New Roman" w:hAnsi="Times New Roman" w:cs="Times New Roman"/>
        </w:rPr>
        <w:t>denom_safe</w:t>
      </w:r>
      <w:proofErr w:type="spellEnd"/>
      <w:r w:rsidRPr="00481884">
        <w:rPr>
          <w:rFonts w:ascii="Times New Roman" w:hAnsi="Times New Roman" w:cs="Times New Roman"/>
        </w:rPr>
        <w:t xml:space="preserve">, </w:t>
      </w:r>
      <w:proofErr w:type="spellStart"/>
      <w:r w:rsidRPr="00481884">
        <w:rPr>
          <w:rFonts w:ascii="Times New Roman" w:hAnsi="Times New Roman" w:cs="Times New Roman"/>
        </w:rPr>
        <w:t>std_safe</w:t>
      </w:r>
      <w:proofErr w:type="spellEnd"/>
      <w:r w:rsidRPr="00481884">
        <w:rPr>
          <w:rFonts w:ascii="Times New Roman" w:hAnsi="Times New Roman" w:cs="Times New Roman"/>
        </w:rPr>
        <w:t>).</w:t>
      </w:r>
    </w:p>
    <w:p w14:paraId="126D2EAF" w14:textId="77777777" w:rsidR="00481884" w:rsidRDefault="00481884" w:rsidP="00481884">
      <w:pPr>
        <w:spacing w:after="0"/>
        <w:jc w:val="both"/>
        <w:rPr>
          <w:rFonts w:ascii="Times New Roman" w:hAnsi="Times New Roman" w:cs="Times New Roman"/>
        </w:rPr>
      </w:pPr>
    </w:p>
    <w:p w14:paraId="01A4A1C8" w14:textId="77777777" w:rsidR="00481884" w:rsidRDefault="00481884" w:rsidP="00481884">
      <w:pPr>
        <w:spacing w:after="0"/>
        <w:jc w:val="both"/>
        <w:rPr>
          <w:rFonts w:ascii="Times New Roman" w:hAnsi="Times New Roman" w:cs="Times New Roman"/>
        </w:rPr>
      </w:pPr>
      <w:r w:rsidRPr="00481884">
        <w:rPr>
          <w:rFonts w:ascii="Times New Roman" w:hAnsi="Times New Roman" w:cs="Times New Roman"/>
        </w:rPr>
        <w:t xml:space="preserve">Las funciones universales de </w:t>
      </w:r>
      <w:proofErr w:type="spellStart"/>
      <w:r w:rsidRPr="00481884">
        <w:rPr>
          <w:rFonts w:ascii="Times New Roman" w:hAnsi="Times New Roman" w:cs="Times New Roman"/>
        </w:rPr>
        <w:t>NumPy</w:t>
      </w:r>
      <w:proofErr w:type="spellEnd"/>
      <w:r w:rsidRPr="00481884">
        <w:rPr>
          <w:rFonts w:ascii="Times New Roman" w:hAnsi="Times New Roman" w:cs="Times New Roman"/>
        </w:rPr>
        <w:t xml:space="preserve"> (mean, </w:t>
      </w:r>
      <w:proofErr w:type="spellStart"/>
      <w:r w:rsidRPr="00481884">
        <w:rPr>
          <w:rFonts w:ascii="Times New Roman" w:hAnsi="Times New Roman" w:cs="Times New Roman"/>
        </w:rPr>
        <w:t>max</w:t>
      </w:r>
      <w:proofErr w:type="spellEnd"/>
      <w:r w:rsidRPr="00481884">
        <w:rPr>
          <w:rFonts w:ascii="Times New Roman" w:hAnsi="Times New Roman" w:cs="Times New Roman"/>
        </w:rPr>
        <w:t xml:space="preserve">, log, </w:t>
      </w:r>
      <w:proofErr w:type="spellStart"/>
      <w:r w:rsidRPr="00481884">
        <w:rPr>
          <w:rFonts w:ascii="Times New Roman" w:hAnsi="Times New Roman" w:cs="Times New Roman"/>
        </w:rPr>
        <w:t>exp</w:t>
      </w:r>
      <w:proofErr w:type="spellEnd"/>
      <w:r w:rsidRPr="00481884">
        <w:rPr>
          <w:rFonts w:ascii="Times New Roman" w:hAnsi="Times New Roman" w:cs="Times New Roman"/>
        </w:rPr>
        <w:t xml:space="preserve">) operan en C y aplican la operación a todo el array de forma vectorizada, lo que es mucho más rápido que iterar en Python. Proteger contra divisiones por cero evita errores en </w:t>
      </w:r>
      <w:proofErr w:type="spellStart"/>
      <w:r w:rsidRPr="00481884">
        <w:rPr>
          <w:rFonts w:ascii="Times New Roman" w:hAnsi="Times New Roman" w:cs="Times New Roman"/>
        </w:rPr>
        <w:t>datasets</w:t>
      </w:r>
      <w:proofErr w:type="spellEnd"/>
      <w:r w:rsidRPr="00481884">
        <w:rPr>
          <w:rFonts w:ascii="Times New Roman" w:hAnsi="Times New Roman" w:cs="Times New Roman"/>
        </w:rPr>
        <w:t xml:space="preserve"> reales y mejora robustez</w:t>
      </w:r>
      <w:r>
        <w:rPr>
          <w:rFonts w:ascii="Times New Roman" w:hAnsi="Times New Roman" w:cs="Times New Roman"/>
        </w:rPr>
        <w:t>.</w:t>
      </w:r>
    </w:p>
    <w:p w14:paraId="23DF1D98" w14:textId="77777777" w:rsidR="00481884" w:rsidRPr="00481884" w:rsidRDefault="00481884" w:rsidP="00481884">
      <w:pPr>
        <w:spacing w:after="0"/>
        <w:ind w:firstLine="360"/>
        <w:jc w:val="both"/>
        <w:rPr>
          <w:rFonts w:ascii="Times New Roman" w:hAnsi="Times New Roman" w:cs="Times New Roman"/>
        </w:rPr>
      </w:pPr>
      <w:r w:rsidRPr="00481884">
        <w:rPr>
          <w:rFonts w:ascii="Times New Roman" w:hAnsi="Times New Roman" w:cs="Times New Roman"/>
        </w:rPr>
        <w:t xml:space="preserve">Según Gemini: </w:t>
      </w:r>
      <w:r w:rsidRPr="00481884">
        <w:rPr>
          <w:rFonts w:ascii="Times New Roman" w:hAnsi="Times New Roman" w:cs="Times New Roman"/>
          <w:b/>
          <w:bCs/>
        </w:rPr>
        <w:t>Z-Score (Estandarización)</w:t>
      </w:r>
      <w:r w:rsidRPr="00481884">
        <w:rPr>
          <w:rFonts w:ascii="Times New Roman" w:hAnsi="Times New Roman" w:cs="Times New Roman"/>
        </w:rPr>
        <w:t>: Permite restar la media y dividir por la desviación estándar.</w:t>
      </w:r>
    </w:p>
    <w:p w14:paraId="417F22F1" w14:textId="77777777" w:rsidR="00481884" w:rsidRPr="00481884" w:rsidRDefault="00481884" w:rsidP="0048188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481884">
        <w:rPr>
          <w:rFonts w:ascii="Times New Roman" w:hAnsi="Times New Roman" w:cs="Times New Roman"/>
          <w:b/>
          <w:bCs/>
        </w:rPr>
        <w:t>Global</w:t>
      </w:r>
      <w:r w:rsidRPr="00481884">
        <w:rPr>
          <w:rFonts w:ascii="Times New Roman" w:hAnsi="Times New Roman" w:cs="Times New Roman"/>
        </w:rPr>
        <w:t>: Escala toda la matriz respecto al promedio total.</w:t>
      </w:r>
    </w:p>
    <w:p w14:paraId="456C4AE9" w14:textId="77777777" w:rsidR="00481884" w:rsidRPr="00481884" w:rsidRDefault="00481884" w:rsidP="0048188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481884">
        <w:rPr>
          <w:rFonts w:ascii="Times New Roman" w:hAnsi="Times New Roman" w:cs="Times New Roman"/>
          <w:b/>
          <w:bCs/>
        </w:rPr>
        <w:t>Por acción (Min-Max)</w:t>
      </w:r>
      <w:r w:rsidRPr="00481884">
        <w:rPr>
          <w:rFonts w:ascii="Times New Roman" w:hAnsi="Times New Roman" w:cs="Times New Roman"/>
        </w:rPr>
        <w:t xml:space="preserve">: Escala cada acción al rango . Es crucial el uso de </w:t>
      </w:r>
      <w:proofErr w:type="spellStart"/>
      <w:r w:rsidRPr="00481884">
        <w:rPr>
          <w:rFonts w:ascii="Times New Roman" w:hAnsi="Times New Roman" w:cs="Times New Roman"/>
        </w:rPr>
        <w:t>keepdims</w:t>
      </w:r>
      <w:proofErr w:type="spellEnd"/>
      <w:r w:rsidRPr="00481884">
        <w:rPr>
          <w:rFonts w:ascii="Times New Roman" w:hAnsi="Times New Roman" w:cs="Times New Roman"/>
        </w:rPr>
        <w:t xml:space="preserve">=True para que el resultado () sea compatible con la matriz original () mediante </w:t>
      </w:r>
      <w:proofErr w:type="spellStart"/>
      <w:r w:rsidRPr="00481884">
        <w:rPr>
          <w:rFonts w:ascii="Times New Roman" w:hAnsi="Times New Roman" w:cs="Times New Roman"/>
          <w:i/>
          <w:iCs/>
        </w:rPr>
        <w:t>broadcasting</w:t>
      </w:r>
      <w:proofErr w:type="spellEnd"/>
      <w:r w:rsidRPr="00481884">
        <w:rPr>
          <w:rFonts w:ascii="Times New Roman" w:hAnsi="Times New Roman" w:cs="Times New Roman"/>
        </w:rPr>
        <w:t>.</w:t>
      </w:r>
    </w:p>
    <w:p w14:paraId="6CBAB32B" w14:textId="77777777" w:rsidR="00481884" w:rsidRPr="005604B0" w:rsidRDefault="00481884" w:rsidP="005604B0">
      <w:pPr>
        <w:spacing w:after="0"/>
        <w:jc w:val="both"/>
        <w:rPr>
          <w:rFonts w:ascii="Times New Roman" w:hAnsi="Times New Roman" w:cs="Times New Roman"/>
        </w:rPr>
      </w:pPr>
    </w:p>
    <w:p w14:paraId="5EAE7AC5" w14:textId="77777777" w:rsidR="00914B04" w:rsidRPr="005604B0" w:rsidRDefault="00914B04" w:rsidP="005604B0">
      <w:pPr>
        <w:spacing w:after="0"/>
        <w:jc w:val="both"/>
        <w:rPr>
          <w:rFonts w:ascii="Times New Roman" w:hAnsi="Times New Roman" w:cs="Times New Roman"/>
        </w:rPr>
      </w:pPr>
    </w:p>
    <w:p w14:paraId="72262361" w14:textId="4783584D" w:rsidR="00914B04" w:rsidRDefault="00914B04" w:rsidP="005604B0">
      <w:pPr>
        <w:spacing w:after="0"/>
        <w:jc w:val="both"/>
        <w:rPr>
          <w:rFonts w:ascii="Times New Roman" w:hAnsi="Times New Roman" w:cs="Times New Roman"/>
        </w:rPr>
      </w:pPr>
      <w:r w:rsidRPr="005604B0">
        <w:rPr>
          <w:rFonts w:ascii="Times New Roman" w:hAnsi="Times New Roman" w:cs="Times New Roman"/>
        </w:rPr>
        <w:lastRenderedPageBreak/>
        <w:drawing>
          <wp:inline distT="0" distB="0" distL="0" distR="0" wp14:anchorId="14DF62EF" wp14:editId="2FF46ABC">
            <wp:extent cx="5612130" cy="2219960"/>
            <wp:effectExtent l="0" t="0" r="7620" b="8890"/>
            <wp:docPr id="4398368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3686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C46C" w14:textId="12EE576B" w:rsidR="00481884" w:rsidRDefault="00481884" w:rsidP="005604B0">
      <w:pPr>
        <w:spacing w:after="0"/>
        <w:jc w:val="both"/>
        <w:rPr>
          <w:rFonts w:ascii="Times New Roman" w:hAnsi="Times New Roman" w:cs="Times New Roman"/>
        </w:rPr>
      </w:pPr>
      <w:r w:rsidRPr="005604B0">
        <w:rPr>
          <w:rFonts w:ascii="Times New Roman" w:hAnsi="Times New Roman" w:cs="Times New Roman"/>
        </w:rPr>
        <w:drawing>
          <wp:inline distT="0" distB="0" distL="0" distR="0" wp14:anchorId="5C9C6565" wp14:editId="76EABAC1">
            <wp:extent cx="5612130" cy="1617980"/>
            <wp:effectExtent l="0" t="0" r="7620" b="1270"/>
            <wp:docPr id="13034600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6004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F0C8" w14:textId="77777777" w:rsidR="00481884" w:rsidRDefault="00481884" w:rsidP="005604B0">
      <w:pPr>
        <w:spacing w:after="0"/>
        <w:jc w:val="both"/>
        <w:rPr>
          <w:rFonts w:ascii="Times New Roman" w:hAnsi="Times New Roman" w:cs="Times New Roman"/>
        </w:rPr>
      </w:pPr>
    </w:p>
    <w:p w14:paraId="2E190B60" w14:textId="18E71AC5" w:rsidR="00481884" w:rsidRDefault="00481884" w:rsidP="00481884">
      <w:pPr>
        <w:spacing w:after="0"/>
        <w:jc w:val="both"/>
        <w:rPr>
          <w:rFonts w:ascii="Times New Roman" w:hAnsi="Times New Roman" w:cs="Times New Roman"/>
        </w:rPr>
      </w:pPr>
      <w:r w:rsidRPr="00481884">
        <w:rPr>
          <w:rFonts w:ascii="Times New Roman" w:hAnsi="Times New Roman" w:cs="Times New Roman"/>
        </w:rPr>
        <w:t xml:space="preserve">Este paso </w:t>
      </w:r>
      <w:r>
        <w:rPr>
          <w:rFonts w:ascii="Times New Roman" w:hAnsi="Times New Roman" w:cs="Times New Roman"/>
        </w:rPr>
        <w:t>de</w:t>
      </w:r>
      <w:r w:rsidRPr="00481884">
        <w:rPr>
          <w:rFonts w:ascii="Times New Roman" w:hAnsi="Times New Roman" w:cs="Times New Roman"/>
        </w:rPr>
        <w:t>muestra cómo extraer información específica de grandes volúmenes de datos.</w:t>
      </w:r>
    </w:p>
    <w:p w14:paraId="5EAFFBD6" w14:textId="62A30425" w:rsidR="00481884" w:rsidRPr="00481884" w:rsidRDefault="00481884" w:rsidP="00481884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481884">
        <w:rPr>
          <w:rFonts w:ascii="Times New Roman" w:hAnsi="Times New Roman" w:cs="Times New Roman"/>
        </w:rPr>
        <w:t>Broadcasting</w:t>
      </w:r>
      <w:proofErr w:type="spellEnd"/>
      <w:r w:rsidRPr="00481884">
        <w:rPr>
          <w:rFonts w:ascii="Times New Roman" w:hAnsi="Times New Roman" w:cs="Times New Roman"/>
        </w:rPr>
        <w:t xml:space="preserve"> permite aplicar operaciones entre </w:t>
      </w:r>
      <w:proofErr w:type="spellStart"/>
      <w:r w:rsidRPr="00481884">
        <w:rPr>
          <w:rFonts w:ascii="Times New Roman" w:hAnsi="Times New Roman" w:cs="Times New Roman"/>
        </w:rPr>
        <w:t>arrays</w:t>
      </w:r>
      <w:proofErr w:type="spellEnd"/>
      <w:r w:rsidRPr="00481884">
        <w:rPr>
          <w:rFonts w:ascii="Times New Roman" w:hAnsi="Times New Roman" w:cs="Times New Roman"/>
        </w:rPr>
        <w:t xml:space="preserve"> de distintas formas sin crear bucles explícitos ni copias innecesarias, reduciendo líneas de código y tiempo de ejecución. La indexación booleana facilita filtrado eficiente de subconjuntos.</w:t>
      </w:r>
      <w:r>
        <w:rPr>
          <w:rFonts w:ascii="Times New Roman" w:hAnsi="Times New Roman" w:cs="Times New Roman"/>
        </w:rPr>
        <w:t xml:space="preserve"> </w:t>
      </w:r>
      <w:r w:rsidRPr="00481884">
        <w:rPr>
          <w:rFonts w:ascii="Times New Roman" w:hAnsi="Times New Roman" w:cs="Times New Roman"/>
        </w:rPr>
        <w:t xml:space="preserve">Esta es una de las herramientas más potentes de </w:t>
      </w:r>
      <w:proofErr w:type="spellStart"/>
      <w:r w:rsidRPr="00481884">
        <w:rPr>
          <w:rFonts w:ascii="Times New Roman" w:hAnsi="Times New Roman" w:cs="Times New Roman"/>
        </w:rPr>
        <w:t>NumPy</w:t>
      </w:r>
      <w:proofErr w:type="spellEnd"/>
      <w:r w:rsidRPr="00481884">
        <w:rPr>
          <w:rFonts w:ascii="Times New Roman" w:hAnsi="Times New Roman" w:cs="Times New Roman"/>
        </w:rPr>
        <w:t>; crea una "máscara" lógica para filtrar solo los valores que cumplen una condición, devolviendo un array unidimensional con los resultados.</w:t>
      </w:r>
    </w:p>
    <w:p w14:paraId="254F6006" w14:textId="205D3808" w:rsidR="00481884" w:rsidRPr="005604B0" w:rsidRDefault="00481884" w:rsidP="005604B0">
      <w:pPr>
        <w:spacing w:after="0"/>
        <w:jc w:val="both"/>
        <w:rPr>
          <w:rFonts w:ascii="Times New Roman" w:hAnsi="Times New Roman" w:cs="Times New Roman"/>
        </w:rPr>
      </w:pPr>
    </w:p>
    <w:p w14:paraId="2BB18B10" w14:textId="666F16B1" w:rsidR="00914B04" w:rsidRPr="005604B0" w:rsidRDefault="005604B0" w:rsidP="005604B0">
      <w:pPr>
        <w:spacing w:after="0"/>
        <w:jc w:val="both"/>
        <w:rPr>
          <w:rFonts w:ascii="Times New Roman" w:hAnsi="Times New Roman" w:cs="Times New Roman"/>
        </w:rPr>
      </w:pPr>
      <w:r w:rsidRPr="005604B0">
        <w:rPr>
          <w:rFonts w:ascii="Times New Roman" w:hAnsi="Times New Roman" w:cs="Times New Roman"/>
        </w:rPr>
        <w:drawing>
          <wp:inline distT="0" distB="0" distL="0" distR="0" wp14:anchorId="4EC67B10" wp14:editId="342847F9">
            <wp:extent cx="5612130" cy="1177290"/>
            <wp:effectExtent l="0" t="0" r="7620" b="3810"/>
            <wp:docPr id="10814864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647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4B2F" w14:textId="39FCD72C" w:rsidR="00D42AD0" w:rsidRPr="00D42AD0" w:rsidRDefault="00D42AD0" w:rsidP="00D42AD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D42AD0">
        <w:rPr>
          <w:rFonts w:ascii="Times New Roman" w:hAnsi="Times New Roman" w:cs="Times New Roman"/>
        </w:rPr>
        <w:t>¿Cuál es la mayor ventaja de este enfoque?</w:t>
      </w:r>
    </w:p>
    <w:p w14:paraId="4DDA18AC" w14:textId="77777777" w:rsidR="00D42AD0" w:rsidRPr="00D42AD0" w:rsidRDefault="00D42AD0" w:rsidP="00D42AD0">
      <w:pPr>
        <w:spacing w:after="0"/>
        <w:jc w:val="both"/>
        <w:rPr>
          <w:rFonts w:ascii="Times New Roman" w:hAnsi="Times New Roman" w:cs="Times New Roman"/>
        </w:rPr>
      </w:pPr>
      <w:r w:rsidRPr="00D42AD0">
        <w:rPr>
          <w:rFonts w:ascii="Times New Roman" w:hAnsi="Times New Roman" w:cs="Times New Roman"/>
        </w:rPr>
        <w:t xml:space="preserve">La vectorización. Al delegar las operaciones a las librerías internas de C sobre las que corre </w:t>
      </w:r>
      <w:proofErr w:type="spellStart"/>
      <w:r w:rsidRPr="00D42AD0">
        <w:rPr>
          <w:rFonts w:ascii="Times New Roman" w:hAnsi="Times New Roman" w:cs="Times New Roman"/>
        </w:rPr>
        <w:t>NumPy</w:t>
      </w:r>
      <w:proofErr w:type="spellEnd"/>
      <w:r w:rsidRPr="00D42AD0">
        <w:rPr>
          <w:rFonts w:ascii="Times New Roman" w:hAnsi="Times New Roman" w:cs="Times New Roman"/>
        </w:rPr>
        <w:t>, el código no solo es más corto y legible, sino que es órdenes de magnitud más rápido que usar bucles tradicionales de Python, especialmente cuando se trabaja con miles de activos financieros.</w:t>
      </w:r>
    </w:p>
    <w:p w14:paraId="18CB27A6" w14:textId="77777777" w:rsidR="00D42AD0" w:rsidRPr="00481884" w:rsidRDefault="00D42AD0" w:rsidP="00D42AD0">
      <w:pPr>
        <w:spacing w:after="0"/>
        <w:jc w:val="both"/>
        <w:rPr>
          <w:rFonts w:ascii="Times New Roman" w:hAnsi="Times New Roman" w:cs="Times New Roman"/>
        </w:rPr>
      </w:pPr>
    </w:p>
    <w:p w14:paraId="7859CE74" w14:textId="77777777" w:rsidR="00481884" w:rsidRPr="00481884" w:rsidRDefault="00481884" w:rsidP="00481884">
      <w:pPr>
        <w:spacing w:after="0"/>
        <w:jc w:val="both"/>
        <w:rPr>
          <w:rFonts w:ascii="Times New Roman" w:hAnsi="Times New Roman" w:cs="Times New Roman"/>
        </w:rPr>
      </w:pPr>
      <w:r w:rsidRPr="00481884">
        <w:rPr>
          <w:rFonts w:ascii="Times New Roman" w:hAnsi="Times New Roman" w:cs="Times New Roman"/>
        </w:rPr>
        <w:t xml:space="preserve">Puntos clave: </w:t>
      </w:r>
      <w:proofErr w:type="spellStart"/>
      <w:r w:rsidRPr="00481884">
        <w:rPr>
          <w:rFonts w:ascii="Times New Roman" w:hAnsi="Times New Roman" w:cs="Times New Roman"/>
        </w:rPr>
        <w:t>NumPy</w:t>
      </w:r>
      <w:proofErr w:type="spellEnd"/>
      <w:r w:rsidRPr="00481884">
        <w:rPr>
          <w:rFonts w:ascii="Times New Roman" w:hAnsi="Times New Roman" w:cs="Times New Roman"/>
        </w:rPr>
        <w:t xml:space="preserve"> reduce el </w:t>
      </w:r>
      <w:proofErr w:type="spellStart"/>
      <w:r w:rsidRPr="00481884">
        <w:rPr>
          <w:rFonts w:ascii="Times New Roman" w:hAnsi="Times New Roman" w:cs="Times New Roman"/>
        </w:rPr>
        <w:t>overhead</w:t>
      </w:r>
      <w:proofErr w:type="spellEnd"/>
      <w:r w:rsidRPr="00481884">
        <w:rPr>
          <w:rFonts w:ascii="Times New Roman" w:hAnsi="Times New Roman" w:cs="Times New Roman"/>
        </w:rPr>
        <w:t xml:space="preserve"> de Python mediante vectorización y </w:t>
      </w:r>
      <w:proofErr w:type="spellStart"/>
      <w:r w:rsidRPr="00481884">
        <w:rPr>
          <w:rFonts w:ascii="Times New Roman" w:hAnsi="Times New Roman" w:cs="Times New Roman"/>
        </w:rPr>
        <w:t>broadcasting</w:t>
      </w:r>
      <w:proofErr w:type="spellEnd"/>
      <w:r w:rsidRPr="00481884">
        <w:rPr>
          <w:rFonts w:ascii="Times New Roman" w:hAnsi="Times New Roman" w:cs="Times New Roman"/>
        </w:rPr>
        <w:t>, mejora rendimiento y escalabilidad, y requiere prácticas de robustez (semilla, comprobaciones) para uso en producción.</w:t>
      </w:r>
    </w:p>
    <w:p w14:paraId="75EF9738" w14:textId="77777777" w:rsidR="00481884" w:rsidRPr="00D42AD0" w:rsidRDefault="00481884">
      <w:pPr>
        <w:spacing w:after="0"/>
        <w:jc w:val="both"/>
        <w:rPr>
          <w:rFonts w:ascii="Times New Roman" w:hAnsi="Times New Roman" w:cs="Times New Roman"/>
        </w:rPr>
      </w:pPr>
    </w:p>
    <w:sectPr w:rsidR="00481884" w:rsidRPr="00D42AD0" w:rsidSect="005604B0">
      <w:pgSz w:w="12240" w:h="15840"/>
      <w:pgMar w:top="851" w:right="474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284E"/>
    <w:multiLevelType w:val="multilevel"/>
    <w:tmpl w:val="0AD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13CD3"/>
    <w:multiLevelType w:val="multilevel"/>
    <w:tmpl w:val="4FB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84E8E"/>
    <w:multiLevelType w:val="multilevel"/>
    <w:tmpl w:val="E01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6A39"/>
    <w:multiLevelType w:val="multilevel"/>
    <w:tmpl w:val="B14E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4649D"/>
    <w:multiLevelType w:val="multilevel"/>
    <w:tmpl w:val="31B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977859">
    <w:abstractNumId w:val="3"/>
  </w:num>
  <w:num w:numId="2" w16cid:durableId="1811558576">
    <w:abstractNumId w:val="0"/>
  </w:num>
  <w:num w:numId="3" w16cid:durableId="1812214832">
    <w:abstractNumId w:val="1"/>
  </w:num>
  <w:num w:numId="4" w16cid:durableId="1376856038">
    <w:abstractNumId w:val="2"/>
  </w:num>
  <w:num w:numId="5" w16cid:durableId="293755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04"/>
    <w:rsid w:val="001519E1"/>
    <w:rsid w:val="00481884"/>
    <w:rsid w:val="00531848"/>
    <w:rsid w:val="005604B0"/>
    <w:rsid w:val="0067504F"/>
    <w:rsid w:val="0080258D"/>
    <w:rsid w:val="00914B04"/>
    <w:rsid w:val="00AB260A"/>
    <w:rsid w:val="00B446B2"/>
    <w:rsid w:val="00BD7E22"/>
    <w:rsid w:val="00CB754C"/>
    <w:rsid w:val="00D42AD0"/>
    <w:rsid w:val="00D6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77763"/>
  <w15:chartTrackingRefBased/>
  <w15:docId w15:val="{46AB69B9-0F5E-41CC-B209-0C711D10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1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4B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4B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4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4B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4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4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4B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4B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4B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4B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4B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18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485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Celis</dc:creator>
  <cp:keywords/>
  <dc:description/>
  <cp:lastModifiedBy>Jennifer Celis</cp:lastModifiedBy>
  <cp:revision>1</cp:revision>
  <dcterms:created xsi:type="dcterms:W3CDTF">2026-01-14T13:52:00Z</dcterms:created>
  <dcterms:modified xsi:type="dcterms:W3CDTF">2026-01-14T14:25:00Z</dcterms:modified>
</cp:coreProperties>
</file>