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B7A" w:rsidRDefault="00F17968" w:rsidP="00F17968">
      <w:pPr>
        <w:pStyle w:val="Ttulo1"/>
      </w:pPr>
      <w:r>
        <w:t>Manual de Usuario</w:t>
      </w:r>
    </w:p>
    <w:p w:rsidR="00F17968" w:rsidRDefault="00F17968" w:rsidP="00F17968"/>
    <w:p w:rsidR="00F17968" w:rsidRDefault="00F17968" w:rsidP="00F17968">
      <w:pPr>
        <w:pStyle w:val="Ttulo2"/>
      </w:pPr>
      <w:r>
        <w:t>Menú Principal</w:t>
      </w:r>
    </w:p>
    <w:p w:rsidR="00F17968" w:rsidRPr="00F17968" w:rsidRDefault="00F17968" w:rsidP="00F17968">
      <w:r>
        <w:t xml:space="preserve">Este es el menú principal, en el cual el usuario decide cual opción desea escoger. </w:t>
      </w:r>
    </w:p>
    <w:p w:rsidR="00F17968" w:rsidRDefault="00F17968" w:rsidP="00F17968">
      <w:r>
        <w:rPr>
          <w:noProof/>
          <w:lang w:val="en-US"/>
        </w:rPr>
        <w:drawing>
          <wp:inline distT="0" distB="0" distL="0" distR="0" wp14:anchorId="1D3E411A" wp14:editId="05FBD1BB">
            <wp:extent cx="5915770" cy="3138272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88" t="9754" r="43679" b="42682"/>
                    <a:stretch/>
                  </pic:blipFill>
                  <pic:spPr bwMode="auto">
                    <a:xfrm>
                      <a:off x="0" y="0"/>
                      <a:ext cx="5928487" cy="314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968" w:rsidRDefault="00F17968" w:rsidP="00F17968">
      <w:pPr>
        <w:pStyle w:val="Ttulo2"/>
      </w:pPr>
      <w:r>
        <w:t>Menú Matriz</w:t>
      </w:r>
    </w:p>
    <w:p w:rsidR="00F17968" w:rsidRPr="00F17968" w:rsidRDefault="00F17968" w:rsidP="00F17968">
      <w:r>
        <w:t xml:space="preserve">Si eligió la matriz, se le pedirá que cargue un archivo separado por comas el cual contenga una matriz de </w:t>
      </w:r>
      <w:proofErr w:type="spellStart"/>
      <w:r>
        <w:t>NxN</w:t>
      </w:r>
      <w:proofErr w:type="spellEnd"/>
      <w:r>
        <w:t>, luego si desea puede calcular el determinante de la misma. Los apartados de mostrar despliegan imágenes de la matriz.</w:t>
      </w:r>
    </w:p>
    <w:p w:rsidR="00F17968" w:rsidRDefault="00F17968" w:rsidP="00F17968">
      <w:r>
        <w:rPr>
          <w:noProof/>
          <w:lang w:val="en-US"/>
        </w:rPr>
        <w:drawing>
          <wp:inline distT="0" distB="0" distL="0" distR="0" wp14:anchorId="480ECC89" wp14:editId="22BA39CA">
            <wp:extent cx="5518205" cy="282895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53" t="9514" r="61726" b="60846"/>
                    <a:stretch/>
                  </pic:blipFill>
                  <pic:spPr bwMode="auto">
                    <a:xfrm>
                      <a:off x="0" y="0"/>
                      <a:ext cx="5571059" cy="285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968" w:rsidRDefault="00F17968" w:rsidP="00F17968">
      <w:pPr>
        <w:pStyle w:val="Ttulo2"/>
      </w:pPr>
      <w:r>
        <w:lastRenderedPageBreak/>
        <w:t xml:space="preserve">Menú </w:t>
      </w:r>
      <w:proofErr w:type="spellStart"/>
      <w:r>
        <w:t>Totito</w:t>
      </w:r>
      <w:proofErr w:type="spellEnd"/>
    </w:p>
    <w:p w:rsidR="00F17968" w:rsidRPr="00F17968" w:rsidRDefault="00F17968" w:rsidP="00F17968">
      <w:r>
        <w:t xml:space="preserve">En el menú </w:t>
      </w:r>
      <w:proofErr w:type="spellStart"/>
      <w:r>
        <w:t>totito</w:t>
      </w:r>
      <w:proofErr w:type="spellEnd"/>
      <w:r>
        <w:t xml:space="preserve"> se le solicitará insertar la dirección del archivo que contenga los elementos del </w:t>
      </w:r>
      <w:proofErr w:type="spellStart"/>
      <w:r>
        <w:t>totito</w:t>
      </w:r>
      <w:proofErr w:type="spellEnd"/>
      <w:r>
        <w:t>. Luego</w:t>
      </w:r>
      <w:r w:rsidR="008B2624">
        <w:t>, el programa le mostrará una solución del juego. Esta puede tirar diferentes resultados como, “Entrada Invalida”, “Empate”, “Ganará Jugador 1”, “Ganará Jugador 2”.</w:t>
      </w:r>
    </w:p>
    <w:p w:rsidR="00F17968" w:rsidRDefault="00F17968" w:rsidP="00F17968">
      <w:r>
        <w:rPr>
          <w:noProof/>
          <w:lang w:val="en-US"/>
        </w:rPr>
        <w:drawing>
          <wp:inline distT="0" distB="0" distL="0" distR="0" wp14:anchorId="0D4A655C" wp14:editId="436F90E8">
            <wp:extent cx="5216056" cy="280224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89" t="10229" r="68274" b="65477"/>
                    <a:stretch/>
                  </pic:blipFill>
                  <pic:spPr bwMode="auto">
                    <a:xfrm>
                      <a:off x="0" y="0"/>
                      <a:ext cx="5235732" cy="281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968" w:rsidRDefault="00F17968" w:rsidP="00F17968">
      <w:pPr>
        <w:pStyle w:val="Ttulo2"/>
      </w:pPr>
      <w:r>
        <w:t>Menú Sopa de Letras</w:t>
      </w:r>
    </w:p>
    <w:p w:rsidR="008B2624" w:rsidRPr="008B2624" w:rsidRDefault="008B2624" w:rsidP="008B2624">
      <w:r>
        <w:t>En el apartado de la sopa se le solicitará ingresar dos archivos, uno donde se encuentre las letras de la sopa y otro donde se encuentras las palabras a buscar dentro de la sopa. Luego, se procede a buscar las palabras y finalmente podrá revisar la sopa de letras resuelta.</w:t>
      </w:r>
    </w:p>
    <w:p w:rsidR="00F17968" w:rsidRDefault="008B2624" w:rsidP="00F17968">
      <w:r>
        <w:rPr>
          <w:noProof/>
          <w:lang w:val="en-US"/>
        </w:rPr>
        <w:drawing>
          <wp:inline distT="0" distB="0" distL="0" distR="0" wp14:anchorId="6BE04B5F" wp14:editId="63F5B08B">
            <wp:extent cx="5271715" cy="2752289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24" t="12843" r="59465" b="56239"/>
                    <a:stretch/>
                  </pic:blipFill>
                  <pic:spPr bwMode="auto">
                    <a:xfrm>
                      <a:off x="0" y="0"/>
                      <a:ext cx="5286298" cy="275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968" w:rsidRDefault="00F17968" w:rsidP="00F17968">
      <w:pPr>
        <w:pStyle w:val="Ttulo2"/>
      </w:pPr>
      <w:r>
        <w:lastRenderedPageBreak/>
        <w:t>Menú Mapa</w:t>
      </w:r>
    </w:p>
    <w:p w:rsidR="008B2624" w:rsidRPr="008B2624" w:rsidRDefault="008B2624" w:rsidP="008B2624">
      <w:r>
        <w:t>En este apartado, se le solicitará ingresar la dirección en la que se encuentra el archivo que desee cargar. Luego, este identificará los 1´s como extensiones de tierra y todos los que encuentre transversos los agrupara por islas y se pintarán de diferentes colores.</w:t>
      </w:r>
    </w:p>
    <w:p w:rsidR="00F17968" w:rsidRDefault="00F17968" w:rsidP="00F17968">
      <w:bookmarkStart w:id="0" w:name="_GoBack"/>
      <w:r>
        <w:rPr>
          <w:noProof/>
          <w:lang w:val="en-US"/>
        </w:rPr>
        <w:drawing>
          <wp:inline distT="0" distB="0" distL="0" distR="0" wp14:anchorId="6DF98F9D" wp14:editId="5BB14409">
            <wp:extent cx="5661329" cy="4151642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25" t="12608" r="70899" b="58873"/>
                    <a:stretch/>
                  </pic:blipFill>
                  <pic:spPr bwMode="auto">
                    <a:xfrm>
                      <a:off x="0" y="0"/>
                      <a:ext cx="5690086" cy="417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17968" w:rsidRPr="00F17968" w:rsidRDefault="00F17968" w:rsidP="00F17968"/>
    <w:sectPr w:rsidR="00F17968" w:rsidRPr="00F179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968"/>
    <w:rsid w:val="005B4CC9"/>
    <w:rsid w:val="008B2624"/>
    <w:rsid w:val="00C52C68"/>
    <w:rsid w:val="00E55C8E"/>
    <w:rsid w:val="00F1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A04EA"/>
  <w15:chartTrackingRefBased/>
  <w15:docId w15:val="{6B8B27EA-CC10-4E85-84EE-B8F0E3D54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F17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7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79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rsid w:val="00F1796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colindres</dc:creator>
  <cp:keywords/>
  <dc:description/>
  <cp:lastModifiedBy>jose colindres</cp:lastModifiedBy>
  <cp:revision>2</cp:revision>
  <cp:lastPrinted>2018-12-10T15:52:00Z</cp:lastPrinted>
  <dcterms:created xsi:type="dcterms:W3CDTF">2018-12-10T15:31:00Z</dcterms:created>
  <dcterms:modified xsi:type="dcterms:W3CDTF">2018-12-10T15:53:00Z</dcterms:modified>
</cp:coreProperties>
</file>