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7E6CC" w14:textId="5BEA42D5" w:rsidR="00753E57" w:rsidRPr="00753E57" w:rsidRDefault="00753E57" w:rsidP="00753E57">
      <w:pPr>
        <w:jc w:val="center"/>
        <w:rPr>
          <w:rFonts w:ascii="Times New Roman" w:hAnsi="Times New Roman" w:cs="Times New Roman"/>
          <w:b/>
          <w:bCs/>
        </w:rPr>
      </w:pPr>
      <w:r w:rsidRPr="00753E57">
        <w:rPr>
          <w:rFonts w:ascii="Times New Roman" w:hAnsi="Times New Roman" w:cs="Times New Roman"/>
          <w:b/>
          <w:bCs/>
        </w:rPr>
        <w:t>Milestone Four Narrative</w:t>
      </w:r>
    </w:p>
    <w:p w14:paraId="776DA506"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 xml:space="preserve">The artifact selected for this enhancement is the </w:t>
      </w:r>
      <w:r w:rsidRPr="00753E57">
        <w:rPr>
          <w:rFonts w:ascii="Times New Roman" w:hAnsi="Times New Roman" w:cs="Times New Roman"/>
          <w:b/>
          <w:bCs/>
        </w:rPr>
        <w:t>Animal Shelter Dashboard</w:t>
      </w:r>
      <w:r w:rsidRPr="00753E57">
        <w:rPr>
          <w:rFonts w:ascii="Times New Roman" w:hAnsi="Times New Roman" w:cs="Times New Roman"/>
        </w:rPr>
        <w:t xml:space="preserve"> that I originally developed in </w:t>
      </w:r>
      <w:r w:rsidRPr="00753E57">
        <w:rPr>
          <w:rFonts w:ascii="Times New Roman" w:hAnsi="Times New Roman" w:cs="Times New Roman"/>
          <w:b/>
          <w:bCs/>
        </w:rPr>
        <w:t>CS 340: Client/Server Development</w:t>
      </w:r>
      <w:r w:rsidRPr="00753E57">
        <w:rPr>
          <w:rFonts w:ascii="Times New Roman" w:hAnsi="Times New Roman" w:cs="Times New Roman"/>
        </w:rPr>
        <w:t xml:space="preserve">. The application uses Python, MongoDB, Dash, and </w:t>
      </w:r>
      <w:proofErr w:type="spellStart"/>
      <w:r w:rsidRPr="00753E57">
        <w:rPr>
          <w:rFonts w:ascii="Times New Roman" w:hAnsi="Times New Roman" w:cs="Times New Roman"/>
        </w:rPr>
        <w:t>Plotly</w:t>
      </w:r>
      <w:proofErr w:type="spellEnd"/>
      <w:r w:rsidRPr="00753E57">
        <w:rPr>
          <w:rFonts w:ascii="Times New Roman" w:hAnsi="Times New Roman" w:cs="Times New Roman"/>
        </w:rPr>
        <w:t xml:space="preserve"> to display and manage animal shelter data through an interactive web dashboard. Users can filter available animals, display rescue categories, visualize breed distributions with charts, and display selected animal locations on an interactive map.</w:t>
      </w:r>
    </w:p>
    <w:p w14:paraId="4460C686"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I selected this artifact because it provides an excellent opportunity to demonstrate my database skills while also showing how databases interact with a complete software application. Unlike projects that only perform simple database operations, this application communicates directly with MongoDB through a custom CRUD module and presents the information in a user-friendly interface. Because database development is an important area of software engineering, I believed this artifact would best demonstrate my ability to improve an existing database application while maintaining its original functionality.</w:t>
      </w:r>
    </w:p>
    <w:p w14:paraId="4FACD985"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The original version of the project already implemented Create, Read, Update, and Delete (CRUD) operations for MongoDB, but there were several opportunities to improve the quality and reliability of the implementation. One of the most significant enhancements involved redesigning the database connection so that connection information could be passed as configurable parameters instead of relying entirely on hard-coded values. Although the project still uses local credentials for the course environment, making the constructor configurable creates a more flexible design that can easily be adapted to different deployment environments.</w:t>
      </w:r>
    </w:p>
    <w:p w14:paraId="3521B12A"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Another important enhancement was improving validation throughout the CRUD module. The original implementation assumed that valid dictionaries would always be provided to the CRUD methods. In the enhanced version, each method verifies that the supplied parameters are valid before attempting database operations. Invalid input now generates meaningful exceptions instead of allowing unexpected behavior during execution. These validation improvements make the application more reliable and demonstrate better defensive programming practices.</w:t>
      </w:r>
    </w:p>
    <w:p w14:paraId="689656AC"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 xml:space="preserve">I also expanded the application's error handling. Rather than catching only a limited number of database exceptions, the enhanced version uses more comprehensive exception handling through </w:t>
      </w:r>
      <w:proofErr w:type="spellStart"/>
      <w:r w:rsidRPr="00753E57">
        <w:rPr>
          <w:rFonts w:ascii="Times New Roman" w:hAnsi="Times New Roman" w:cs="Times New Roman"/>
        </w:rPr>
        <w:t>PyMongo</w:t>
      </w:r>
      <w:proofErr w:type="spellEnd"/>
      <w:r w:rsidRPr="00753E57">
        <w:rPr>
          <w:rFonts w:ascii="Times New Roman" w:hAnsi="Times New Roman" w:cs="Times New Roman"/>
        </w:rPr>
        <w:t xml:space="preserve"> exceptions while providing clearer error messages for failed database operations. This allows database failures to be identified more easily during debugging while preventing unexpected program termination. Better exception handling improves both maintainability and user experience because failures are handled in a controlled manner.</w:t>
      </w:r>
    </w:p>
    <w:p w14:paraId="6A87EA16"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 xml:space="preserve">The dashboard itself was also refined to improve its interaction with MongoDB. The application now performs safer retrieval of records, verifies returned data before visualization, and provides more graceful fallback behavior whenever records or geographic information are unavailable. For example, the dashboard checks whether required columns exist before generating charts or </w:t>
      </w:r>
      <w:r w:rsidRPr="00753E57">
        <w:rPr>
          <w:rFonts w:ascii="Times New Roman" w:hAnsi="Times New Roman" w:cs="Times New Roman"/>
        </w:rPr>
        <w:lastRenderedPageBreak/>
        <w:t>displaying map information. These improvements increase the robustness of the application without changing its intended functionality.</w:t>
      </w:r>
    </w:p>
    <w:p w14:paraId="7B2C3384"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Another improvement involved better organization and documentation of the code. Throughout the project, I added descriptive comments, expanded function documentation, clarified variable names, and organized related sections together. Although these changes do not directly affect database performance, they significantly improve readability and maintainability, making the project easier for another developer to understand and extend in the future.</w:t>
      </w:r>
    </w:p>
    <w:p w14:paraId="69C153E0"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 xml:space="preserve">This enhancement demonstrates substantial progress toward several CS 499 program outcomes. First, it supports </w:t>
      </w:r>
      <w:r w:rsidRPr="00753E57">
        <w:rPr>
          <w:rFonts w:ascii="Times New Roman" w:hAnsi="Times New Roman" w:cs="Times New Roman"/>
          <w:b/>
          <w:bCs/>
        </w:rPr>
        <w:t>Outcome 2</w:t>
      </w:r>
      <w:r w:rsidRPr="00753E57">
        <w:rPr>
          <w:rFonts w:ascii="Times New Roman" w:hAnsi="Times New Roman" w:cs="Times New Roman"/>
        </w:rPr>
        <w:t xml:space="preserve"> by improving the technical documentation and organization of the project, making the software easier to understand for future developers and stakeholders. It also supports </w:t>
      </w:r>
      <w:r w:rsidRPr="00753E57">
        <w:rPr>
          <w:rFonts w:ascii="Times New Roman" w:hAnsi="Times New Roman" w:cs="Times New Roman"/>
          <w:b/>
          <w:bCs/>
        </w:rPr>
        <w:t>Outcome 4</w:t>
      </w:r>
      <w:r w:rsidRPr="00753E57">
        <w:rPr>
          <w:rFonts w:ascii="Times New Roman" w:hAnsi="Times New Roman" w:cs="Times New Roman"/>
        </w:rPr>
        <w:t xml:space="preserve"> by applying database technologies, software engineering practices, and professional programming techniques to improve an existing application. Finally, </w:t>
      </w:r>
      <w:proofErr w:type="gramStart"/>
      <w:r w:rsidRPr="00753E57">
        <w:rPr>
          <w:rFonts w:ascii="Times New Roman" w:hAnsi="Times New Roman" w:cs="Times New Roman"/>
        </w:rPr>
        <w:t>the additional</w:t>
      </w:r>
      <w:proofErr w:type="gramEnd"/>
      <w:r w:rsidRPr="00753E57">
        <w:rPr>
          <w:rFonts w:ascii="Times New Roman" w:hAnsi="Times New Roman" w:cs="Times New Roman"/>
        </w:rPr>
        <w:t xml:space="preserve"> validation, configurable database connection, and improved exception handling contribute to </w:t>
      </w:r>
      <w:r w:rsidRPr="00753E57">
        <w:rPr>
          <w:rFonts w:ascii="Times New Roman" w:hAnsi="Times New Roman" w:cs="Times New Roman"/>
          <w:b/>
          <w:bCs/>
        </w:rPr>
        <w:t>Outcome 5</w:t>
      </w:r>
      <w:r w:rsidRPr="00753E57">
        <w:rPr>
          <w:rFonts w:ascii="Times New Roman" w:hAnsi="Times New Roman" w:cs="Times New Roman"/>
        </w:rPr>
        <w:t xml:space="preserve"> by demonstrating a stronger security mindset through better input validation and safer database operations.</w:t>
      </w:r>
    </w:p>
    <w:p w14:paraId="38BB9B35"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Compared to my original enhancement plan developed in Module One, my objectives remained largely the same. My primary goal was to strengthen the database layer without changing the overall behavior of the application. During implementation, I decided to place additional emphasis on validation, error handling, and maintainability because these improvements better reflect professional database development practices. These changes strengthened the project while remaining consistent with the original enhancement plan.</w:t>
      </w:r>
    </w:p>
    <w:p w14:paraId="103E0A23"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Working on this enhancement reinforced the importance of writing reliable database software rather than simply writing code that works under ideal conditions. I learned that database applications require careful validation of user input, proper exception handling, and thoughtful organization to remain dependable as projects become larger. I also gained additional experience working with MongoDB queries, Python database programming, and integrating database operations into an interactive dashboard application.</w:t>
      </w:r>
    </w:p>
    <w:p w14:paraId="371797F0"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One challenge I encountered was ensuring that the enhanced CRUD module remained fully compatible with the existing dashboard. Because multiple dashboard components relied on the original CRUD methods, every improvement had to preserve the original behavior while introducing stronger validation and better error handling. Careful testing after each modification allowed me to verify that all dashboard features continued functioning correctly after the enhancements were completed.</w:t>
      </w:r>
    </w:p>
    <w:p w14:paraId="1F2CA702" w14:textId="77777777" w:rsidR="00753E57" w:rsidRPr="00753E57" w:rsidRDefault="00753E57" w:rsidP="00753E57">
      <w:pPr>
        <w:jc w:val="both"/>
        <w:rPr>
          <w:rFonts w:ascii="Times New Roman" w:hAnsi="Times New Roman" w:cs="Times New Roman"/>
        </w:rPr>
      </w:pPr>
      <w:r w:rsidRPr="00753E57">
        <w:rPr>
          <w:rFonts w:ascii="Times New Roman" w:hAnsi="Times New Roman" w:cs="Times New Roman"/>
        </w:rPr>
        <w:t xml:space="preserve">Overall, this enhancement strengthened both the technical quality of the application and my understanding of database software development. The project now demonstrates not only my ability to perform CRUD operations with MongoDB, but also my ability to improve </w:t>
      </w:r>
      <w:proofErr w:type="gramStart"/>
      <w:r w:rsidRPr="00753E57">
        <w:rPr>
          <w:rFonts w:ascii="Times New Roman" w:hAnsi="Times New Roman" w:cs="Times New Roman"/>
        </w:rPr>
        <w:t>an existing</w:t>
      </w:r>
      <w:proofErr w:type="gramEnd"/>
      <w:r w:rsidRPr="00753E57">
        <w:rPr>
          <w:rFonts w:ascii="Times New Roman" w:hAnsi="Times New Roman" w:cs="Times New Roman"/>
        </w:rPr>
        <w:t xml:space="preserve"> software artifact using professional software engineering practices. I believe this artifact represents </w:t>
      </w:r>
      <w:r w:rsidRPr="00753E57">
        <w:rPr>
          <w:rFonts w:ascii="Times New Roman" w:hAnsi="Times New Roman" w:cs="Times New Roman"/>
        </w:rPr>
        <w:lastRenderedPageBreak/>
        <w:t xml:space="preserve">my database knowledge well and is an appropriate addition to my professional </w:t>
      </w:r>
      <w:proofErr w:type="spellStart"/>
      <w:r w:rsidRPr="00753E57">
        <w:rPr>
          <w:rFonts w:ascii="Times New Roman" w:hAnsi="Times New Roman" w:cs="Times New Roman"/>
        </w:rPr>
        <w:t>ePortfolio</w:t>
      </w:r>
      <w:proofErr w:type="spellEnd"/>
      <w:r w:rsidRPr="00753E57">
        <w:rPr>
          <w:rFonts w:ascii="Times New Roman" w:hAnsi="Times New Roman" w:cs="Times New Roman"/>
        </w:rPr>
        <w:t xml:space="preserve"> because it illustrates both technical implementation skills and the ability to refine software through thoughtful enhancement.</w:t>
      </w:r>
    </w:p>
    <w:p w14:paraId="0F0FC2E2" w14:textId="77777777" w:rsidR="00753E57" w:rsidRPr="00753E57" w:rsidRDefault="00753E57" w:rsidP="00753E57">
      <w:pPr>
        <w:rPr>
          <w:rFonts w:ascii="Times New Roman" w:hAnsi="Times New Roman" w:cs="Times New Roman"/>
          <w:b/>
          <w:bCs/>
        </w:rPr>
      </w:pPr>
      <w:r w:rsidRPr="00753E57">
        <w:rPr>
          <w:rFonts w:ascii="Times New Roman" w:hAnsi="Times New Roman" w:cs="Times New Roman"/>
          <w:b/>
          <w:bCs/>
        </w:rPr>
        <w:t>References</w:t>
      </w:r>
    </w:p>
    <w:p w14:paraId="6AB412B1" w14:textId="77777777" w:rsidR="00753E57" w:rsidRPr="00753E57" w:rsidRDefault="00753E57" w:rsidP="00753E57">
      <w:pPr>
        <w:rPr>
          <w:rFonts w:ascii="Times New Roman" w:hAnsi="Times New Roman" w:cs="Times New Roman"/>
        </w:rPr>
      </w:pPr>
      <w:r w:rsidRPr="00753E57">
        <w:rPr>
          <w:rFonts w:ascii="Times New Roman" w:hAnsi="Times New Roman" w:cs="Times New Roman"/>
        </w:rPr>
        <w:t xml:space="preserve">MongoDB. (2024). </w:t>
      </w:r>
      <w:r w:rsidRPr="00753E57">
        <w:rPr>
          <w:rFonts w:ascii="Times New Roman" w:hAnsi="Times New Roman" w:cs="Times New Roman"/>
          <w:i/>
          <w:iCs/>
        </w:rPr>
        <w:t>MongoDB documentation</w:t>
      </w:r>
      <w:r w:rsidRPr="00753E57">
        <w:rPr>
          <w:rFonts w:ascii="Times New Roman" w:hAnsi="Times New Roman" w:cs="Times New Roman"/>
        </w:rPr>
        <w:t xml:space="preserve">. </w:t>
      </w:r>
      <w:hyperlink r:id="rId4" w:history="1">
        <w:r w:rsidRPr="00753E57">
          <w:rPr>
            <w:rStyle w:val="Hyperlink"/>
            <w:rFonts w:ascii="Times New Roman" w:hAnsi="Times New Roman" w:cs="Times New Roman"/>
          </w:rPr>
          <w:t>https://www.mongodb.com/docs/</w:t>
        </w:r>
      </w:hyperlink>
    </w:p>
    <w:p w14:paraId="193E1227" w14:textId="77777777" w:rsidR="00753E57" w:rsidRPr="00753E57" w:rsidRDefault="00753E57" w:rsidP="00753E57">
      <w:pPr>
        <w:rPr>
          <w:rFonts w:ascii="Times New Roman" w:hAnsi="Times New Roman" w:cs="Times New Roman"/>
        </w:rPr>
      </w:pPr>
      <w:r w:rsidRPr="00753E57">
        <w:rPr>
          <w:rFonts w:ascii="Times New Roman" w:hAnsi="Times New Roman" w:cs="Times New Roman"/>
        </w:rPr>
        <w:t xml:space="preserve">MongoDB. (2024). </w:t>
      </w:r>
      <w:proofErr w:type="spellStart"/>
      <w:r w:rsidRPr="00753E57">
        <w:rPr>
          <w:rFonts w:ascii="Times New Roman" w:hAnsi="Times New Roman" w:cs="Times New Roman"/>
          <w:i/>
          <w:iCs/>
        </w:rPr>
        <w:t>PyMongo</w:t>
      </w:r>
      <w:proofErr w:type="spellEnd"/>
      <w:r w:rsidRPr="00753E57">
        <w:rPr>
          <w:rFonts w:ascii="Times New Roman" w:hAnsi="Times New Roman" w:cs="Times New Roman"/>
          <w:i/>
          <w:iCs/>
        </w:rPr>
        <w:t xml:space="preserve"> documentation</w:t>
      </w:r>
      <w:r w:rsidRPr="00753E57">
        <w:rPr>
          <w:rFonts w:ascii="Times New Roman" w:hAnsi="Times New Roman" w:cs="Times New Roman"/>
        </w:rPr>
        <w:t xml:space="preserve">. </w:t>
      </w:r>
      <w:hyperlink r:id="rId5" w:history="1">
        <w:r w:rsidRPr="00753E57">
          <w:rPr>
            <w:rStyle w:val="Hyperlink"/>
            <w:rFonts w:ascii="Times New Roman" w:hAnsi="Times New Roman" w:cs="Times New Roman"/>
          </w:rPr>
          <w:t>https://pymongo.readthedocs.io/</w:t>
        </w:r>
      </w:hyperlink>
    </w:p>
    <w:p w14:paraId="74FAF89B" w14:textId="77777777" w:rsidR="00753E57" w:rsidRPr="00753E57" w:rsidRDefault="00753E57">
      <w:pPr>
        <w:rPr>
          <w:rFonts w:ascii="Times New Roman" w:hAnsi="Times New Roman" w:cs="Times New Roman"/>
        </w:rPr>
      </w:pPr>
    </w:p>
    <w:sectPr w:rsidR="00753E57" w:rsidRPr="00753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E57"/>
    <w:rsid w:val="00753E57"/>
    <w:rsid w:val="00CC3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40F2"/>
  <w15:chartTrackingRefBased/>
  <w15:docId w15:val="{9F863DBA-A888-4074-8492-51FBC8083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E57"/>
    <w:rPr>
      <w:rFonts w:eastAsiaTheme="majorEastAsia" w:cstheme="majorBidi"/>
      <w:color w:val="272727" w:themeColor="text1" w:themeTint="D8"/>
    </w:rPr>
  </w:style>
  <w:style w:type="paragraph" w:styleId="Title">
    <w:name w:val="Title"/>
    <w:basedOn w:val="Normal"/>
    <w:next w:val="Normal"/>
    <w:link w:val="TitleChar"/>
    <w:uiPriority w:val="10"/>
    <w:qFormat/>
    <w:rsid w:val="00753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E57"/>
    <w:pPr>
      <w:spacing w:before="160"/>
      <w:jc w:val="center"/>
    </w:pPr>
    <w:rPr>
      <w:i/>
      <w:iCs/>
      <w:color w:val="404040" w:themeColor="text1" w:themeTint="BF"/>
    </w:rPr>
  </w:style>
  <w:style w:type="character" w:customStyle="1" w:styleId="QuoteChar">
    <w:name w:val="Quote Char"/>
    <w:basedOn w:val="DefaultParagraphFont"/>
    <w:link w:val="Quote"/>
    <w:uiPriority w:val="29"/>
    <w:rsid w:val="00753E57"/>
    <w:rPr>
      <w:i/>
      <w:iCs/>
      <w:color w:val="404040" w:themeColor="text1" w:themeTint="BF"/>
    </w:rPr>
  </w:style>
  <w:style w:type="paragraph" w:styleId="ListParagraph">
    <w:name w:val="List Paragraph"/>
    <w:basedOn w:val="Normal"/>
    <w:uiPriority w:val="34"/>
    <w:qFormat/>
    <w:rsid w:val="00753E57"/>
    <w:pPr>
      <w:ind w:left="720"/>
      <w:contextualSpacing/>
    </w:pPr>
  </w:style>
  <w:style w:type="character" w:styleId="IntenseEmphasis">
    <w:name w:val="Intense Emphasis"/>
    <w:basedOn w:val="DefaultParagraphFont"/>
    <w:uiPriority w:val="21"/>
    <w:qFormat/>
    <w:rsid w:val="00753E57"/>
    <w:rPr>
      <w:i/>
      <w:iCs/>
      <w:color w:val="0F4761" w:themeColor="accent1" w:themeShade="BF"/>
    </w:rPr>
  </w:style>
  <w:style w:type="paragraph" w:styleId="IntenseQuote">
    <w:name w:val="Intense Quote"/>
    <w:basedOn w:val="Normal"/>
    <w:next w:val="Normal"/>
    <w:link w:val="IntenseQuoteChar"/>
    <w:uiPriority w:val="30"/>
    <w:qFormat/>
    <w:rsid w:val="00753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E57"/>
    <w:rPr>
      <w:i/>
      <w:iCs/>
      <w:color w:val="0F4761" w:themeColor="accent1" w:themeShade="BF"/>
    </w:rPr>
  </w:style>
  <w:style w:type="character" w:styleId="IntenseReference">
    <w:name w:val="Intense Reference"/>
    <w:basedOn w:val="DefaultParagraphFont"/>
    <w:uiPriority w:val="32"/>
    <w:qFormat/>
    <w:rsid w:val="00753E57"/>
    <w:rPr>
      <w:b/>
      <w:bCs/>
      <w:smallCaps/>
      <w:color w:val="0F4761" w:themeColor="accent1" w:themeShade="BF"/>
      <w:spacing w:val="5"/>
    </w:rPr>
  </w:style>
  <w:style w:type="character" w:styleId="Hyperlink">
    <w:name w:val="Hyperlink"/>
    <w:basedOn w:val="DefaultParagraphFont"/>
    <w:uiPriority w:val="99"/>
    <w:unhideWhenUsed/>
    <w:rsid w:val="00753E57"/>
    <w:rPr>
      <w:color w:val="467886" w:themeColor="hyperlink"/>
      <w:u w:val="single"/>
    </w:rPr>
  </w:style>
  <w:style w:type="character" w:styleId="UnresolvedMention">
    <w:name w:val="Unresolved Mention"/>
    <w:basedOn w:val="DefaultParagraphFont"/>
    <w:uiPriority w:val="99"/>
    <w:semiHidden/>
    <w:unhideWhenUsed/>
    <w:rsid w:val="00753E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ymongo.readthedocs.io/" TargetMode="External"/><Relationship Id="rId4"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1013</Words>
  <Characters>5777</Characters>
  <Application>Microsoft Office Word</Application>
  <DocSecurity>0</DocSecurity>
  <Lines>48</Lines>
  <Paragraphs>13</Paragraphs>
  <ScaleCrop>false</ScaleCrop>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Jean  L.</dc:creator>
  <cp:keywords/>
  <dc:description/>
  <cp:lastModifiedBy>C Jean  L.</cp:lastModifiedBy>
  <cp:revision>1</cp:revision>
  <dcterms:created xsi:type="dcterms:W3CDTF">2026-08-04T19:23:00Z</dcterms:created>
  <dcterms:modified xsi:type="dcterms:W3CDTF">2026-08-04T19:25:00Z</dcterms:modified>
</cp:coreProperties>
</file>