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271A" w14:textId="77777777" w:rsidR="009070EE" w:rsidRPr="00A5640F" w:rsidRDefault="00A542A8" w:rsidP="00A5640F">
      <w:bookmarkStart w:id="0" w:name="refs"/>
      <w:bookmarkStart w:id="1" w:name="X5fd3ca3355fd59a6c4c580ff3ee8e852e4a1609"/>
      <w:bookmarkStart w:id="2" w:name="_GoBack"/>
      <w:bookmarkEnd w:id="2"/>
      <w:r w:rsidRPr="00A5640F">
        <w:t xml:space="preserve"> </w:t>
      </w:r>
      <w:bookmarkEnd w:id="0"/>
      <w:bookmarkEnd w:id="1"/>
    </w:p>
    <w:sectPr w:rsidR="009070EE" w:rsidRPr="00A5640F" w:rsidSect="00E60F79">
      <w:pgSz w:w="15840" w:h="12240" w:orient="landscape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01EE6" w14:textId="77777777" w:rsidR="002E6618" w:rsidRDefault="002E6618">
      <w:pPr>
        <w:spacing w:after="0"/>
      </w:pPr>
      <w:r>
        <w:separator/>
      </w:r>
    </w:p>
  </w:endnote>
  <w:endnote w:type="continuationSeparator" w:id="0">
    <w:p w14:paraId="47AB1C27" w14:textId="77777777" w:rsidR="002E6618" w:rsidRDefault="002E6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FDBBA" w14:textId="77777777" w:rsidR="002E6618" w:rsidRDefault="002E6618">
      <w:r>
        <w:separator/>
      </w:r>
    </w:p>
  </w:footnote>
  <w:footnote w:type="continuationSeparator" w:id="0">
    <w:p w14:paraId="276810DD" w14:textId="77777777" w:rsidR="002E6618" w:rsidRDefault="002E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7BBEC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E6618"/>
    <w:rsid w:val="0041484E"/>
    <w:rsid w:val="004E29B3"/>
    <w:rsid w:val="00590D07"/>
    <w:rsid w:val="00784D58"/>
    <w:rsid w:val="008D6863"/>
    <w:rsid w:val="009070EE"/>
    <w:rsid w:val="00A542A8"/>
    <w:rsid w:val="00A5640F"/>
    <w:rsid w:val="00B86B75"/>
    <w:rsid w:val="00BC1B1F"/>
    <w:rsid w:val="00BC48D5"/>
    <w:rsid w:val="00C36279"/>
    <w:rsid w:val="00E315A3"/>
    <w:rsid w:val="00E60F79"/>
    <w:rsid w:val="00F7643F"/>
    <w:rsid w:val="00F957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6F1A"/>
  <w15:docId w15:val="{F60CF0C8-5E6F-47EF-85AA-0065BB05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9574D"/>
    <w:pPr>
      <w:spacing w:before="36" w:after="36" w:line="240" w:lineRule="auto"/>
      <w:ind w:firstLine="0"/>
    </w:pPr>
    <w:rPr>
      <w:spacing w:val="-4"/>
    </w:r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table" w:styleId="TableGrid">
    <w:name w:val="Table Grid"/>
    <w:basedOn w:val="TableNormal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C1B1F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rPr>
        <w:tblHeader/>
      </w:trPr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Australian Aboriginal drinking patterns are highly heterogeneous: A meta-analysis</vt:lpstr>
      <vt:lpstr>Untitled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Aboriginal drinking patterns are highly heterogeneous: A meta-analysis</dc:title>
  <dc:creator>James Conigrave</dc:creator>
  <cp:keywords/>
  <cp:lastModifiedBy>James Conigrave</cp:lastModifiedBy>
  <cp:revision>4</cp:revision>
  <dcterms:created xsi:type="dcterms:W3CDTF">2019-05-09T02:55:00Z</dcterms:created>
  <dcterms:modified xsi:type="dcterms:W3CDTF">2019-07-08T04:40:00Z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Sydney University, Camperdown, NSW 2006, Australia</vt:lpwstr>
  </property>
  <property fmtid="{D5CDD505-2E9C-101B-9397-08002B2CF9AE}" pid="4" name="bibliography">
    <vt:lpwstr>all_refs.bib</vt:lpwstr>
  </property>
  <property fmtid="{D5CDD505-2E9C-101B-9397-08002B2CF9AE}" pid="5" name="classoption">
    <vt:lpwstr>man</vt:lpwstr>
  </property>
  <property fmtid="{D5CDD505-2E9C-101B-9397-08002B2CF9AE}" pid="6" name="csl">
    <vt:lpwstr>reference styles/kroger_meta_asterisk.csl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sintext">
    <vt:lpwstr>no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linenumbers">
    <vt:lpwstr>no</vt:lpwstr>
  </property>
  <property fmtid="{D5CDD505-2E9C-101B-9397-08002B2CF9AE}" pid="14" name="mask">
    <vt:lpwstr>no</vt:lpwstr>
  </property>
  <property fmtid="{D5CDD505-2E9C-101B-9397-08002B2CF9AE}" pid="15" name="nocite">
    <vt:lpwstr>@*</vt:lpwstr>
  </property>
  <property fmtid="{D5CDD505-2E9C-101B-9397-08002B2CF9AE}" pid="16" name="output">
    <vt:lpwstr>papaja::apa6_docx</vt:lpwstr>
  </property>
  <property fmtid="{D5CDD505-2E9C-101B-9397-08002B2CF9AE}" pid="17" name="shorttitle">
    <vt:lpwstr>Indigenous drinking patterns</vt:lpwstr>
  </property>
  <property fmtid="{D5CDD505-2E9C-101B-9397-08002B2CF9AE}" pid="18" name="tablelist">
    <vt:lpwstr>no</vt:lpwstr>
  </property>
  <property fmtid="{D5CDD505-2E9C-101B-9397-08002B2CF9AE}" pid="19" name="wordcount">
    <vt:lpwstr>5350</vt:lpwstr>
  </property>
</Properties>
</file>