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6584" w14:textId="77777777" w:rsidR="007422A8" w:rsidRDefault="007422A8">
      <w:r>
        <w:t>Jeremy Cooley</w:t>
      </w:r>
      <w:bookmarkStart w:id="0" w:name="_GoBack"/>
      <w:bookmarkEnd w:id="0"/>
    </w:p>
    <w:p w14:paraId="412E5C75" w14:textId="77777777" w:rsidR="007422A8" w:rsidRDefault="007422A8"/>
    <w:p w14:paraId="2A9DD6BD" w14:textId="77777777" w:rsidR="007422A8" w:rsidRDefault="007422A8"/>
    <w:p w14:paraId="0443C929" w14:textId="77777777" w:rsidR="00D90BC4" w:rsidRDefault="007422A8">
      <w:r w:rsidRPr="007422A8">
        <w:t>The data model we discussed in Chapter 4 is a generalized, non-DBMS-specific design. A database design, on the other hand, is a DBMS-specific design in-tended to be implemented</w:t>
      </w:r>
      <w:r>
        <w:t xml:space="preserve">. </w:t>
      </w:r>
      <w:r w:rsidRPr="007422A8">
        <w:t xml:space="preserve">each database design must be created for a </w:t>
      </w:r>
      <w:proofErr w:type="gramStart"/>
      <w:r w:rsidRPr="007422A8">
        <w:t>particular DBMS</w:t>
      </w:r>
      <w:proofErr w:type="gramEnd"/>
      <w:r w:rsidRPr="007422A8">
        <w:t xml:space="preserve"> product</w:t>
      </w:r>
      <w:r>
        <w:t xml:space="preserve"> or company</w:t>
      </w:r>
      <w:r w:rsidRPr="007422A8">
        <w:t>. The same data model will result in slightly different database designs depending upon the intended DBMS product.</w:t>
      </w:r>
      <w:r>
        <w:t xml:space="preserve"> </w:t>
      </w:r>
      <w:r>
        <w:sym w:font="Wingdings" w:char="F0E0"/>
      </w:r>
      <w:r>
        <w:t xml:space="preserve"> this also holds true for different businesses in different industries using the same data </w:t>
      </w:r>
      <w:proofErr w:type="gramStart"/>
      <w:r>
        <w:t>model, but</w:t>
      </w:r>
      <w:proofErr w:type="gramEnd"/>
      <w:r>
        <w:t xml:space="preserve"> tailored to their needs.</w:t>
      </w:r>
    </w:p>
    <w:sectPr w:rsidR="00D9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8"/>
    <w:rsid w:val="007422A8"/>
    <w:rsid w:val="00D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5DF"/>
  <w15:chartTrackingRefBased/>
  <w15:docId w15:val="{08D84507-6972-4253-A226-9E0B1EA0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1</cp:revision>
  <dcterms:created xsi:type="dcterms:W3CDTF">2018-05-31T03:56:00Z</dcterms:created>
  <dcterms:modified xsi:type="dcterms:W3CDTF">2018-05-31T03:59:00Z</dcterms:modified>
</cp:coreProperties>
</file>