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21045" w14:textId="714E4672" w:rsidR="00E60059" w:rsidRPr="00E60059" w:rsidRDefault="00E60059" w:rsidP="000E33F1">
      <w:pPr>
        <w:ind w:left="360" w:hanging="360"/>
        <w:rPr>
          <w:b/>
          <w:color w:val="C0504D" w:themeColor="accent2"/>
        </w:rPr>
      </w:pPr>
      <w:r w:rsidRPr="00E60059">
        <w:rPr>
          <w:b/>
          <w:color w:val="C0504D" w:themeColor="accent2"/>
        </w:rPr>
        <w:t>Jeremy Cooley</w:t>
      </w:r>
    </w:p>
    <w:p w14:paraId="13113E1F" w14:textId="093A574E" w:rsidR="00C54E6E" w:rsidRDefault="000E33F1" w:rsidP="000E33F1">
      <w:pPr>
        <w:pStyle w:val="NormalWeb"/>
        <w:numPr>
          <w:ilvl w:val="0"/>
          <w:numId w:val="2"/>
        </w:numPr>
        <w:rPr>
          <w:rFonts w:ascii="Times New Roman" w:hAnsi="Times New Roman"/>
          <w:iCs/>
          <w:sz w:val="24"/>
          <w:szCs w:val="24"/>
        </w:rPr>
      </w:pPr>
      <w:r w:rsidRPr="000E33F1">
        <w:rPr>
          <w:rFonts w:ascii="Times New Roman" w:hAnsi="Times New Roman"/>
          <w:iCs/>
          <w:sz w:val="24"/>
          <w:szCs w:val="24"/>
        </w:rPr>
        <w:t xml:space="preserve">Consider an existing game of bridge written in Java. We are interested in integrating this bridge game into ARENA. Which design pattern would you use? </w:t>
      </w:r>
    </w:p>
    <w:p w14:paraId="1E340C73" w14:textId="3E54F3C4" w:rsidR="00BD7FC0" w:rsidRPr="00383142" w:rsidRDefault="00383142" w:rsidP="005B268B">
      <w:pPr>
        <w:pStyle w:val="NormalWeb"/>
        <w:ind w:left="360"/>
        <w:rPr>
          <w:rFonts w:ascii="Times New Roman" w:hAnsi="Times New Roman"/>
          <w:b/>
          <w:iCs/>
          <w:color w:val="C0504D" w:themeColor="accent2"/>
          <w:sz w:val="24"/>
          <w:szCs w:val="24"/>
        </w:rPr>
      </w:pPr>
      <w:r w:rsidRPr="00383142">
        <w:rPr>
          <w:rFonts w:ascii="Times New Roman" w:hAnsi="Times New Roman"/>
          <w:b/>
          <w:iCs/>
          <w:color w:val="C0504D" w:themeColor="accent2"/>
          <w:sz w:val="24"/>
          <w:szCs w:val="24"/>
        </w:rPr>
        <w:t>I would use a Composite Design Pattern to add new functionality and complexity to the already existing application</w:t>
      </w:r>
      <w:r w:rsidR="00114B9B">
        <w:rPr>
          <w:rFonts w:ascii="Times New Roman" w:hAnsi="Times New Roman"/>
          <w:b/>
          <w:iCs/>
          <w:color w:val="C0504D" w:themeColor="accent2"/>
          <w:sz w:val="24"/>
          <w:szCs w:val="24"/>
        </w:rPr>
        <w:t>, or Command Pattern to allow things like Move in ARENA to handle different, new games</w:t>
      </w:r>
    </w:p>
    <w:p w14:paraId="3D34B539" w14:textId="7DF6F9A9" w:rsidR="0002404B" w:rsidRDefault="0002404B" w:rsidP="0002404B">
      <w:pPr>
        <w:pStyle w:val="ListParagraph"/>
        <w:numPr>
          <w:ilvl w:val="0"/>
          <w:numId w:val="2"/>
        </w:numPr>
        <w:spacing w:before="100" w:beforeAutospacing="1" w:after="100" w:afterAutospacing="1"/>
        <w:rPr>
          <w:rFonts w:ascii="Times New Roman" w:hAnsi="Times New Roman" w:cs="Times New Roman"/>
          <w:iCs/>
        </w:rPr>
      </w:pPr>
      <w:r w:rsidRPr="0002404B">
        <w:rPr>
          <w:rFonts w:ascii="Times New Roman" w:hAnsi="Times New Roman" w:cs="Times New Roman"/>
          <w:iCs/>
        </w:rPr>
        <w:t xml:space="preserve">Consider a workflow system supporting software developers. The system enables managers to model the process the developers should follow in terms of processes and work products. The manager can assign specific processes to each developer and set deadlines for the delivery of each work product. The system supports several types of work products, including formatted text, picture, and URLs. The manager, while editing the workflow, can dynamically set the type of each work product at run time. Assuming one of your design goals is to </w:t>
      </w:r>
      <w:r w:rsidRPr="00383142">
        <w:rPr>
          <w:rFonts w:ascii="Times New Roman" w:hAnsi="Times New Roman" w:cs="Times New Roman"/>
          <w:b/>
          <w:iCs/>
        </w:rPr>
        <w:t>design the system so that more work product types can be added in the future</w:t>
      </w:r>
      <w:r w:rsidRPr="0002404B">
        <w:rPr>
          <w:rFonts w:ascii="Times New Roman" w:hAnsi="Times New Roman" w:cs="Times New Roman"/>
          <w:iCs/>
        </w:rPr>
        <w:t xml:space="preserve">, which design pattern would you use to represent work products? </w:t>
      </w:r>
    </w:p>
    <w:p w14:paraId="06D4B857" w14:textId="050AE1F8" w:rsidR="00383142" w:rsidRDefault="00383142" w:rsidP="00383142">
      <w:pPr>
        <w:pStyle w:val="ListParagraph"/>
        <w:spacing w:before="100" w:beforeAutospacing="1" w:after="100" w:afterAutospacing="1"/>
        <w:rPr>
          <w:rFonts w:ascii="Times New Roman" w:hAnsi="Times New Roman" w:cs="Times New Roman"/>
          <w:iCs/>
        </w:rPr>
      </w:pPr>
    </w:p>
    <w:p w14:paraId="0D8BA18B" w14:textId="62F1808B" w:rsidR="00E60059" w:rsidRPr="00E60059" w:rsidRDefault="00E60059" w:rsidP="00383142">
      <w:pPr>
        <w:pStyle w:val="ListParagraph"/>
        <w:spacing w:before="100" w:beforeAutospacing="1" w:after="100" w:afterAutospacing="1"/>
        <w:rPr>
          <w:rFonts w:ascii="Times New Roman" w:hAnsi="Times New Roman" w:cs="Times New Roman"/>
          <w:b/>
          <w:iCs/>
          <w:color w:val="C0504D" w:themeColor="accent2"/>
        </w:rPr>
      </w:pPr>
      <w:r w:rsidRPr="00E60059">
        <w:rPr>
          <w:rFonts w:ascii="Times New Roman" w:hAnsi="Times New Roman" w:cs="Times New Roman"/>
          <w:b/>
          <w:iCs/>
          <w:color w:val="C0504D" w:themeColor="accent2"/>
        </w:rPr>
        <w:t xml:space="preserve">I would use a Bridge Design Pattern </w:t>
      </w:r>
      <w:proofErr w:type="gramStart"/>
      <w:r w:rsidRPr="00E60059">
        <w:rPr>
          <w:rFonts w:ascii="Times New Roman" w:hAnsi="Times New Roman" w:cs="Times New Roman"/>
          <w:b/>
          <w:iCs/>
          <w:color w:val="C0504D" w:themeColor="accent2"/>
        </w:rPr>
        <w:t>in order to</w:t>
      </w:r>
      <w:proofErr w:type="gramEnd"/>
      <w:r w:rsidRPr="00E60059">
        <w:rPr>
          <w:rFonts w:ascii="Times New Roman" w:hAnsi="Times New Roman" w:cs="Times New Roman"/>
          <w:b/>
          <w:iCs/>
          <w:color w:val="C0504D" w:themeColor="accent2"/>
        </w:rPr>
        <w:t xml:space="preserve"> be able to support future protocols</w:t>
      </w:r>
      <w:r>
        <w:rPr>
          <w:rFonts w:ascii="Times New Roman" w:hAnsi="Times New Roman" w:cs="Times New Roman"/>
          <w:b/>
          <w:iCs/>
          <w:color w:val="C0504D" w:themeColor="accent2"/>
        </w:rPr>
        <w:t>.</w:t>
      </w:r>
    </w:p>
    <w:p w14:paraId="712CB030" w14:textId="77777777" w:rsidR="00334E19" w:rsidRPr="00334E19" w:rsidRDefault="00334E19" w:rsidP="00334E19">
      <w:pPr>
        <w:pStyle w:val="NormalWeb"/>
        <w:numPr>
          <w:ilvl w:val="0"/>
          <w:numId w:val="2"/>
        </w:numPr>
        <w:rPr>
          <w:rFonts w:ascii="Times New Roman" w:hAnsi="Times New Roman"/>
          <w:iCs/>
          <w:sz w:val="24"/>
          <w:szCs w:val="24"/>
        </w:rPr>
      </w:pPr>
      <w:r w:rsidRPr="00334E19">
        <w:rPr>
          <w:rFonts w:ascii="Times New Roman" w:hAnsi="Times New Roman"/>
          <w:iCs/>
          <w:sz w:val="24"/>
          <w:szCs w:val="24"/>
        </w:rPr>
        <w:t xml:space="preserve">Consider the following design goals. For each of them, indicate the candidate pattern(s) you would consider to satisfy each goal: </w:t>
      </w:r>
    </w:p>
    <w:p w14:paraId="5A7005EA" w14:textId="05A967BA" w:rsidR="00334E19" w:rsidRPr="00334E19" w:rsidRDefault="00334E19" w:rsidP="00334E19">
      <w:pPr>
        <w:pStyle w:val="NormalWeb"/>
        <w:numPr>
          <w:ilvl w:val="1"/>
          <w:numId w:val="2"/>
        </w:numPr>
        <w:rPr>
          <w:rFonts w:ascii="Times New Roman" w:hAnsi="Times New Roman"/>
          <w:iCs/>
          <w:sz w:val="24"/>
          <w:szCs w:val="24"/>
        </w:rPr>
      </w:pPr>
      <w:r w:rsidRPr="00334E19">
        <w:rPr>
          <w:rFonts w:ascii="Times New Roman" w:hAnsi="Times New Roman"/>
          <w:iCs/>
          <w:sz w:val="24"/>
          <w:szCs w:val="24"/>
        </w:rPr>
        <w:t xml:space="preserve">Given a legacy banking application, </w:t>
      </w:r>
      <w:r w:rsidR="00472B2D">
        <w:rPr>
          <w:rFonts w:ascii="Times New Roman" w:hAnsi="Times New Roman"/>
          <w:iCs/>
          <w:sz w:val="24"/>
          <w:szCs w:val="24"/>
        </w:rPr>
        <w:t xml:space="preserve">allow </w:t>
      </w:r>
      <w:r w:rsidR="00B50BD6">
        <w:rPr>
          <w:rFonts w:ascii="Times New Roman" w:hAnsi="Times New Roman"/>
          <w:iCs/>
          <w:sz w:val="24"/>
          <w:szCs w:val="24"/>
        </w:rPr>
        <w:t>a new</w:t>
      </w:r>
      <w:r w:rsidRPr="00334E19">
        <w:rPr>
          <w:rFonts w:ascii="Times New Roman" w:hAnsi="Times New Roman"/>
          <w:iCs/>
          <w:sz w:val="24"/>
          <w:szCs w:val="24"/>
        </w:rPr>
        <w:t xml:space="preserve"> business logic component</w:t>
      </w:r>
      <w:r w:rsidR="00472B2D">
        <w:rPr>
          <w:rFonts w:ascii="Times New Roman" w:hAnsi="Times New Roman"/>
          <w:iCs/>
          <w:sz w:val="24"/>
          <w:szCs w:val="24"/>
        </w:rPr>
        <w:t xml:space="preserve"> to work with the legacy application</w:t>
      </w:r>
      <w:r w:rsidRPr="00334E19">
        <w:rPr>
          <w:rFonts w:ascii="Times New Roman" w:hAnsi="Times New Roman"/>
          <w:iCs/>
          <w:sz w:val="24"/>
          <w:szCs w:val="24"/>
        </w:rPr>
        <w:t xml:space="preserve">. </w:t>
      </w:r>
      <w:r w:rsidR="00114B9B">
        <w:rPr>
          <w:rFonts w:ascii="Times New Roman" w:hAnsi="Times New Roman"/>
          <w:iCs/>
          <w:sz w:val="24"/>
          <w:szCs w:val="24"/>
        </w:rPr>
        <w:br/>
      </w:r>
      <w:r w:rsidR="00E60059" w:rsidRPr="00114B9B">
        <w:rPr>
          <w:rFonts w:ascii="Times New Roman" w:hAnsi="Times New Roman"/>
          <w:b/>
          <w:i/>
          <w:iCs/>
          <w:color w:val="C0504D" w:themeColor="accent2"/>
          <w:sz w:val="24"/>
          <w:szCs w:val="24"/>
        </w:rPr>
        <w:t>Adapter</w:t>
      </w:r>
    </w:p>
    <w:p w14:paraId="60F13689" w14:textId="4EFD0F21" w:rsidR="00E60059" w:rsidRPr="00114B9B" w:rsidRDefault="00334E19" w:rsidP="00E60059">
      <w:pPr>
        <w:pStyle w:val="NormalWeb"/>
        <w:numPr>
          <w:ilvl w:val="1"/>
          <w:numId w:val="2"/>
        </w:numPr>
        <w:rPr>
          <w:rFonts w:ascii="Times New Roman" w:hAnsi="Times New Roman"/>
          <w:iCs/>
          <w:color w:val="9BBB59" w:themeColor="accent3"/>
          <w:sz w:val="24"/>
          <w:szCs w:val="24"/>
        </w:rPr>
      </w:pPr>
      <w:r w:rsidRPr="00334E19">
        <w:rPr>
          <w:rFonts w:ascii="Times New Roman" w:hAnsi="Times New Roman"/>
          <w:iCs/>
          <w:sz w:val="24"/>
          <w:szCs w:val="24"/>
        </w:rPr>
        <w:t xml:space="preserve">Given a chess program, enable future developers to substitute the planning algorithm that decides on the </w:t>
      </w:r>
      <w:r>
        <w:rPr>
          <w:rFonts w:ascii="Times New Roman" w:hAnsi="Times New Roman"/>
          <w:iCs/>
          <w:sz w:val="24"/>
          <w:szCs w:val="24"/>
        </w:rPr>
        <w:t>next move with a better one.</w:t>
      </w:r>
      <w:r w:rsidR="00E60059">
        <w:rPr>
          <w:rFonts w:ascii="Times New Roman" w:hAnsi="Times New Roman"/>
          <w:iCs/>
          <w:sz w:val="24"/>
          <w:szCs w:val="24"/>
        </w:rPr>
        <w:tab/>
      </w:r>
      <w:r w:rsidR="00E60059">
        <w:rPr>
          <w:rFonts w:ascii="Times New Roman" w:hAnsi="Times New Roman"/>
          <w:iCs/>
          <w:sz w:val="24"/>
          <w:szCs w:val="24"/>
        </w:rPr>
        <w:tab/>
      </w:r>
      <w:r w:rsidR="00E60059">
        <w:rPr>
          <w:rFonts w:ascii="Times New Roman" w:hAnsi="Times New Roman"/>
          <w:iCs/>
          <w:sz w:val="24"/>
          <w:szCs w:val="24"/>
        </w:rPr>
        <w:br/>
      </w:r>
      <w:r w:rsidR="005F6840" w:rsidRPr="00114B9B">
        <w:rPr>
          <w:rFonts w:ascii="Times New Roman" w:hAnsi="Times New Roman"/>
          <w:b/>
          <w:i/>
          <w:iCs/>
          <w:color w:val="C0504D" w:themeColor="accent2"/>
          <w:sz w:val="24"/>
          <w:szCs w:val="24"/>
        </w:rPr>
        <w:t>Strategy</w:t>
      </w:r>
      <w:r w:rsidR="005F6840" w:rsidRPr="00114B9B">
        <w:rPr>
          <w:rFonts w:ascii="Times New Roman" w:hAnsi="Times New Roman"/>
          <w:b/>
          <w:iCs/>
          <w:color w:val="C0504D" w:themeColor="accent2"/>
          <w:sz w:val="24"/>
          <w:szCs w:val="24"/>
        </w:rPr>
        <w:t xml:space="preserve"> </w:t>
      </w:r>
      <w:r w:rsidR="005F6840" w:rsidRPr="00114B9B">
        <w:rPr>
          <w:rFonts w:ascii="Times New Roman" w:hAnsi="Times New Roman"/>
          <w:b/>
          <w:iCs/>
          <w:color w:val="9BBB59" w:themeColor="accent3"/>
          <w:sz w:val="24"/>
          <w:szCs w:val="24"/>
        </w:rPr>
        <w:t xml:space="preserve">– to decouple policy and mechanisms &amp; allow algorithms to be </w:t>
      </w:r>
      <w:r w:rsidR="00643503" w:rsidRPr="00114B9B">
        <w:rPr>
          <w:rFonts w:ascii="Times New Roman" w:hAnsi="Times New Roman"/>
          <w:b/>
          <w:iCs/>
          <w:color w:val="9BBB59" w:themeColor="accent3"/>
          <w:sz w:val="24"/>
          <w:szCs w:val="24"/>
        </w:rPr>
        <w:t>interchanged</w:t>
      </w:r>
      <w:r w:rsidR="005F6840" w:rsidRPr="00114B9B">
        <w:rPr>
          <w:rFonts w:ascii="Times New Roman" w:hAnsi="Times New Roman"/>
          <w:b/>
          <w:iCs/>
          <w:color w:val="9BBB59" w:themeColor="accent3"/>
          <w:sz w:val="24"/>
          <w:szCs w:val="24"/>
        </w:rPr>
        <w:t xml:space="preserve">; </w:t>
      </w:r>
      <w:r w:rsidR="00114B9B">
        <w:rPr>
          <w:rFonts w:ascii="Times New Roman" w:hAnsi="Times New Roman"/>
          <w:b/>
          <w:iCs/>
          <w:color w:val="9BBB59" w:themeColor="accent3"/>
          <w:sz w:val="24"/>
          <w:szCs w:val="24"/>
        </w:rPr>
        <w:br/>
      </w:r>
      <w:r w:rsidR="005F6840" w:rsidRPr="00114B9B">
        <w:rPr>
          <w:rFonts w:ascii="Times New Roman" w:hAnsi="Times New Roman"/>
          <w:b/>
          <w:i/>
          <w:iCs/>
          <w:color w:val="C0504D" w:themeColor="accent2"/>
          <w:sz w:val="24"/>
          <w:szCs w:val="24"/>
        </w:rPr>
        <w:t>Bridge</w:t>
      </w:r>
      <w:r w:rsidR="005F6840" w:rsidRPr="00114B9B">
        <w:rPr>
          <w:rFonts w:ascii="Times New Roman" w:hAnsi="Times New Roman"/>
          <w:b/>
          <w:iCs/>
          <w:color w:val="C0504D" w:themeColor="accent2"/>
          <w:sz w:val="24"/>
          <w:szCs w:val="24"/>
        </w:rPr>
        <w:t xml:space="preserve"> </w:t>
      </w:r>
      <w:r w:rsidR="005F6840" w:rsidRPr="00114B9B">
        <w:rPr>
          <w:rFonts w:ascii="Times New Roman" w:hAnsi="Times New Roman"/>
          <w:b/>
          <w:iCs/>
          <w:color w:val="9BBB59" w:themeColor="accent3"/>
          <w:sz w:val="24"/>
          <w:szCs w:val="24"/>
        </w:rPr>
        <w:t>- to be able to support future protocols</w:t>
      </w:r>
    </w:p>
    <w:p w14:paraId="68BDCB43" w14:textId="6DA565CE" w:rsidR="00334E19" w:rsidRDefault="00334E19" w:rsidP="00334E19">
      <w:pPr>
        <w:pStyle w:val="NormalWeb"/>
        <w:numPr>
          <w:ilvl w:val="1"/>
          <w:numId w:val="2"/>
        </w:numPr>
        <w:rPr>
          <w:rFonts w:ascii="Times New Roman" w:hAnsi="Times New Roman"/>
          <w:iCs/>
          <w:sz w:val="24"/>
          <w:szCs w:val="24"/>
        </w:rPr>
      </w:pPr>
      <w:r w:rsidRPr="00334E19">
        <w:rPr>
          <w:rFonts w:ascii="Times New Roman" w:hAnsi="Times New Roman"/>
          <w:iCs/>
          <w:sz w:val="24"/>
          <w:szCs w:val="24"/>
        </w:rPr>
        <w:t xml:space="preserve">Given a chess program, enable a monitoring component to switch planning algorithms at runtime, based on the opposing player’s style and response time. </w:t>
      </w:r>
      <w:r w:rsidR="00114B9B">
        <w:rPr>
          <w:rFonts w:ascii="Times New Roman" w:hAnsi="Times New Roman"/>
          <w:iCs/>
          <w:sz w:val="24"/>
          <w:szCs w:val="24"/>
        </w:rPr>
        <w:br/>
      </w:r>
      <w:r w:rsidR="00114B9B" w:rsidRPr="00114B9B">
        <w:rPr>
          <w:rFonts w:ascii="Times New Roman" w:hAnsi="Times New Roman"/>
          <w:b/>
          <w:i/>
          <w:iCs/>
          <w:color w:val="C0504D" w:themeColor="accent2"/>
          <w:sz w:val="24"/>
          <w:szCs w:val="24"/>
        </w:rPr>
        <w:t>Strategy</w:t>
      </w:r>
    </w:p>
    <w:p w14:paraId="007776A0" w14:textId="47CF1B28" w:rsidR="00F95580" w:rsidRPr="00AF4868" w:rsidRDefault="00F95580" w:rsidP="00334E19">
      <w:pPr>
        <w:pStyle w:val="ListParagraph"/>
        <w:numPr>
          <w:ilvl w:val="1"/>
          <w:numId w:val="2"/>
        </w:numPr>
        <w:spacing w:before="100" w:beforeAutospacing="1" w:after="100" w:afterAutospacing="1"/>
        <w:rPr>
          <w:rFonts w:ascii="Times New Roman" w:hAnsi="Times New Roman" w:cs="Times New Roman"/>
          <w:iCs/>
        </w:rPr>
      </w:pPr>
      <w:r w:rsidRPr="00AF4868">
        <w:rPr>
          <w:rFonts w:ascii="Times New Roman" w:hAnsi="Times New Roman" w:cs="Times New Roman"/>
          <w:iCs/>
        </w:rPr>
        <w:t xml:space="preserve">Consider an application that must select dynamically an encryption algorithm based on security requirements and computing time constraints. </w:t>
      </w:r>
      <w:r w:rsidR="00114B9B">
        <w:rPr>
          <w:rFonts w:ascii="Times New Roman" w:hAnsi="Times New Roman" w:cs="Times New Roman"/>
          <w:iCs/>
        </w:rPr>
        <w:br/>
      </w:r>
      <w:r w:rsidR="00231391" w:rsidRPr="0025515C">
        <w:rPr>
          <w:rFonts w:ascii="Times New Roman" w:hAnsi="Times New Roman" w:cs="Times New Roman"/>
          <w:b/>
          <w:i/>
          <w:iCs/>
          <w:color w:val="C0504D" w:themeColor="accent2"/>
        </w:rPr>
        <w:t xml:space="preserve">Command </w:t>
      </w:r>
      <w:r w:rsidR="00231391" w:rsidRPr="0025515C">
        <w:rPr>
          <w:rFonts w:ascii="Times New Roman" w:hAnsi="Times New Roman" w:cs="Times New Roman"/>
          <w:b/>
          <w:i/>
          <w:iCs/>
          <w:color w:val="9BBB59" w:themeColor="accent3"/>
        </w:rPr>
        <w:t xml:space="preserve">or </w:t>
      </w:r>
      <w:r w:rsidR="00231391" w:rsidRPr="0025515C">
        <w:rPr>
          <w:rFonts w:ascii="Times New Roman" w:hAnsi="Times New Roman" w:cs="Times New Roman"/>
          <w:b/>
          <w:i/>
          <w:iCs/>
          <w:color w:val="C0504D" w:themeColor="accent2"/>
        </w:rPr>
        <w:t>Strategy</w:t>
      </w:r>
      <w:bookmarkStart w:id="0" w:name="_GoBack"/>
      <w:bookmarkEnd w:id="0"/>
    </w:p>
    <w:p w14:paraId="551AEF2E" w14:textId="77777777" w:rsidR="00F95580" w:rsidRPr="00334E19" w:rsidRDefault="00F95580" w:rsidP="00AF4868">
      <w:pPr>
        <w:pStyle w:val="NormalWeb"/>
        <w:ind w:left="792"/>
        <w:rPr>
          <w:rFonts w:ascii="Times New Roman" w:hAnsi="Times New Roman"/>
          <w:iCs/>
          <w:sz w:val="24"/>
          <w:szCs w:val="24"/>
        </w:rPr>
      </w:pPr>
    </w:p>
    <w:p w14:paraId="1788DB98" w14:textId="77777777" w:rsidR="00790B46" w:rsidRDefault="00790B46"/>
    <w:sectPr w:rsidR="00790B46" w:rsidSect="00790B46">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D5B4D" w14:textId="77777777" w:rsidR="00C15F72" w:rsidRDefault="00C15F72" w:rsidP="00154911">
      <w:r>
        <w:separator/>
      </w:r>
    </w:p>
  </w:endnote>
  <w:endnote w:type="continuationSeparator" w:id="0">
    <w:p w14:paraId="4DCB1ABF" w14:textId="77777777" w:rsidR="00C15F72" w:rsidRDefault="00C15F72" w:rsidP="00154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9C0C2" w14:textId="55A22DC4" w:rsidR="00154911" w:rsidRDefault="00154911">
    <w:pPr>
      <w:pStyle w:val="Footer"/>
    </w:pPr>
    <w:r>
      <w:t xml:space="preserve">Dr. </w:t>
    </w:r>
    <w:r w:rsidR="00F803EB">
      <w:t>Adrian Heinz</w:t>
    </w:r>
    <w:r>
      <w:tab/>
    </w:r>
    <w:r>
      <w:tab/>
      <w:t>ITEC 3860</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FAC30" w14:textId="77777777" w:rsidR="00C15F72" w:rsidRDefault="00C15F72" w:rsidP="00154911">
      <w:r>
        <w:separator/>
      </w:r>
    </w:p>
  </w:footnote>
  <w:footnote w:type="continuationSeparator" w:id="0">
    <w:p w14:paraId="2D75D588" w14:textId="77777777" w:rsidR="00C15F72" w:rsidRDefault="00C15F72" w:rsidP="00154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3D762" w14:textId="77777777" w:rsidR="00154911" w:rsidRDefault="00154911">
    <w:pPr>
      <w:pStyle w:val="Header"/>
    </w:pPr>
    <w:r>
      <w:tab/>
      <w:t>Chapter 8 Class Activity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51EBF"/>
    <w:multiLevelType w:val="multilevel"/>
    <w:tmpl w:val="DD2C70E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85B5B75"/>
    <w:multiLevelType w:val="multilevel"/>
    <w:tmpl w:val="DD2C70E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7D246B"/>
    <w:multiLevelType w:val="multilevel"/>
    <w:tmpl w:val="996C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255018"/>
    <w:multiLevelType w:val="multilevel"/>
    <w:tmpl w:val="C01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2069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911"/>
    <w:rsid w:val="0002404B"/>
    <w:rsid w:val="000A2BB8"/>
    <w:rsid w:val="000E33F1"/>
    <w:rsid w:val="00114B9B"/>
    <w:rsid w:val="00154911"/>
    <w:rsid w:val="00231391"/>
    <w:rsid w:val="0025515C"/>
    <w:rsid w:val="00334E19"/>
    <w:rsid w:val="00383142"/>
    <w:rsid w:val="00472B2D"/>
    <w:rsid w:val="00567A38"/>
    <w:rsid w:val="005B268B"/>
    <w:rsid w:val="005F6840"/>
    <w:rsid w:val="00643503"/>
    <w:rsid w:val="00790B46"/>
    <w:rsid w:val="008B766B"/>
    <w:rsid w:val="00AF4868"/>
    <w:rsid w:val="00B50BD6"/>
    <w:rsid w:val="00BD7FC0"/>
    <w:rsid w:val="00C15F72"/>
    <w:rsid w:val="00C54E6E"/>
    <w:rsid w:val="00C854EC"/>
    <w:rsid w:val="00E60059"/>
    <w:rsid w:val="00F803EB"/>
    <w:rsid w:val="00F955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B2F827"/>
  <w14:defaultImageDpi w14:val="300"/>
  <w15:docId w15:val="{5D2A10B4-ABBE-4EE6-A3CE-1C3E0285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911"/>
    <w:pPr>
      <w:tabs>
        <w:tab w:val="center" w:pos="4320"/>
        <w:tab w:val="right" w:pos="8640"/>
      </w:tabs>
    </w:pPr>
  </w:style>
  <w:style w:type="character" w:customStyle="1" w:styleId="HeaderChar">
    <w:name w:val="Header Char"/>
    <w:basedOn w:val="DefaultParagraphFont"/>
    <w:link w:val="Header"/>
    <w:uiPriority w:val="99"/>
    <w:rsid w:val="00154911"/>
  </w:style>
  <w:style w:type="paragraph" w:styleId="Footer">
    <w:name w:val="footer"/>
    <w:basedOn w:val="Normal"/>
    <w:link w:val="FooterChar"/>
    <w:uiPriority w:val="99"/>
    <w:unhideWhenUsed/>
    <w:rsid w:val="00154911"/>
    <w:pPr>
      <w:tabs>
        <w:tab w:val="center" w:pos="4320"/>
        <w:tab w:val="right" w:pos="8640"/>
      </w:tabs>
    </w:pPr>
  </w:style>
  <w:style w:type="character" w:customStyle="1" w:styleId="FooterChar">
    <w:name w:val="Footer Char"/>
    <w:basedOn w:val="DefaultParagraphFont"/>
    <w:link w:val="Footer"/>
    <w:uiPriority w:val="99"/>
    <w:rsid w:val="00154911"/>
  </w:style>
  <w:style w:type="paragraph" w:styleId="NormalWeb">
    <w:name w:val="Normal (Web)"/>
    <w:basedOn w:val="Normal"/>
    <w:uiPriority w:val="99"/>
    <w:unhideWhenUsed/>
    <w:rsid w:val="00C54E6E"/>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24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5706">
      <w:bodyDiv w:val="1"/>
      <w:marLeft w:val="0"/>
      <w:marRight w:val="0"/>
      <w:marTop w:val="0"/>
      <w:marBottom w:val="0"/>
      <w:divBdr>
        <w:top w:val="none" w:sz="0" w:space="0" w:color="auto"/>
        <w:left w:val="none" w:sz="0" w:space="0" w:color="auto"/>
        <w:bottom w:val="none" w:sz="0" w:space="0" w:color="auto"/>
        <w:right w:val="none" w:sz="0" w:space="0" w:color="auto"/>
      </w:divBdr>
      <w:divsChild>
        <w:div w:id="1427773098">
          <w:marLeft w:val="0"/>
          <w:marRight w:val="0"/>
          <w:marTop w:val="0"/>
          <w:marBottom w:val="0"/>
          <w:divBdr>
            <w:top w:val="none" w:sz="0" w:space="0" w:color="auto"/>
            <w:left w:val="none" w:sz="0" w:space="0" w:color="auto"/>
            <w:bottom w:val="none" w:sz="0" w:space="0" w:color="auto"/>
            <w:right w:val="none" w:sz="0" w:space="0" w:color="auto"/>
          </w:divBdr>
          <w:divsChild>
            <w:div w:id="1955400453">
              <w:marLeft w:val="0"/>
              <w:marRight w:val="0"/>
              <w:marTop w:val="0"/>
              <w:marBottom w:val="0"/>
              <w:divBdr>
                <w:top w:val="none" w:sz="0" w:space="0" w:color="auto"/>
                <w:left w:val="none" w:sz="0" w:space="0" w:color="auto"/>
                <w:bottom w:val="none" w:sz="0" w:space="0" w:color="auto"/>
                <w:right w:val="none" w:sz="0" w:space="0" w:color="auto"/>
              </w:divBdr>
              <w:divsChild>
                <w:div w:id="11855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10672">
      <w:bodyDiv w:val="1"/>
      <w:marLeft w:val="0"/>
      <w:marRight w:val="0"/>
      <w:marTop w:val="0"/>
      <w:marBottom w:val="0"/>
      <w:divBdr>
        <w:top w:val="none" w:sz="0" w:space="0" w:color="auto"/>
        <w:left w:val="none" w:sz="0" w:space="0" w:color="auto"/>
        <w:bottom w:val="none" w:sz="0" w:space="0" w:color="auto"/>
        <w:right w:val="none" w:sz="0" w:space="0" w:color="auto"/>
      </w:divBdr>
      <w:divsChild>
        <w:div w:id="1817068793">
          <w:marLeft w:val="0"/>
          <w:marRight w:val="0"/>
          <w:marTop w:val="0"/>
          <w:marBottom w:val="0"/>
          <w:divBdr>
            <w:top w:val="none" w:sz="0" w:space="0" w:color="auto"/>
            <w:left w:val="none" w:sz="0" w:space="0" w:color="auto"/>
            <w:bottom w:val="none" w:sz="0" w:space="0" w:color="auto"/>
            <w:right w:val="none" w:sz="0" w:space="0" w:color="auto"/>
          </w:divBdr>
          <w:divsChild>
            <w:div w:id="1963686970">
              <w:marLeft w:val="0"/>
              <w:marRight w:val="0"/>
              <w:marTop w:val="0"/>
              <w:marBottom w:val="0"/>
              <w:divBdr>
                <w:top w:val="none" w:sz="0" w:space="0" w:color="auto"/>
                <w:left w:val="none" w:sz="0" w:space="0" w:color="auto"/>
                <w:bottom w:val="none" w:sz="0" w:space="0" w:color="auto"/>
                <w:right w:val="none" w:sz="0" w:space="0" w:color="auto"/>
              </w:divBdr>
              <w:divsChild>
                <w:div w:id="6061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57345">
      <w:bodyDiv w:val="1"/>
      <w:marLeft w:val="0"/>
      <w:marRight w:val="0"/>
      <w:marTop w:val="0"/>
      <w:marBottom w:val="0"/>
      <w:divBdr>
        <w:top w:val="none" w:sz="0" w:space="0" w:color="auto"/>
        <w:left w:val="none" w:sz="0" w:space="0" w:color="auto"/>
        <w:bottom w:val="none" w:sz="0" w:space="0" w:color="auto"/>
        <w:right w:val="none" w:sz="0" w:space="0" w:color="auto"/>
      </w:divBdr>
      <w:divsChild>
        <w:div w:id="570893809">
          <w:marLeft w:val="0"/>
          <w:marRight w:val="0"/>
          <w:marTop w:val="0"/>
          <w:marBottom w:val="0"/>
          <w:divBdr>
            <w:top w:val="none" w:sz="0" w:space="0" w:color="auto"/>
            <w:left w:val="none" w:sz="0" w:space="0" w:color="auto"/>
            <w:bottom w:val="none" w:sz="0" w:space="0" w:color="auto"/>
            <w:right w:val="none" w:sz="0" w:space="0" w:color="auto"/>
          </w:divBdr>
          <w:divsChild>
            <w:div w:id="328022271">
              <w:marLeft w:val="0"/>
              <w:marRight w:val="0"/>
              <w:marTop w:val="0"/>
              <w:marBottom w:val="0"/>
              <w:divBdr>
                <w:top w:val="none" w:sz="0" w:space="0" w:color="auto"/>
                <w:left w:val="none" w:sz="0" w:space="0" w:color="auto"/>
                <w:bottom w:val="none" w:sz="0" w:space="0" w:color="auto"/>
                <w:right w:val="none" w:sz="0" w:space="0" w:color="auto"/>
              </w:divBdr>
              <w:divsChild>
                <w:div w:id="17142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61246">
      <w:bodyDiv w:val="1"/>
      <w:marLeft w:val="0"/>
      <w:marRight w:val="0"/>
      <w:marTop w:val="0"/>
      <w:marBottom w:val="0"/>
      <w:divBdr>
        <w:top w:val="none" w:sz="0" w:space="0" w:color="auto"/>
        <w:left w:val="none" w:sz="0" w:space="0" w:color="auto"/>
        <w:bottom w:val="none" w:sz="0" w:space="0" w:color="auto"/>
        <w:right w:val="none" w:sz="0" w:space="0" w:color="auto"/>
      </w:divBdr>
      <w:divsChild>
        <w:div w:id="1472405731">
          <w:marLeft w:val="0"/>
          <w:marRight w:val="0"/>
          <w:marTop w:val="0"/>
          <w:marBottom w:val="0"/>
          <w:divBdr>
            <w:top w:val="none" w:sz="0" w:space="0" w:color="auto"/>
            <w:left w:val="none" w:sz="0" w:space="0" w:color="auto"/>
            <w:bottom w:val="none" w:sz="0" w:space="0" w:color="auto"/>
            <w:right w:val="none" w:sz="0" w:space="0" w:color="auto"/>
          </w:divBdr>
          <w:divsChild>
            <w:div w:id="1527209169">
              <w:marLeft w:val="0"/>
              <w:marRight w:val="0"/>
              <w:marTop w:val="0"/>
              <w:marBottom w:val="0"/>
              <w:divBdr>
                <w:top w:val="none" w:sz="0" w:space="0" w:color="auto"/>
                <w:left w:val="none" w:sz="0" w:space="0" w:color="auto"/>
                <w:bottom w:val="none" w:sz="0" w:space="0" w:color="auto"/>
                <w:right w:val="none" w:sz="0" w:space="0" w:color="auto"/>
              </w:divBdr>
              <w:divsChild>
                <w:div w:id="5062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14682">
      <w:bodyDiv w:val="1"/>
      <w:marLeft w:val="0"/>
      <w:marRight w:val="0"/>
      <w:marTop w:val="0"/>
      <w:marBottom w:val="0"/>
      <w:divBdr>
        <w:top w:val="none" w:sz="0" w:space="0" w:color="auto"/>
        <w:left w:val="none" w:sz="0" w:space="0" w:color="auto"/>
        <w:bottom w:val="none" w:sz="0" w:space="0" w:color="auto"/>
        <w:right w:val="none" w:sz="0" w:space="0" w:color="auto"/>
      </w:divBdr>
      <w:divsChild>
        <w:div w:id="1295139206">
          <w:marLeft w:val="0"/>
          <w:marRight w:val="0"/>
          <w:marTop w:val="0"/>
          <w:marBottom w:val="0"/>
          <w:divBdr>
            <w:top w:val="none" w:sz="0" w:space="0" w:color="auto"/>
            <w:left w:val="none" w:sz="0" w:space="0" w:color="auto"/>
            <w:bottom w:val="none" w:sz="0" w:space="0" w:color="auto"/>
            <w:right w:val="none" w:sz="0" w:space="0" w:color="auto"/>
          </w:divBdr>
          <w:divsChild>
            <w:div w:id="1580291180">
              <w:marLeft w:val="0"/>
              <w:marRight w:val="0"/>
              <w:marTop w:val="0"/>
              <w:marBottom w:val="0"/>
              <w:divBdr>
                <w:top w:val="none" w:sz="0" w:space="0" w:color="auto"/>
                <w:left w:val="none" w:sz="0" w:space="0" w:color="auto"/>
                <w:bottom w:val="none" w:sz="0" w:space="0" w:color="auto"/>
                <w:right w:val="none" w:sz="0" w:space="0" w:color="auto"/>
              </w:divBdr>
              <w:divsChild>
                <w:div w:id="1594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81379">
      <w:bodyDiv w:val="1"/>
      <w:marLeft w:val="0"/>
      <w:marRight w:val="0"/>
      <w:marTop w:val="0"/>
      <w:marBottom w:val="0"/>
      <w:divBdr>
        <w:top w:val="none" w:sz="0" w:space="0" w:color="auto"/>
        <w:left w:val="none" w:sz="0" w:space="0" w:color="auto"/>
        <w:bottom w:val="none" w:sz="0" w:space="0" w:color="auto"/>
        <w:right w:val="none" w:sz="0" w:space="0" w:color="auto"/>
      </w:divBdr>
      <w:divsChild>
        <w:div w:id="1691368649">
          <w:marLeft w:val="0"/>
          <w:marRight w:val="0"/>
          <w:marTop w:val="0"/>
          <w:marBottom w:val="0"/>
          <w:divBdr>
            <w:top w:val="none" w:sz="0" w:space="0" w:color="auto"/>
            <w:left w:val="none" w:sz="0" w:space="0" w:color="auto"/>
            <w:bottom w:val="none" w:sz="0" w:space="0" w:color="auto"/>
            <w:right w:val="none" w:sz="0" w:space="0" w:color="auto"/>
          </w:divBdr>
          <w:divsChild>
            <w:div w:id="102961806">
              <w:marLeft w:val="0"/>
              <w:marRight w:val="0"/>
              <w:marTop w:val="0"/>
              <w:marBottom w:val="0"/>
              <w:divBdr>
                <w:top w:val="none" w:sz="0" w:space="0" w:color="auto"/>
                <w:left w:val="none" w:sz="0" w:space="0" w:color="auto"/>
                <w:bottom w:val="none" w:sz="0" w:space="0" w:color="auto"/>
                <w:right w:val="none" w:sz="0" w:space="0" w:color="auto"/>
              </w:divBdr>
              <w:divsChild>
                <w:div w:id="15915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GGC</dc:creator>
  <cp:keywords/>
  <dc:description/>
  <cp:lastModifiedBy>Jeremy Cooley</cp:lastModifiedBy>
  <cp:revision>6</cp:revision>
  <dcterms:created xsi:type="dcterms:W3CDTF">2017-06-20T20:06:00Z</dcterms:created>
  <dcterms:modified xsi:type="dcterms:W3CDTF">2018-10-16T01:58:00Z</dcterms:modified>
</cp:coreProperties>
</file>