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Renombre visible: 'G.D' → 'Visor de desempeño estudiantil' (11 ago): se reemplazaron las ~57 apariciones de las siglas en todos los textos visibles del frontend (sidebar, topbar, login/carga, portal del estudiante, panel coordinador, consola superadmin, tutorial, novedades, reportes exportados, asunto del correo de reporte de errores), con ajustes gramaticales ('a G.D' → 'al Visor…', 'de G.D' → 'del Visor…'). El nombre interno del proyecto (repos, endpoints /gemelo/*, código) no cambia.</w:t>
      </w:r>
    </w:p>
    <w:p>
      <w:pPr>
        <w:pStyle w:val="ListParagraph"/>
        <w:numPr>
          <w:ilvl w:val="0"/>
          <w:numId w:val="2"/>
        </w:numPr>
      </w:pPr>
      <w:r>
        <w:t xml:space="preserve">Lenguaje sencillo en textos y tooltips (11 ago): se eliminó la jerga técnica de los textos visibles del dashboard docente — nada de 'dropbox', 'gradebook', 'classlist' ni nombres de variables; ahora se habla de 'asignaciones publicadas', 'actividades calificables', 'último ingreso', etc. El vacío de Asignaciones pasó a 'Este curso no tiene asignaciones publicadas. Cuando publiques asignaciones en Brightspace aparecerán aquí…'. Convención fija: los textos del usuario final no llevan términos técnicos ni nombres de variables.</w:t>
      </w:r>
    </w:p>
    <w:p>
      <w:pPr>
        <w:pStyle w:val="ListParagraph"/>
        <w:numPr>
          <w:ilvl w:val="0"/>
          <w:numId w:val="2"/>
        </w:numPr>
      </w:pPr>
      <w:r>
        <w:t xml:space="preserve">Buckets de accesos excluyentes (10 ago): 'Ingresaron en los últimos 7 días' incluía también a los de hoy, duplicando la lectura con 'Ingresaron hoy'. Ahora los cuatro grupos son excluyentes — hoy / entre ayer y hace 7 días / +7 días / nunca — cada estudiante cae en uno solo y los porcentajes suman 100%.</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2026-08-12T16:28:16.759Z</dcterms:created>
  <dcterms:modified xsi:type="dcterms:W3CDTF">2026-08-12T16:28:16.771Z</dcterms:modified>
</cp:coreProperties>
</file>

<file path=docProps/custom.xml><?xml version="1.0" encoding="utf-8"?>
<Properties xmlns="http://schemas.openxmlformats.org/officeDocument/2006/custom-properties" xmlns:vt="http://schemas.openxmlformats.org/officeDocument/2006/docPropsVTypes"/>
</file>