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 (rediseñada en agosto 2026)</w:t>
      </w:r>
    </w:p>
    <w:p>
      <w:pPr>
        <w:pStyle w:val="ListParagraph"/>
        <w:numPr>
          <w:ilvl w:val="0"/>
          <w:numId w:val="2"/>
        </w:numPr>
      </w:pPr>
      <w:r>
        <w:t xml:space="preserve">Tarjeta 'Mi nota actual' — anillo circular con la nota general del curso en escala 0-10, coloreado según umbrales.</w:t>
      </w:r>
    </w:p>
    <w:p>
      <w:pPr>
        <w:pStyle w:val="ListParagraph"/>
        <w:numPr>
          <w:ilvl w:val="0"/>
          <w:numId w:val="2"/>
        </w:numPr>
      </w:pPr>
      <w:r>
        <w:t xml:space="preserve">Tarjeta 'Mis asignaciones' — % de asignaciones entregadas (sobre el total) y % calificadas (sobre las entregadas), cada una con barra y desplegable 'Ver cuáles': entregadas con fecha, calificadas con nota, y pendientes por entregar (rojo si vencen en menos de 7 días).</w:t>
      </w:r>
    </w:p>
    <w:p>
      <w:pPr>
        <w:pStyle w:val="ListParagraph"/>
        <w:numPr>
          <w:ilvl w:val="0"/>
          <w:numId w:val="2"/>
        </w:numPr>
      </w:pPr>
      <w:r>
        <w:t xml:space="preserve">Mis Resultados de Aprendizaje — anillo por RA con estado y la explicación de cada resultado.</w:t>
      </w:r>
    </w:p>
    <w:p>
      <w:pPr>
        <w:pStyle w:val="ListParagraph"/>
        <w:numPr>
          <w:ilvl w:val="0"/>
          <w:numId w:val="2"/>
        </w:numPr>
      </w:pPr>
      <w:r>
        <w:t xml:space="preserve">Calendario 'Mis próximas entregas' debajo de RA — borde rojo si vence en 7 días o menos.</w:t>
      </w:r>
    </w:p>
    <w:p>
      <w:pPr>
        <w:pStyle w:val="ListParagraph"/>
        <w:numPr>
          <w:ilvl w:val="0"/>
          <w:numId w:val="2"/>
        </w:numPr>
      </w:pPr>
      <w:r>
        <w:t xml:space="preserve">'Notas de mis asignaciones' — gráfica de evolución + tabla de evidencias calificadas.</w:t>
      </w:r>
    </w:p>
    <w:p>
      <w:pPr>
        <w:pStyle w:val="ListParagraph"/>
        <w:numPr>
          <w:ilvl w:val="0"/>
          <w:numId w:val="2"/>
        </w:numPr>
      </w:pPr>
      <w:r>
        <w:t xml:space="preserve">Proyección explicada — predicción de nota final con explicación; prescripción del docente y ruta de mejora.</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PÚBLICO (verificado 7 ago 2026 vía API de GitHub; antes se documentó como privado — confirmar con el dueño si debe volver a privado)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Dos pasos (desde el 7 ago 2026): dist/assets/ SIN --delete y con cache inmutable (los chunks de deploys anteriores se conservan para no romper navegadores con el index.html viejo), y el resto (index.html...) con no-cache para que siempre se revalide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pStyle w:val="ListParagraph"/>
        <w:numPr>
          <w:ilvl w:val="0"/>
          <w:numId w:val="2"/>
        </w:numPr>
      </w:pPr>
      <w:r>
        <w:t xml:space="preserve">Si el run se queda en "Queued" y nunca arranca (caso real: run #37 del frontend, 6 ago 2026): GitHub nunca le asignó el job (al abrirlo no aparece ningún paso). Causa típica: incidente de GitHub Actions en ese momento — verificar en https://www.githubstatus.com. GitHub NO re-agenda solo esos runs y un job en cola sin runner se descarta a las 24 h. Solución: abrir el run → "Cancel workflow", y relanzar con "Re-run all jobs" o con Actions → el workflow → "Run workflow" (rama main).</w:t>
      </w:r>
    </w:p>
    <w:p>
      <w:pPr>
        <w:pStyle w:val="ListParagraph"/>
        <w:numPr>
          <w:ilvl w:val="0"/>
          <w:numId w:val="2"/>
        </w:numPr>
      </w:pPr>
      <w:r>
        <w:t xml:space="preserve">Si tras un deploy los usuarios ven "error loading dynamically imported module: .../assets/....js" (caso real: 7 ago 2026 en el iframe LTI de Brightspace): el navegador tenía cacheado el index.html anterior, que pide chunks JS con hash viejo. Desde el 7 ago hay triple protección: los assets de deploys anteriores ya no se borran, index.html va con no-cache, y el frontend se recarga solo una vez al detectar el fallo (vite:preloadError). Si aun así aparece: Ctrl+Shift+R.</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en dos pasos, igual que el workflow (NO usar --delete: borraría los chunks de deploys anteriores y rompería a los navegadores que aún tienen el index.html viejo):</w:t>
      </w:r>
    </w:p>
    <w:p>
      <w:pPr>
        <w:shd w:fill="F4F4F4" w:val="clear"/>
        <w:spacing w:after="120"/>
      </w:pPr>
      <w:r>
        <w:rPr>
          <w:rFonts w:ascii="Consolas" w:cs="Consolas" w:eastAsia="Consolas" w:hAnsi="Consolas"/>
          <w:sz w:val="18"/>
          <w:szCs w:val="18"/>
        </w:rPr>
        <w:t xml:space="preserve">aws s3 sync ./dist/assets/ s3://gemelo-frontend-prod/assets/ --cache-control "public,max-age=31536000,immutable" --region us-east-1</w:t>
      </w:r>
    </w:p>
    <w:p>
      <w:pPr>
        <w:shd w:fill="F4F4F4" w:val="clear"/>
        <w:spacing w:after="120"/>
      </w:pPr>
      <w:r>
        <w:rPr>
          <w:rFonts w:ascii="Consolas" w:cs="Consolas" w:eastAsia="Consolas" w:hAnsi="Consolas"/>
          <w:sz w:val="18"/>
          <w:szCs w:val="18"/>
        </w:rPr>
        <w:t xml:space="preserve">aws s3 sync ./dist/ s3://gemelo-frontend-prod --exclude "assets/*" --cache-control "no-cache"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el consumo de contenidos (3 ago): la barra 'Promedio de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Reubicación del consumo de contenidos (3 ago): las barras de resumen ('Promedio de acceso a elementos publicados' y 'X de Y estudiantes han abierto elementos') se movieron de la tarjeta 'Accesos al curso' a la tarjeta KPI 'Elementos publicados', para que publicación y consumo se lean juntos; el desplegable 'Acceso a contenidos' (detalle por estudiante) se quedó en 'Accesos al curso'. Ambas barras llevan tooltip aclaratorio (el promedio es % de elementos abiertos por estudiante, cada elemento cuenta una vez; la otra barra cuenta estudiantes con al menos un elemento abierto) y en 'Accesos al curso' el detalle habla de 'contenidos', término distinto de los 'elementos' de la tarjeta KPI.</w:t>
      </w:r>
    </w:p>
    <w:p>
      <w:pPr>
        <w:pStyle w:val="ListParagraph"/>
        <w:numPr>
          <w:ilvl w:val="0"/>
          <w:numId w:val="2"/>
        </w:numPr>
      </w:pPr>
      <w:r>
        <w:t xml:space="preserve">Renombres de forma en la vista docente (3 ago): KPI 'Nota promedio' → 'Calificación promedio' (donut más grande y centrado verticalmente); 'Elementos publicados' → 'Recursos educativos publicados' ('Tipos de recurso educativo', 'Promedio de acceso a recursos educativos', 'X de Y estudiantes han abierto recursos educativos'); 'Distribución de notas' → 'Distribución de calificaciones' y en general 'notas' → 'calificaciones' en toda la vista docente (pestaña 'Predicción de calificaciones', tooltips, mensajes vacíos; 'Mis notas privadas' del drawer se mantiene porque son anotaciones); 'Cumplimiento evaluativo' → 'Evaluación y Feedback' con el título interno 'Índice de actividades evaluadas y retroalimentadas'; en 'Accesos al curso', 'Entraron...' → 'Ingresaron...', 'Sin entrar hace +14 días' → 'Sin ingresar hace +14 días' y 'Nunca han entrado' → 'Nunca han ingresado'.</w:t>
      </w:r>
    </w:p>
    <w:p>
      <w:pPr>
        <w:pStyle w:val="ListParagraph"/>
        <w:numPr>
          <w:ilvl w:val="0"/>
          <w:numId w:val="2"/>
        </w:numPr>
      </w:pPr>
      <w:r>
        <w:t xml:space="preserve">Afinación de los dos escenarios (10 ago, 2ª ronda): 'Pendientes por calificar' ahora es 'X/Y asignaciones por calificar' con barra de progreso (roja si alguna venció) y flechita para ver de quiénes; nueva sección 'Faltan por entregar (sin fecha límite)': asignaciones sin fecha donde ≥50% ya entregó, con los nombres de los que faltan. En 'Estudiantes prioritarios' la inactividad dejó de ser criterio de inclusión (solo alerta adicional; los solo-inactivos están en 'Accesos al curso'). En 'Accesos al curso' el bucket pasó de '+14 días' a 'Sin ingresar hace +7 días' en rojo, cerrando el hueco de 8–14 días que no aparecía en ningún grupo.</w:t>
      </w:r>
    </w:p>
    <w:p>
      <w:pPr>
        <w:pStyle w:val="ListParagraph"/>
        <w:numPr>
          <w:ilvl w:val="0"/>
          <w:numId w:val="2"/>
        </w:numPr>
      </w:pPr>
      <w:r>
        <w:t xml:space="preserve">Rediseño de prioritarios en dos escenarios (10 ago): nuevo endpoint GET /brightspace/course/{ou}/dropbox/grading-status (entregas y feedback por asignación de TODO el curso, cacheado; carpetas grupales marcadas isGroup y excluidas del cálculo por-estudiante). 'Estudiantes prioritarios' pasa a criterios centrados en el estudiante — calificación crítica, vencidas sin entrega (conteo + desplegable local con nombre y fecha) y sin ingresar hace +7 días (o nunca); ya no lista 'pendiente de calificación' ni 'cobertura baja'. 'Evaluación y Feedback' gana el desplegable 'Pendientes por calificar (N entregas)': por asignación, fecha (Venció/Vence) y nombres de los estudiantes que entregaron y esperan feedback.</w:t>
      </w:r>
    </w:p>
    <w:p>
      <w:pPr>
        <w:pStyle w:val="ListParagraph"/>
        <w:numPr>
          <w:ilvl w:val="0"/>
          <w:numId w:val="2"/>
        </w:numPr>
      </w:pPr>
      <w:r>
        <w:t xml:space="preserve">Estudiantes prioritarios: detalle de vencidos y regla heredada en backend (10 ago): el stat 'Vencido X%' es el peso del gradebook en ítems con fecha vencida y sin calificar (idéntico entre estudiantes si nadie tiene nota en esos ítems); 'Cobertura' es el % del peso ya calificado (0% = sin calificaciones publicadas). Nuevo desplegable 'Ver asignaciones vencidas sin entrega' bajo el stat: cruza el gradebook con el estado de entregas dropbox y lista nombre + fecha SOLO de las asignaciones vencidas que el estudiante no entregó (si entregó y falta calificar no se lista; las de fecha heredada tampoco). Si la lista queda vacía pero el stat 'Vencido' muestra un %, el desplegable explica el porqué (fechas heredadas y/o entregadas pendientes de calificación). El icono del PDF pasó a documento neutro (📃). La regla de fechas heredadas se aplicó también en el backend (_course_start_date + is_overdue en build_gemelo y compute_students_gradebook_metrics, nuevo get_course_info en el cliente): los ítems con vencimiento anterior al inicio del curso ya no inflan 'Vencido' ni 'Vencido sin registro'; los snapshots de DB reflejan la regla tras el siguiente sync.</w:t>
      </w:r>
    </w:p>
    <w:p>
      <w:pPr>
        <w:pStyle w:val="ListParagraph"/>
        <w:numPr>
          <w:ilvl w:val="0"/>
          <w:numId w:val="2"/>
        </w:numPr>
      </w:pPr>
      <w:r>
        <w:t xml:space="preserve">Fechas heredadas de importación (10 ago): al importar contenido de un curso anterior, las asignaciones llegan con fechas de cierre viejas y se contaban como 'vencidas'. Nueva regla: una fecha de cierre anterior al inicio del curso actual no puede ser un vencimiento real — se marca como 'Fecha heredada' (chip gris en el detalle de Asignaciones, con aviso de cuántas hay) y se excluye del contador 'Vencidas'; un cierre posterior al inicio del curso y ya pasado sí cuenta como vencida. La misma regla aplica en el portal del estudiante. El icono del PDF cambió de rojo a naranja (📙).</w:t>
      </w:r>
    </w:p>
    <w:p>
      <w:pPr>
        <w:pStyle w:val="ListParagraph"/>
        <w:numPr>
          <w:ilvl w:val="0"/>
          <w:numId w:val="2"/>
        </w:numPr>
      </w:pPr>
      <w:r>
        <w:t xml:space="preserve">Fix del conteo de recursos educativos (10 ago): la tarjeta 'Recursos educativos publicados' descartaba los recursos con LastModifiedDate anterior al inicio del curso — el material cargado con antelación desaparecía del conteo y un curso con 5+ PDFs mostraba '1 PDF'. Ahora cuenta todos los recursos visibles del curso (ocultos excluidos), con el desglose por tipo (PDF, Word, Excel, Imágenes, Audios, Videos, HTML, Enlace, Otros) sobre esa misma base.</w:t>
      </w:r>
    </w:p>
    <w:p>
      <w:pPr>
        <w:pStyle w:val="ListParagraph"/>
        <w:numPr>
          <w:ilvl w:val="0"/>
          <w:numId w:val="2"/>
        </w:numPr>
      </w:pPr>
      <w:r>
        <w:t xml:space="preserve">Toggle de vistas para profesores y dona de riesgo (3 ago): el toggle 'Vista profesor / Vista estudiante' del topbar (con su selector de estudiantes del curso) dejó de ser exclusivo de superadmin — ahora también lo ven los profesores; y la tarjeta 'Riesgo académico' cambió el velocímetro (GaugeMeter) por una dona (CircularRing), el mismo gráfico de 'Calificación promedio', con el 'X de Y estudiantes en riesgo' debajo del anillo.</w:t>
      </w:r>
    </w:p>
    <w:p>
      <w:pPr>
        <w:pStyle w:val="ListParagraph"/>
        <w:numPr>
          <w:ilvl w:val="0"/>
          <w:numId w:val="2"/>
        </w:numPr>
      </w:pPr>
      <w:r>
        <w:t xml:space="preserve">Entrada LTI directa al curso (3 ago): al entrar embebido desde un curso de Brightspace, el Gemelo ya no muestra el selector/consola — salta directo al dashboard de ese curso (o al portal si el usuario es solo estudiante). AuthContext persiste el orgUnitId del hash del callback OAuth (gemelo_lti_org, se consume una sola vez) y RoleHome redirige; el botón 'Inicio' sigue llevando al selector.</w:t>
      </w:r>
    </w:p>
    <w:p>
      <w:pPr>
        <w:pStyle w:val="ListParagraph"/>
        <w:numPr>
          <w:ilvl w:val="0"/>
          <w:numId w:val="2"/>
        </w:numPr>
      </w:pPr>
      <w:r>
        <w:t xml:space="preserve">Tutorial solo la primera vez (3 ago): el backend envía first_login=1 en cada login, lo que relanzaba el tutorial (con voz) en cada entrada; ahora solo aparece si el usuario nunca lo ha visto (gemelo_onboarded). La narración por voz del tutorial quedó desactivada temporalmente (TUTORIAL_VOICE_ENABLED = false en teacher/onboarding.jsx); ElevenLabs ya está apagado globalmente, no se consumen tokens en ningún caso.</w:t>
      </w:r>
    </w:p>
    <w:p>
      <w:pPr>
        <w:pStyle w:val="ListParagraph"/>
        <w:numPr>
          <w:ilvl w:val="0"/>
          <w:numId w:val="2"/>
        </w:numPr>
      </w:pPr>
      <w:r>
        <w:t xml:space="preserve">Responsive del tablero docente (3 ago): en pantallas compactas (≤1366 px) la fila 'Resultados de aprendizaje + Asignaciones + Accesos' se reorganiza — RA ocupa una fila completa y Asignaciones + Accesos comparten la de abajo (en móvil ≤640 todo a una columna). El sidebar se puede contraer en pantallas compactas con el botón ☰ del topbar; en ≤1024 se mantiene el overlay existente, y se corrigió que entre 641–1024 px el botón no aparecía y el menú quedaba inaccesible.</w:t>
      </w:r>
    </w:p>
    <w:p>
      <w:pPr>
        <w:pStyle w:val="ListParagraph"/>
        <w:numPr>
          <w:ilvl w:val="0"/>
          <w:numId w:val="2"/>
        </w:numPr>
      </w:pPr>
      <w:r>
        <w:t xml:space="preserve">Rama única de trabajo 'desarrollo' (3 ago): se eliminaron las ~33 ramas por-cambio ya mergeadas (en produccion y origin) y desde ahora todo cambio se commitea en la rama reutilizable 'desarrollo', que se pushea a ambos remotes y desde la cual se abre el PR a main; tras cada merge NO se borra — se reutiliza para el siguiente cambio.</w:t>
      </w:r>
    </w:p>
    <w:p>
      <w:pPr>
        <w:pStyle w:val="ListParagraph"/>
        <w:numPr>
          <w:ilvl w:val="0"/>
          <w:numId w:val="2"/>
        </w:numPr>
      </w:pPr>
      <w:r>
        <w:t xml:space="preserve">Voz ElevenLabs desactivada temporalmente (3 ago): el saludo 'Bienvenido de nuevo' sonaba en cada recarga del dashboard y cada reproducción consumía tokens de ElevenLabs. Se quitó el saludo y se agregó el interruptor ELEVENLABS_ENABLED = false en src/utils/speech.js: ninguna función de voz llama a /speech/tts; el tutorial y los botones de voz usan la voz gratuita del navegador (speechSynthesis). Para reactivar: flag en true y restaurar el saludo en TeacherDashboard.jsx.</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2026-08-10T15:51:54.054Z</dcterms:created>
  <dcterms:modified xsi:type="dcterms:W3CDTF">2026-08-10T15:51:54.056Z</dcterms:modified>
</cp:coreProperties>
</file>

<file path=docProps/custom.xml><?xml version="1.0" encoding="utf-8"?>
<Properties xmlns="http://schemas.openxmlformats.org/officeDocument/2006/custom-properties" xmlns:vt="http://schemas.openxmlformats.org/officeDocument/2006/docPropsVTypes"/>
</file>