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6"/>
          <w:szCs w:val="56"/>
        </w:rPr>
        <w:t xml:space="preserve">GEMELO DIGITAL CESA</w:t>
      </w:r>
    </w:p>
    <w:p>
      <w:pPr>
        <w:spacing w:after="200"/>
        <w:jc w:val="center"/>
      </w:pPr>
      <w:r>
        <w:rPr>
          <w:sz w:val="32"/>
          <w:szCs w:val="32"/>
        </w:rPr>
        <w:t xml:space="preserve">Documentación maestra del proyecto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Estado consolidado a junio de 2026</w:t>
      </w:r>
    </w:p>
    <w:p>
      <w:pPr>
        <w:spacing w:after="200" w:before="800"/>
        <w:jc w:val="center"/>
      </w:pPr>
      <w:r>
        <w:rPr>
          <w:sz w:val="24"/>
          <w:szCs w:val="24"/>
        </w:rPr>
        <w:t xml:space="preserve">Colegio de Estudios Superiores de Administración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Herramienta de analítica de aprendizaje</w:t>
      </w:r>
    </w:p>
    <w:p>
      <w:pPr>
        <w:spacing w:after="200" w:before="1200"/>
        <w:jc w:val="center"/>
      </w:pPr>
      <w:r>
        <w:rPr>
          <w:sz w:val="20"/>
          <w:szCs w:val="20"/>
        </w:rPr>
        <w:t xml:space="preserve">Documento técnico para operación, mantenimiento y transferencia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Tabla de contenidos</w:t>
      </w:r>
    </w:p>
    <w:p>
      <w:pPr>
        <w:spacing w:after="120"/>
      </w:pPr>
      <w:r>
        <w:rPr>
          <w:i/>
          <w:iCs/>
        </w:rPr>
        <w:t xml:space="preserve">Para navegar haga click en cualquier sección. En Word puede actualizar la tabla con F9.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Introducción y propósito</w:t>
      </w:r>
    </w:p>
    <w:p>
      <w:pPr>
        <w:spacing w:after="120"/>
      </w:pPr>
      <w:r>
        <w:t xml:space="preserve">Este documento es la referencia consolidada del proyecto Gemelo Digital CESA. Su objetivo es que cualquier persona técnica que herede el proyecto pueda continuarlo sin pedir contexto a nadie.</w:t>
      </w:r>
    </w:p>
    <w:p>
      <w:pPr>
        <w:spacing w:after="120"/>
      </w:pPr>
      <w:r>
        <w:t xml:space="preserve">Cubre absolutamente todo:</w:t>
      </w:r>
    </w:p>
    <w:p>
      <w:pPr>
        <w:pStyle w:val="ListParagraph"/>
        <w:numPr>
          <w:ilvl w:val="0"/>
          <w:numId w:val="2"/>
        </w:numPr>
      </w:pPr>
      <w:r>
        <w:t xml:space="preserve">Qué hace el sistema y para qué sirve.</w:t>
      </w:r>
    </w:p>
    <w:p>
      <w:pPr>
        <w:pStyle w:val="ListParagraph"/>
        <w:numPr>
          <w:ilvl w:val="0"/>
          <w:numId w:val="2"/>
        </w:numPr>
      </w:pPr>
      <w:r>
        <w:t xml:space="preserve">Cómo está construido (stack, arquitectura, decisiones técnicas).</w:t>
      </w:r>
    </w:p>
    <w:p>
      <w:pPr>
        <w:pStyle w:val="ListParagraph"/>
        <w:numPr>
          <w:ilvl w:val="0"/>
          <w:numId w:val="2"/>
        </w:numPr>
      </w:pPr>
      <w:r>
        <w:t xml:space="preserve">Qué infraestructura usa en AWS.</w:t>
      </w:r>
    </w:p>
    <w:p>
      <w:pPr>
        <w:pStyle w:val="ListParagraph"/>
        <w:numPr>
          <w:ilvl w:val="0"/>
          <w:numId w:val="2"/>
        </w:numPr>
      </w:pPr>
      <w:r>
        <w:t xml:space="preserve">Cómo se despliega (CI/CD automático).</w:t>
      </w:r>
    </w:p>
    <w:p>
      <w:pPr>
        <w:pStyle w:val="ListParagraph"/>
        <w:numPr>
          <w:ilvl w:val="0"/>
          <w:numId w:val="2"/>
        </w:numPr>
      </w:pPr>
      <w:r>
        <w:t xml:space="preserve">Cómo operarlo día a día (logs, sync, monitoreo).</w:t>
      </w:r>
    </w:p>
    <w:p>
      <w:pPr>
        <w:pStyle w:val="ListParagraph"/>
        <w:numPr>
          <w:ilvl w:val="0"/>
          <w:numId w:val="2"/>
        </w:numPr>
      </w:pPr>
      <w:r>
        <w:t xml:space="preserve">Cómo recuperarse ante problemas (rollback, snapshots).</w:t>
      </w:r>
    </w:p>
    <w:p>
      <w:pPr>
        <w:pStyle w:val="ListParagraph"/>
        <w:numPr>
          <w:ilvl w:val="0"/>
          <w:numId w:val="2"/>
        </w:numPr>
      </w:pPr>
      <w:r>
        <w:t xml:space="preserve">Quién es quién y cómo coordinarse con CESA y el colaborador.</w:t>
      </w:r>
    </w:p>
    <w:p>
      <w:pPr>
        <w:pStyle w:val="Heading2"/>
      </w:pPr>
      <w:r>
        <w:rPr>
          <w:b/>
          <w:bCs/>
        </w:rPr>
        <w:t xml:space="preserve">1.1 Última actualización del proyecto</w:t>
      </w:r>
    </w:p>
    <w:p>
      <w:pPr>
        <w:spacing w:after="120"/>
      </w:pPr>
      <w:r>
        <w:t xml:space="preserve">Junio de 2026. Última sesión de trabajo importante: integración de la arquitectura completa del colaborador (Juan David) con todas las features modernas (vista de estudiante, calendario, predicciones, alertas inteligentes, etc.) más nuestros aportes propios (refresh-token, fix de estudiantes fantasma, CI/CD vía GitHub Actions OIDC).</w:t>
      </w:r>
    </w:p>
    <w:p>
      <w:pPr>
        <w:pStyle w:val="Heading2"/>
      </w:pPr>
      <w:r>
        <w:rPr>
          <w:b/>
          <w:bCs/>
        </w:rPr>
        <w:t xml:space="preserve">1.2 Estado actual</w:t>
      </w:r>
    </w:p>
    <w:p>
      <w:pPr>
        <w:spacing w:after="120"/>
      </w:pPr>
      <w:r>
        <w:t xml:space="preserve">En producción HOY (después del deploy de junio):</w:t>
      </w:r>
    </w:p>
    <w:p>
      <w:pPr>
        <w:pStyle w:val="ListParagraph"/>
        <w:numPr>
          <w:ilvl w:val="0"/>
          <w:numId w:val="2"/>
        </w:numPr>
      </w:pPr>
      <w:r>
        <w:t xml:space="preserve">Backend: versión integrada con todas las features de JD + nuestros aportes.</w:t>
      </w:r>
    </w:p>
    <w:p>
      <w:pPr>
        <w:pStyle w:val="ListParagraph"/>
        <w:numPr>
          <w:ilvl w:val="0"/>
          <w:numId w:val="2"/>
        </w:numPr>
      </w:pPr>
      <w:r>
        <w:t xml:space="preserve">Frontend: arquitectura nueva con React Router, Context API, calendarios, alertas inteligentes, predicciones.</w:t>
      </w:r>
    </w:p>
    <w:p>
      <w:pPr>
        <w:pStyle w:val="ListParagraph"/>
        <w:numPr>
          <w:ilvl w:val="0"/>
          <w:numId w:val="2"/>
        </w:numPr>
      </w:pPr>
      <w:r>
        <w:t xml:space="preserve">Base de datos: PostgreSQL con migraciones automáticas vía start.sh.</w:t>
      </w:r>
    </w:p>
    <w:p>
      <w:pPr>
        <w:pStyle w:val="ListParagraph"/>
        <w:numPr>
          <w:ilvl w:val="0"/>
          <w:numId w:val="2"/>
        </w:numPr>
      </w:pPr>
      <w:r>
        <w:t xml:space="preserve">CI/CD: GitHub Actions OIDC desplegando backend y frontend automáticamente al mergear a main.</w:t>
      </w:r>
    </w:p>
    <w:p>
      <w:pPr>
        <w:pStyle w:val="ListParagraph"/>
        <w:numPr>
          <w:ilvl w:val="0"/>
          <w:numId w:val="2"/>
        </w:numPr>
      </w:pPr>
      <w:r>
        <w:t xml:space="preserve">Pendiente: reactivar voz TTS ElevenLabs en el chat del asistente (infraestructura intacta, falta cablear en la nueva arquitectura).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¿Qué es Gemelo Digital?</w:t>
      </w:r>
    </w:p>
    <w:p>
      <w:pPr>
        <w:spacing w:after="120"/>
      </w:pPr>
      <w:r>
        <w:t xml:space="preserve">Herramienta de analítica de aprendizaje para CESA. Se integra con Brightspace (el LMS de CESA) y muestra a docentes, coordinadores y estudiantes información agregada y predictiva sobre el desempeño de cada curso.</w:t>
      </w:r>
    </w:p>
    <w:p>
      <w:pPr>
        <w:spacing w:after="120"/>
      </w:pPr>
      <w:r>
        <w:t xml:space="preserve">El nombre "Gemelo Digital" alude a la idea de crear una representación virtual del progreso académico de cada estudiante — su "gemelo digital" — para que el docente pueda actuar a tiempo sobre quienes están en riesgo.</w:t>
      </w:r>
    </w:p>
    <w:p>
      <w:pPr>
        <w:pStyle w:val="Heading2"/>
      </w:pPr>
      <w:r>
        <w:rPr>
          <w:b/>
          <w:bCs/>
        </w:rPr>
        <w:t xml:space="preserve">2.1 Funcionalidades por perfil de usuario</w:t>
      </w:r>
    </w:p>
    <w:p>
      <w:pPr>
        <w:pStyle w:val="Heading3"/>
      </w:pPr>
      <w:r>
        <w:rPr>
          <w:b/>
          <w:bCs/>
        </w:rPr>
        <w:t xml:space="preserve">Vista de docente</w:t>
      </w:r>
    </w:p>
    <w:p>
      <w:pPr>
        <w:pStyle w:val="ListParagraph"/>
        <w:numPr>
          <w:ilvl w:val="0"/>
          <w:numId w:val="2"/>
        </w:numPr>
      </w:pPr>
      <w:r>
        <w:t xml:space="preserve">Dashboard del curso con KPIs agregados: promedio de notas, cobertura de evaluación, distribución de riesgo, alertas.</w:t>
      </w:r>
    </w:p>
    <w:p>
      <w:pPr>
        <w:pStyle w:val="ListParagraph"/>
        <w:numPr>
          <w:ilvl w:val="0"/>
          <w:numId w:val="2"/>
        </w:numPr>
      </w:pPr>
      <w:r>
        <w:t xml:space="preserve">Estudiantes prioritarios — quiénes necesitan intervención y por qué.</w:t>
      </w:r>
    </w:p>
    <w:p>
      <w:pPr>
        <w:pStyle w:val="ListParagraph"/>
        <w:numPr>
          <w:ilvl w:val="0"/>
          <w:numId w:val="2"/>
        </w:numPr>
      </w:pPr>
      <w:r>
        <w:t xml:space="preserve">SmartAlerts — alertas inteligentes (cobertura baja, desempeño bajo, concentración de riesgo).</w:t>
      </w:r>
    </w:p>
    <w:p>
      <w:pPr>
        <w:pStyle w:val="ListParagraph"/>
        <w:numPr>
          <w:ilvl w:val="0"/>
          <w:numId w:val="2"/>
        </w:numPr>
      </w:pPr>
      <w:r>
        <w:t xml:space="preserve">GradePredictions — predicción de notas finales por estudiante.</w:t>
      </w:r>
    </w:p>
    <w:p>
      <w:pPr>
        <w:pStyle w:val="ListParagraph"/>
        <w:numPr>
          <w:ilvl w:val="0"/>
          <w:numId w:val="2"/>
        </w:numPr>
      </w:pPr>
      <w:r>
        <w:t xml:space="preserve">DueDateCalendar — calendario con todas las fechas de entrega.</w:t>
      </w:r>
    </w:p>
    <w:p>
      <w:pPr>
        <w:pStyle w:val="ListParagraph"/>
        <w:numPr>
          <w:ilvl w:val="0"/>
          <w:numId w:val="2"/>
        </w:numPr>
      </w:pPr>
      <w:r>
        <w:t xml:space="preserve">EvidenceReports — reporte detallado de evidencias por estudiante.</w:t>
      </w:r>
    </w:p>
    <w:p>
      <w:pPr>
        <w:pStyle w:val="ListParagraph"/>
        <w:numPr>
          <w:ilvl w:val="0"/>
          <w:numId w:val="2"/>
        </w:numPr>
      </w:pPr>
      <w:r>
        <w:t xml:space="preserve">AINarrativeSummary — resumen narrativo del curso generado por IA.</w:t>
      </w:r>
    </w:p>
    <w:p>
      <w:pPr>
        <w:pStyle w:val="ListParagraph"/>
        <w:numPr>
          <w:ilvl w:val="0"/>
          <w:numId w:val="2"/>
        </w:numPr>
      </w:pPr>
      <w:r>
        <w:t xml:space="preserve">CoursesComparison — comparación entre cursos del mismo docente.</w:t>
      </w:r>
    </w:p>
    <w:p>
      <w:pPr>
        <w:pStyle w:val="ListParagraph"/>
        <w:numPr>
          <w:ilvl w:val="0"/>
          <w:numId w:val="2"/>
        </w:numPr>
      </w:pPr>
      <w:r>
        <w:t xml:space="preserve">CourseTrends — tendencias del curso a lo largo del semestre (persistidas en DB, históricas).</w:t>
      </w:r>
    </w:p>
    <w:p>
      <w:pPr>
        <w:pStyle w:val="ListParagraph"/>
        <w:numPr>
          <w:ilvl w:val="0"/>
          <w:numId w:val="2"/>
        </w:numPr>
      </w:pPr>
      <w:r>
        <w:t xml:space="preserve">Descarga de evidencias y feedback del docente.</w:t>
      </w:r>
    </w:p>
    <w:p>
      <w:pPr>
        <w:pStyle w:val="Heading3"/>
      </w:pPr>
      <w:r>
        <w:rPr>
          <w:b/>
          <w:bCs/>
        </w:rPr>
        <w:t xml:space="preserve">Vista de estudiante</w:t>
      </w:r>
    </w:p>
    <w:p>
      <w:pPr>
        <w:pStyle w:val="ListParagraph"/>
        <w:numPr>
          <w:ilvl w:val="0"/>
          <w:numId w:val="2"/>
        </w:numPr>
      </w:pPr>
      <w:r>
        <w:t xml:space="preserve">Portal personal con todos sus cursos.</w:t>
      </w:r>
    </w:p>
    <w:p>
      <w:pPr>
        <w:pStyle w:val="ListParagraph"/>
        <w:numPr>
          <w:ilvl w:val="0"/>
          <w:numId w:val="2"/>
        </w:numPr>
      </w:pPr>
      <w:r>
        <w:t xml:space="preserve">Mis cursos y su rendimiento individual.</w:t>
      </w:r>
    </w:p>
    <w:p>
      <w:pPr>
        <w:pStyle w:val="ListParagraph"/>
        <w:numPr>
          <w:ilvl w:val="0"/>
          <w:numId w:val="2"/>
        </w:numPr>
      </w:pPr>
      <w:r>
        <w:t xml:space="preserve">Cortes y evidencias vencidas.</w:t>
      </w:r>
    </w:p>
    <w:p>
      <w:pPr>
        <w:pStyle w:val="ListParagraph"/>
        <w:numPr>
          <w:ilvl w:val="0"/>
          <w:numId w:val="2"/>
        </w:numPr>
      </w:pPr>
      <w:r>
        <w:t xml:space="preserve">Calendario personal con fechas de entrega.</w:t>
      </w:r>
    </w:p>
    <w:p>
      <w:pPr>
        <w:pStyle w:val="ListParagraph"/>
        <w:numPr>
          <w:ilvl w:val="0"/>
          <w:numId w:val="2"/>
        </w:numPr>
      </w:pPr>
      <w:r>
        <w:t xml:space="preserve">Proyección explicada — predicción de nota final con explicación.</w:t>
      </w:r>
    </w:p>
    <w:p>
      <w:pPr>
        <w:pStyle w:val="Heading3"/>
      </w:pPr>
      <w:r>
        <w:rPr>
          <w:b/>
          <w:bCs/>
        </w:rPr>
        <w:t xml:space="preserve">Vista de coordinador</w:t>
      </w:r>
    </w:p>
    <w:p>
      <w:pPr>
        <w:pStyle w:val="ListParagraph"/>
        <w:numPr>
          <w:ilvl w:val="0"/>
          <w:numId w:val="2"/>
        </w:numPr>
      </w:pPr>
      <w:r>
        <w:t xml:space="preserve">Vista superior de todos los cursos bajo su responsabilidad.</w:t>
      </w:r>
    </w:p>
    <w:p>
      <w:pPr>
        <w:pStyle w:val="ListParagraph"/>
        <w:numPr>
          <w:ilvl w:val="0"/>
          <w:numId w:val="2"/>
        </w:numPr>
      </w:pPr>
      <w:r>
        <w:t xml:space="preserve">Filtros por semestre y año académico.</w:t>
      </w:r>
    </w:p>
    <w:p>
      <w:pPr>
        <w:pStyle w:val="Heading3"/>
      </w:pPr>
      <w:r>
        <w:rPr>
          <w:b/>
          <w:bCs/>
        </w:rPr>
        <w:t xml:space="preserve">Vista de superadmin</w:t>
      </w:r>
    </w:p>
    <w:p>
      <w:pPr>
        <w:pStyle w:val="ListParagraph"/>
        <w:numPr>
          <w:ilvl w:val="0"/>
          <w:numId w:val="2"/>
        </w:numPr>
      </w:pPr>
      <w:r>
        <w:t xml:space="preserve">Búsqueda por ID de cualquier curso o usuario.</w:t>
      </w:r>
    </w:p>
    <w:p>
      <w:pPr>
        <w:pStyle w:val="ListParagraph"/>
        <w:numPr>
          <w:ilvl w:val="0"/>
          <w:numId w:val="2"/>
        </w:numPr>
      </w:pPr>
      <w:r>
        <w:t xml:space="preserve">Modo impersonar — ver el sistema desde la perspectiva de otro usuario para diagnóstico/soporte.</w:t>
      </w:r>
    </w:p>
    <w:p>
      <w:pPr>
        <w:pStyle w:val="Heading2"/>
      </w:pPr>
      <w:r>
        <w:rPr>
          <w:b/>
          <w:bCs/>
        </w:rPr>
        <w:t xml:space="preserve">2.2 Cómo se accede</w:t>
      </w:r>
    </w:p>
    <w:p>
      <w:pPr>
        <w:pStyle w:val="ListParagraph"/>
        <w:numPr>
          <w:ilvl w:val="0"/>
          <w:numId w:val="2"/>
        </w:numPr>
      </w:pPr>
      <w:r>
        <w:t xml:space="preserve">Embebido en Brightspace vía LTI 1.3: el docente entra desde un link dentro de su curso. Brightspace pasa la información del usuario vía un JWT y nuestro backend crea la sesión automáticamente.</w:t>
      </w:r>
    </w:p>
    <w:p>
      <w:pPr>
        <w:pStyle w:val="ListParagraph"/>
        <w:numPr>
          <w:ilvl w:val="0"/>
          <w:numId w:val="2"/>
        </w:numPr>
      </w:pPr>
      <w:r>
        <w:t xml:space="preserve">Standalone web: navegando a https://gemelo.cesa.edu.co y logueándose con su cuenta CESA (Microsoft SSO vía Brightspace OAuth).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Arquitectura general</w:t>
      </w:r>
    </w:p>
    <w:p>
      <w:pPr>
        <w:spacing w:after="120"/>
      </w:pPr>
      <w:r>
        <w:t xml:space="preserve">El sistema tiene 4 "cajoncitos" principales que se hablan entre sí. Cada uno vive en un servicio AWS diferente.</w:t>
      </w:r>
    </w:p>
    <w:p>
      <w:pPr>
        <w:pStyle w:val="Heading2"/>
      </w:pPr>
      <w:r>
        <w:rPr>
          <w:b/>
          <w:bCs/>
        </w:rPr>
        <w:t xml:space="preserve">3.1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Tecnología y ubicación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 SPA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19 + Vite, servido por CloudFront desde S3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Python 3.11, corriendo en ECS Fargate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en RDS (gemelo-digital-db)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LMS externo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Brightspace (cesa.brightspace.com)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Flujo entre componentes</w:t>
      </w:r>
    </w:p>
    <w:p>
      <w:pPr>
        <w:spacing w:after="120"/>
      </w:pPr>
      <w:r>
        <w:t xml:space="preserve">Cuando un usuario abre la herramienta:</w:t>
      </w:r>
    </w:p>
    <w:p>
      <w:pPr>
        <w:pStyle w:val="ListParagraph"/>
        <w:numPr>
          <w:ilvl w:val="0"/>
          <w:numId w:val="2"/>
        </w:numPr>
      </w:pPr>
      <w:r>
        <w:t xml:space="preserve">Su navegador pide los archivos estáticos (HTML/JS/CSS) a CloudFront, que los entrega desde S3.</w:t>
      </w:r>
    </w:p>
    <w:p>
      <w:pPr>
        <w:pStyle w:val="ListParagraph"/>
        <w:numPr>
          <w:ilvl w:val="0"/>
          <w:numId w:val="2"/>
        </w:numPr>
      </w:pPr>
      <w:r>
        <w:t xml:space="preserve">El SPA carga en su navegador y muestra la pantalla de login.</w:t>
      </w:r>
    </w:p>
    <w:p>
      <w:pPr>
        <w:pStyle w:val="ListParagraph"/>
        <w:numPr>
          <w:ilvl w:val="0"/>
          <w:numId w:val="2"/>
        </w:numPr>
      </w:pPr>
      <w:r>
        <w:t xml:space="preserve">El usuario inicia sesión — el SPA llama al backend API en ECS para autenticar contra Brightspace.</w:t>
      </w:r>
    </w:p>
    <w:p>
      <w:pPr>
        <w:pStyle w:val="ListParagraph"/>
        <w:numPr>
          <w:ilvl w:val="0"/>
          <w:numId w:val="2"/>
        </w:numPr>
      </w:pPr>
      <w:r>
        <w:t xml:space="preserve">El backend valida con Brightspace, crea sesión, devuelve cookie.</w:t>
      </w:r>
    </w:p>
    <w:p>
      <w:pPr>
        <w:pStyle w:val="ListParagraph"/>
        <w:numPr>
          <w:ilvl w:val="0"/>
          <w:numId w:val="2"/>
        </w:numPr>
      </w:pPr>
      <w:r>
        <w:t xml:space="preserve">El SPA pide datos del dashboard al backend.</w:t>
      </w:r>
    </w:p>
    <w:p>
      <w:pPr>
        <w:pStyle w:val="ListParagraph"/>
        <w:numPr>
          <w:ilvl w:val="0"/>
          <w:numId w:val="2"/>
        </w:numPr>
      </w:pPr>
      <w:r>
        <w:t xml:space="preserve">El backend primero busca en PostgreSQL (rápido, ~50ms). Si los datos están viejos, consulta Brightspace en vivo (~1-3s) y actualiza la DB en background.</w:t>
      </w:r>
    </w:p>
    <w:p>
      <w:pPr>
        <w:pStyle w:val="ListParagraph"/>
        <w:numPr>
          <w:ilvl w:val="0"/>
          <w:numId w:val="2"/>
        </w:numPr>
      </w:pPr>
      <w:r>
        <w:t xml:space="preserve">El SPA renderiza la información.</w:t>
      </w:r>
    </w:p>
    <w:p>
      <w:pPr>
        <w:pStyle w:val="Heading2"/>
      </w:pPr>
      <w:r>
        <w:rPr>
          <w:b/>
          <w:bCs/>
        </w:rPr>
        <w:t xml:space="preserve">3.3 Diagrama ASCII de la arquitectura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USUARIOS FINALES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(docentes, estudiantes, coordinadores)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┌─────────────────────────────────────────────────┐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https://gemelo.cesa.edu.co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   CloudFront (CDN)   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Distribution: E32WDBCT7SFCRD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└────────────────────┬────────────────────────────┘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┌─────────────────────────────────────────────────┐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S3 Bucket: gemelo-frontend-prod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(archivos estáticos del SPA React)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└─────────────────────────────────────────────────┘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┌─────────────────────────────────────────────────┐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https://ge-9d9d...ecs.us-east-1.on.aws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   ECS Fargate Service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 Cluster: default     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 Service: gemelo-digital-api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Container: gemelo-backend:latest (ECR)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 Backend FastAPI (Python 3.11)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└────────────────────┬────────────────────────────┘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├─────► Brightspace API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       (LMS de CESA)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┌─────────────────────────────────────────────────┐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RDS PostgreSQL             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Instance: gemelo-digital-db        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│           Engine: PostgreSQL 16, db.t4g.micro   │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└─────────────────────────────────────────────────┘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Stack tecnológico</w:t>
      </w:r>
    </w:p>
    <w:p>
      <w:pPr>
        <w:pStyle w:val="Heading2"/>
      </w:pPr>
      <w:r>
        <w:rPr>
          <w:b/>
          <w:bCs/>
        </w:rPr>
        <w:t xml:space="preserve">4.1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 web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0.115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Servidor ASGI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Uvicorn 0.30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 2.0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Migraciones DB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Alembic 1.14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Driver PostgreSQL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psycopg 3.2 (psycopg3)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 client (Brightspace API)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0.27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Autenticación JWT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python-jose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Criptografía LTI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cryptography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TTS opcional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ElevenLabs API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Contenedor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(Python 3.11-slim base)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Bundler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Router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global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API (Auth, Course, I18n, Theme, Toast)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 3.7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Estilos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Modules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JavaScript (ES2022+) + algunos archivos TypeScript</w:t>
            </w:r>
          </w:p>
        </w:tc>
      </w:tr>
    </w:tbl>
    <w:p>
      <w:pPr>
        <w:pStyle w:val="Heading2"/>
      </w:pPr>
      <w:r>
        <w:rPr>
          <w:b/>
          <w:bCs/>
        </w:rPr>
        <w:t xml:space="preserve">4.3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Región principal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us-east-1 (North Virginia)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 de cuenta AWS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718624265053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Compute backend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ECS Fargate (modo Exprés)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Registry imágenes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 (Elastic Container Registry)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 frontend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+ CloudFront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 PostgreSQL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Identidad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con OIDC para GitHub Actions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Repositorios del proyecto</w:t>
      </w:r>
    </w:p>
    <w:p>
      <w:pPr>
        <w:spacing w:after="120"/>
      </w:pPr>
      <w:r>
        <w:t xml:space="preserve">Hay 3 repositorios relevantes. Solo el primero recibe pushes.</w:t>
      </w:r>
    </w:p>
    <w:p>
      <w:pPr>
        <w:pStyle w:val="Heading2"/>
      </w:pPr>
      <w:r>
        <w:rPr>
          <w:b/>
          <w:bCs/>
        </w:rPr>
        <w:t xml:space="preserve">5.1 Repositorio principal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https://github.com/JCortes87/proyecto-gemelos-digitales-JC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Dueño actual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JCortes87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productiva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(cada merge dispara deploy automático)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de trabajo histórica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sync/upstream-abril-2026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Repositorio del colaborador (referencia, solo lectura)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https://github.com/juandavid639/Proyecto-Gemelos-Digitales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Dueño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Juan David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para revisar su versión. NUNCA empujar desde nuestro setup.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Push status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DISABLED-no-push-to-upstream (explícitamente desactivado en git config)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Repositorio fork inicial (archivado)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https://github.com/JCortes87/gemelo-digital-backend-JC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Archivado. Era un experimento inicial.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 histórica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integracion/manual-controlada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URLs de producción y endpoints</w:t>
      </w:r>
    </w:p>
    <w:p>
      <w:pPr>
        <w:pStyle w:val="Heading2"/>
      </w:pPr>
      <w:r>
        <w:rPr>
          <w:b/>
          <w:bCs/>
        </w:rPr>
        <w:t xml:space="preserve">6.1 URL principal (usuarios finales)</w:t>
      </w:r>
    </w:p>
    <w:p>
      <w:pPr>
        <w:spacing w:after="120"/>
      </w:pPr>
      <w:r>
        <w:rPr>
          <w:b/>
          <w:bCs/>
        </w:rPr>
        <w:t xml:space="preserve">Frontend SPA: </w:t>
      </w:r>
      <w:r>
        <w:t xml:space="preserve">https://gemelo.cesa.edu.co</w:t>
      </w:r>
    </w:p>
    <w:p>
      <w:pPr>
        <w:spacing w:after="120"/>
      </w:pPr>
      <w:r>
        <w:t xml:space="preserve">Servido por CloudFront, distribución E32WDBCT7SFCRD. El dominio gemelo.cesa.edu.co apunta vía CNAME a la distribución.</w:t>
      </w:r>
    </w:p>
    <w:p>
      <w:pPr>
        <w:pStyle w:val="Heading2"/>
      </w:pPr>
      <w:r>
        <w:rPr>
          <w:b/>
          <w:bCs/>
        </w:rPr>
        <w:t xml:space="preserve">6.2 URL del backend API</w:t>
      </w:r>
    </w:p>
    <w:p>
      <w:pPr>
        <w:spacing w:after="120"/>
      </w:pPr>
      <w:r>
        <w:t xml:space="preserve">URL directa de ECS Fargate: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https://ge-9d9d0220a8704eeabada1b951f3f2d37.ecs.us-east-1.on.aws</w:t>
      </w:r>
    </w:p>
    <w:p>
      <w:pPr>
        <w:spacing w:after="120"/>
      </w:pPr>
      <w:r>
        <w:t xml:space="preserve">El frontend la consume vía la variable VITE_API_BASE_URL definida en .env.production.</w:t>
      </w:r>
    </w:p>
    <w:p>
      <w:pPr>
        <w:pStyle w:val="Heading2"/>
      </w:pPr>
      <w:r>
        <w:rPr>
          <w:b/>
          <w:bCs/>
        </w:rPr>
        <w:t xml:space="preserve">6.3 Endpoints clave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Autenticación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/health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 check. Esperado: {"status":"ok"}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/debug/db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Ping a PostgreSQL. Esperado: {"db_ok":true}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/auth/brightspace/login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Inicia el OAuth flow con Brightspace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/auth/brightspace/callback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Brightspace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Callback OAuth, recibe code, genera sesión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/auth/me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Devuelve info del usuario logueado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/auth/logout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Cierra sesión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/gemelo/course/{ou}/overview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Overview agregado del curso (DB-first con fallback Brightspace)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/gemelo/course/{ou}/student/{userId}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Gemelo digital de un estudiante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/gemelo/course/{ou}/students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de estudiantes del curso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/gemelo/course/{ou}/ra/dashboard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de Resultados de Aprendizaje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/debug/course/{ou}/overview-db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Overview desde DB sin auth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/admin/sync-cron-all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 secret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Sincroniza todos los cursos. Para scheduler.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/admin/show-refresh-token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TEMPORAL: captura refresh_token. Eliminar tras usar.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/speech/tts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a voz vía ElevenLabs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/speech/stt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Sesión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Voz a texto vía ElevenLabs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/.well-known/jwks.json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JWKS público para LTI 1.3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/lti/login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Brightspace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OIDC login initiation LTI 1.3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/lti/launch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Brightspace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LTI launch endpoint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Infraestructura AWS — detalle completo</w:t>
      </w:r>
    </w:p>
    <w:p>
      <w:pPr>
        <w:spacing w:after="120"/>
      </w:pPr>
      <w:r>
        <w:t xml:space="preserve">Toda la infraestructura está en us-east-1 (Virginia) en la cuenta AWS 718624265053.</w:t>
      </w:r>
    </w:p>
    <w:p>
      <w:pPr>
        <w:pStyle w:val="Heading2"/>
      </w:pPr>
      <w:r>
        <w:rPr>
          <w:b/>
          <w:bCs/>
        </w:rPr>
        <w:t xml:space="preserve">7.1 ECS (Elastic Container Service)</w:t>
      </w:r>
    </w:p>
    <w:p>
      <w:pPr>
        <w:spacing w:after="120"/>
      </w:pPr>
      <w:r>
        <w:t xml:space="preserve">Donde corre el backend del proyecto en un container Docker.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Cluster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gemelo-digital-api (modo Exprés)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 Definition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default-gemelo-digital-api:73 (o revisión más reciente)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vCPU (1024 unidades)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Memoria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GiB (2048 MiB)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Health check path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/health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Tareas activas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 de ejecución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ecsTaskExecutionRole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 de infraestructura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ecsInfrastructureRoleForExpressServices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ECR (Elastic Container Registry)</w:t>
      </w:r>
    </w:p>
    <w:p>
      <w:pPr>
        <w:spacing w:after="120"/>
      </w:pPr>
      <w:r>
        <w:t xml:space="preserve">Donde se guardan las imágenes Docker del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gemelo-backend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718624265053.dkr.ecr.us-east-1.amazonaws.com/gemelo-backend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 'latest'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Imagen más reciente desplegada (siempre actualizada por CI/CD)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 &lt;sha&gt;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etiqueta por cada commit, para trazabilidad y rollback</w:t>
            </w:r>
          </w:p>
        </w:tc>
      </w:tr>
    </w:tbl>
    <w:p>
      <w:pPr>
        <w:spacing w:after="120"/>
      </w:pPr>
      <w:r>
        <w:t xml:space="preserve">Otros repos que existen en ECR pero NO se usan en este proyecto:</w:t>
      </w:r>
    </w:p>
    <w:p>
      <w:pPr>
        <w:pStyle w:val="ListParagraph"/>
        <w:numPr>
          <w:ilvl w:val="0"/>
          <w:numId w:val="2"/>
        </w:numPr>
      </w:pPr>
      <w:r>
        <w:t xml:space="preserve">cesa-backend — otro proyecto CESA.</w:t>
      </w:r>
    </w:p>
    <w:p>
      <w:pPr>
        <w:pStyle w:val="ListParagraph"/>
        <w:numPr>
          <w:ilvl w:val="0"/>
          <w:numId w:val="2"/>
        </w:numPr>
      </w:pPr>
      <w:r>
        <w:t xml:space="preserve">gemelo-digital/gemelo-digital-backend — repo histórico, abandonado.</w:t>
      </w:r>
    </w:p>
    <w:p>
      <w:pPr>
        <w:pStyle w:val="Heading2"/>
      </w:pPr>
      <w:r>
        <w:rPr>
          <w:b/>
          <w:bCs/>
        </w:rPr>
        <w:t xml:space="preserve">7.3 RDS (PostgreSQL)</w:t>
      </w:r>
    </w:p>
    <w:p>
      <w:pPr>
        <w:spacing w:after="120"/>
      </w:pPr>
      <w:r>
        <w:t xml:space="preserve">Base de datos principal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Identifier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gemelo-digital-db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Clase de instancia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db.t4g.micro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gemelo-digital-db.crp1lzwejl3x.us-east-1.rds.amazonaws.com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 de la base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gemelo_digital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Usuario administrador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gemelo_admin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el taskdef de ECS, dentro de DATABASE_URL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Backups automáticos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Configurados por AWS (retención por defecto)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Snapshots manuales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Tomar antes de cada deploy de riesgo</w:t>
            </w:r>
          </w:p>
        </w:tc>
      </w:tr>
    </w:tbl>
    <w:p>
      <w:pPr>
        <w:pStyle w:val="Heading2"/>
      </w:pPr>
      <w:r>
        <w:rPr>
          <w:b/>
          <w:bCs/>
        </w:rPr>
        <w:t xml:space="preserve">7.4 S3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Bucket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gemelo-frontend-prod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Activo (permite rollback por archivo)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Política de acceso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Privado, entregado vía CloudFront con OAC</w:t>
            </w:r>
          </w:p>
        </w:tc>
      </w:tr>
    </w:tbl>
    <w:p>
      <w:pPr>
        <w:pStyle w:val="Heading2"/>
      </w:pPr>
      <w:r>
        <w:rPr>
          <w:b/>
          <w:bCs/>
        </w:rPr>
        <w:t xml:space="preserve">7.5 CloudFront (CDN)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Distribution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E32WDBCT7SFCRD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Dominio asociado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gemelo.cesa.edu.co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Origen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bucket gemelo-frontend-prod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Invalidation /* después de cada deploy frontend</w:t>
            </w:r>
          </w:p>
        </w:tc>
      </w:tr>
    </w:tbl>
    <w:p>
      <w:pPr>
        <w:pStyle w:val="Heading2"/>
      </w:pPr>
      <w:r>
        <w:rPr>
          <w:b/>
          <w:bCs/>
        </w:rPr>
        <w:t xml:space="preserve">7.6 IAM (Identidad y permisos)</w:t>
      </w:r>
    </w:p>
    <w:p>
      <w:pPr>
        <w:spacing w:after="120"/>
      </w:pPr>
      <w:r>
        <w:t xml:space="preserve">Rol que GitHub Actions asume para hacer los deploys: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 del rol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GemeloDigitalDeployerRole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arn:aws:iam::718624265053:role/GemeloDigitalDeployerRole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Policy asociada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GemeloDigitalDeployerPolicy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Permisos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 push/pull + ECS update + S3 sync + CloudFront invalidate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Trust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workflows del repo JCortes87/proyecto-gemelos-digitales-JC vía OIDC</w:t>
            </w:r>
          </w:p>
        </w:tc>
      </w:tr>
    </w:tbl>
    <w:p>
      <w:pPr>
        <w:spacing w:after="120"/>
      </w:pPr>
      <w:r>
        <w:t xml:space="preserve">OIDC Provider: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arn:aws:iam::718624265053:oidc-provider/token.actions.githubusercontent.com</w:t>
      </w:r>
    </w:p>
    <w:p>
      <w:pPr>
        <w:pStyle w:val="Heading2"/>
      </w:pPr>
      <w:r>
        <w:rPr>
          <w:b/>
          <w:bCs/>
        </w:rPr>
        <w:t xml:space="preserve">7.7 CloudWatch Logs</w:t>
      </w:r>
    </w:p>
    <w:p>
      <w:pPr>
        <w:spacing w:after="120"/>
      </w:pPr>
      <w:r>
        <w:t xml:space="preserve">Donde se ven los logs del backend en producción: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/aws/ecs/default/gemelo-digital-api-cbc4</w:t>
      </w:r>
    </w:p>
    <w:p>
      <w:pPr>
        <w:spacing w:after="120"/>
      </w:pPr>
      <w:r>
        <w:t xml:space="preserve">Aquí se ven los logs de uvicorn: arranque, requests, errores, logs propios del backend.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Base de datos — esquema y migraciones</w:t>
      </w:r>
    </w:p>
    <w:p>
      <w:pPr>
        <w:pStyle w:val="Heading2"/>
      </w:pPr>
      <w:r>
        <w:rPr>
          <w:b/>
          <w:bCs/>
        </w:rPr>
        <w:t xml:space="preserve">8.1 Tablas principales</w:t>
      </w:r>
    </w:p>
    <w:p>
      <w:pPr>
        <w:spacing w:after="120"/>
      </w:pPr>
      <w:r>
        <w:t xml:space="preserve">Definidas en app/db/models.py: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 qué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courses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Cursos sincronizados desde Brightspace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 de estudiantes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enrollments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Relación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Inscripciones estudiante × curso, con is_active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grade_items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Items de calificación del gradebook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dropbox_folders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Carpetas de entrega de Brightspace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outcome_sets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Sets de resultados de aprendizaje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student_course_metric_snapshots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Métrica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Snapshot diario de métricas por estudiante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course_metric_history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Métrica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Histórico diario de métricas agregadas del curso (para trends)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sync_runs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Operación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Bitácora de ejecuciones de sync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sync_state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Operación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 del último sync por curso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sync_errors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Operación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Errores de sync para diagnóstico</w:t>
            </w:r>
          </w:p>
        </w:tc>
      </w:tr>
    </w:tbl>
    <w:p>
      <w:pPr>
        <w:pStyle w:val="Heading2"/>
      </w:pPr>
      <w:r>
        <w:rPr>
          <w:b/>
          <w:bCs/>
        </w:rPr>
        <w:t xml:space="preserve">8.2 Cadena de migraciones Alembic</w:t>
      </w:r>
    </w:p>
    <w:p>
      <w:pPr>
        <w:spacing w:after="120"/>
      </w:pPr>
      <w:r>
        <w:t xml:space="preserve">Orden actual de aplicación: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0001_initial_schema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→ 87095c55fccf  (add_sync_control_tables — placeholder)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→ ef7efb89bf39  (add_sync_control_tables — placeholder)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→ 712ebad8e3d1  (add_sync_control_tables — placeholder)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→ b6f1918135ed  (add_student_metric_snapshots — placeholder)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→ a1b2c3d4e5f6  (add_date_fields_to_grade_items_dropbox)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→ c3d4e5f6a7b8  (add_course_metric_history)   ← HEAD actual</w:t>
      </w:r>
    </w:p>
    <w:p>
      <w:pPr>
        <w:pStyle w:val="Heading2"/>
      </w:pPr>
      <w:r>
        <w:rPr>
          <w:b/>
          <w:bCs/>
        </w:rPr>
        <w:t xml:space="preserve">8.3 Aplicación automática de migraciones</w:t>
      </w:r>
    </w:p>
    <w:p>
      <w:pPr>
        <w:spacing w:after="120"/>
      </w:pPr>
      <w:r>
        <w:t xml:space="preserve">Las migraciones se aplican automáticamente al arrancar el container, gracias al script start.sh: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set -e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if [ -n "$DATABASE_URL" ]; then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echo "[startup] Running database migrations..."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alembic upgrade head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echo "[startup] Migrations complete."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echo "[startup] DATABASE_URL not set — skipping migrations."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exec uvicorn main:app --host 0.0.0.0 --port 8000</w:t>
      </w:r>
    </w:p>
    <w:p>
      <w:pPr>
        <w:spacing w:after="120"/>
      </w:pPr>
      <w:r>
        <w:t xml:space="preserve">Esto significa que cada deploy verifica las migraciones y aplica las nuevas. No hay que ejecutarlas manualmente.</w:t>
      </w:r>
    </w:p>
    <w:p>
      <w:pPr>
        <w:spacing w:after="120"/>
      </w:pPr>
      <w:r>
        <w:t xml:space="preserve">Si una migración falla, set -e hace que el container no arranque. ECS detecta el fallo y mantiene los containers viejos corriendo. Así, una migración mal hecha NO tumba producción — pero hay que arreglarla rápido o desplegar la versión anterior.</w:t>
      </w:r>
    </w:p>
    <w:p>
      <w:pPr>
        <w:pStyle w:val="Heading2"/>
      </w:pPr>
      <w:r>
        <w:rPr>
          <w:b/>
          <w:bCs/>
        </w:rPr>
        <w:t xml:space="preserve">8.4 Acceso directo a la base de datos</w:t>
      </w:r>
    </w:p>
    <w:p>
      <w:pPr>
        <w:spacing w:after="120"/>
      </w:pPr>
      <w:r>
        <w:t xml:space="preserve">Para consultas SQL ad-hoc:</w:t>
      </w:r>
    </w:p>
    <w:p>
      <w:pPr>
        <w:pStyle w:val="ListParagraph"/>
        <w:numPr>
          <w:ilvl w:val="0"/>
          <w:numId w:val="2"/>
        </w:numPr>
      </w:pPr>
      <w:r>
        <w:t xml:space="preserve">AWS Console → RDS → Bases de datos → gemelo-digital-db → "Editor de consultas".</w:t>
      </w:r>
    </w:p>
    <w:p>
      <w:pPr>
        <w:pStyle w:val="ListParagraph"/>
        <w:numPr>
          <w:ilvl w:val="0"/>
          <w:numId w:val="2"/>
        </w:numPr>
      </w:pPr>
      <w:r>
        <w:t xml:space="preserve">Conexión psql con la cadena DATABASE_URL (que vive en el taskdef de ECS).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CI/CD — Despliegue automático</w:t>
      </w:r>
    </w:p>
    <w:p>
      <w:pPr>
        <w:pStyle w:val="Heading2"/>
      </w:pPr>
      <w:r>
        <w:rPr>
          <w:b/>
          <w:bCs/>
        </w:rPr>
        <w:t xml:space="preserve">9.1 Cómo se dispara el deploy</w:t>
      </w:r>
    </w:p>
    <w:p>
      <w:pPr>
        <w:spacing w:after="120"/>
      </w:pPr>
      <w:r>
        <w:t xml:space="preserve">Cualquier push a main que toque archivos en estos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 que cambia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gemelo-digital-backend/**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Dispara el workflow del backend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gemelo-digital-frontend/**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Dispara el workflow del frontend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.github/workflows/deploy-*.yml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Dispara el workflow correspondiente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Disparar manualmente</w:t>
      </w:r>
    </w:p>
    <w:p>
      <w:pPr>
        <w:spacing w:after="120"/>
      </w:pPr>
      <w:r>
        <w:t xml:space="preserve">Para re-desplegar sin un commit nuevo (ej. tras cambiar variables de entorno en taskdef):</w:t>
      </w:r>
    </w:p>
    <w:p>
      <w:pPr>
        <w:pStyle w:val="ListParagraph"/>
        <w:numPr>
          <w:ilvl w:val="0"/>
          <w:numId w:val="2"/>
        </w:numPr>
      </w:pPr>
      <w:r>
        <w:t xml:space="preserve">Ir a GitHub → repo → Actions.</w:t>
      </w:r>
    </w:p>
    <w:p>
      <w:pPr>
        <w:pStyle w:val="ListParagraph"/>
        <w:numPr>
          <w:ilvl w:val="0"/>
          <w:numId w:val="2"/>
        </w:numPr>
      </w:pPr>
      <w:r>
        <w:t xml:space="preserve">Click en "Deploy backend a ECS" o "Deploy frontend a S3 y CloudFront".</w:t>
      </w:r>
    </w:p>
    <w:p>
      <w:pPr>
        <w:pStyle w:val="ListParagraph"/>
        <w:numPr>
          <w:ilvl w:val="0"/>
          <w:numId w:val="2"/>
        </w:numPr>
      </w:pPr>
      <w:r>
        <w:t xml:space="preserve">Click "Run workflow" arriba a la derecha.</w:t>
      </w:r>
    </w:p>
    <w:p>
      <w:pPr>
        <w:pStyle w:val="ListParagraph"/>
        <w:numPr>
          <w:ilvl w:val="0"/>
          <w:numId w:val="2"/>
        </w:numPr>
      </w:pPr>
      <w:r>
        <w:t xml:space="preserve">Seleccionar branch (main) y confirmar.</w:t>
      </w:r>
    </w:p>
    <w:p>
      <w:pPr>
        <w:pStyle w:val="Heading2"/>
      </w:pPr>
      <w:r>
        <w:rPr>
          <w:b/>
          <w:bCs/>
        </w:rPr>
        <w:t xml:space="preserve">9.3 Workflow del backend — pasos</w:t>
      </w:r>
    </w:p>
    <w:p>
      <w:pPr>
        <w:spacing w:after="120"/>
      </w:pPr>
      <w:r>
        <w:t xml:space="preserve">Definido en .github/workflows/deploy-backend.yml:</w:t>
      </w:r>
    </w:p>
    <w:p>
      <w:pPr>
        <w:pStyle w:val="ListParagraph"/>
        <w:numPr>
          <w:ilvl w:val="0"/>
          <w:numId w:val="2"/>
        </w:numPr>
      </w:pPr>
      <w:r>
        <w:t xml:space="preserve">Checkout del código.</w:t>
      </w:r>
    </w:p>
    <w:p>
      <w:pPr>
        <w:pStyle w:val="ListParagraph"/>
        <w:numPr>
          <w:ilvl w:val="0"/>
          <w:numId w:val="2"/>
        </w:numPr>
      </w:pPr>
      <w:r>
        <w:t xml:space="preserve">Configurar credenciales AWS vía OIDC (asume el rol GemeloDigitalDeployerRole).</w:t>
      </w:r>
    </w:p>
    <w:p>
      <w:pPr>
        <w:pStyle w:val="ListParagraph"/>
        <w:numPr>
          <w:ilvl w:val="0"/>
          <w:numId w:val="2"/>
        </w:numPr>
      </w:pPr>
      <w:r>
        <w:t xml:space="preserve">Login a ECR.</w:t>
      </w:r>
    </w:p>
    <w:p>
      <w:pPr>
        <w:pStyle w:val="ListParagraph"/>
        <w:numPr>
          <w:ilvl w:val="0"/>
          <w:numId w:val="2"/>
        </w:numPr>
      </w:pPr>
      <w:r>
        <w:t xml:space="preserve">Build de la imagen Docker desde gemelo-digital-backend/.</w:t>
      </w:r>
    </w:p>
    <w:p>
      <w:pPr>
        <w:pStyle w:val="ListParagraph"/>
        <w:numPr>
          <w:ilvl w:val="0"/>
          <w:numId w:val="2"/>
        </w:numPr>
      </w:pPr>
      <w:r>
        <w:t xml:space="preserve">Push a ECR con tags latest y SHA del commit.</w:t>
      </w:r>
    </w:p>
    <w:p>
      <w:pPr>
        <w:pStyle w:val="ListParagraph"/>
        <w:numPr>
          <w:ilvl w:val="0"/>
          <w:numId w:val="2"/>
        </w:numPr>
      </w:pPr>
      <w:r>
        <w:t xml:space="preserve">aws ecs update-service --force-new-deployment.</w:t>
      </w:r>
    </w:p>
    <w:p>
      <w:pPr>
        <w:pStyle w:val="ListParagraph"/>
        <w:numPr>
          <w:ilvl w:val="0"/>
          <w:numId w:val="2"/>
        </w:numPr>
      </w:pPr>
      <w:r>
        <w:t xml:space="preserve">Espera con aws ecs wait services-stable hasta que el servicio esté saludable.</w:t>
      </w:r>
    </w:p>
    <w:p>
      <w:pPr>
        <w:spacing w:after="120"/>
      </w:pPr>
      <w:r>
        <w:t xml:space="preserve">Tiempo total: ~10 minutos.</w:t>
      </w:r>
    </w:p>
    <w:p>
      <w:pPr>
        <w:pStyle w:val="Heading2"/>
      </w:pPr>
      <w:r>
        <w:rPr>
          <w:b/>
          <w:bCs/>
        </w:rPr>
        <w:t xml:space="preserve">9.4 Workflow del frontend — pasos</w:t>
      </w:r>
    </w:p>
    <w:p>
      <w:pPr>
        <w:spacing w:after="120"/>
      </w:pPr>
      <w:r>
        <w:t xml:space="preserve">Definido en .github/workflows/deploy-frontend.yml:</w:t>
      </w:r>
    </w:p>
    <w:p>
      <w:pPr>
        <w:pStyle w:val="ListParagraph"/>
        <w:numPr>
          <w:ilvl w:val="0"/>
          <w:numId w:val="2"/>
        </w:numPr>
      </w:pPr>
      <w:r>
        <w:t xml:space="preserve">Checkout del código.</w:t>
      </w:r>
    </w:p>
    <w:p>
      <w:pPr>
        <w:pStyle w:val="ListParagraph"/>
        <w:numPr>
          <w:ilvl w:val="0"/>
          <w:numId w:val="2"/>
        </w:numPr>
      </w:pPr>
      <w:r>
        <w:t xml:space="preserve">Setup Node.js 20.</w:t>
      </w:r>
    </w:p>
    <w:p>
      <w:pPr>
        <w:pStyle w:val="ListParagraph"/>
        <w:numPr>
          <w:ilvl w:val="0"/>
          <w:numId w:val="2"/>
        </w:numPr>
      </w:pPr>
      <w:r>
        <w:t xml:space="preserve">npm ci en gemelo-digital-frontend/gemelo-frontend/.</w:t>
      </w:r>
    </w:p>
    <w:p>
      <w:pPr>
        <w:pStyle w:val="ListParagraph"/>
        <w:numPr>
          <w:ilvl w:val="0"/>
          <w:numId w:val="2"/>
        </w:numPr>
      </w:pPr>
      <w:r>
        <w:t xml:space="preserve">npm run build (Vite construye dist/).</w:t>
      </w:r>
    </w:p>
    <w:p>
      <w:pPr>
        <w:pStyle w:val="ListParagraph"/>
        <w:numPr>
          <w:ilvl w:val="0"/>
          <w:numId w:val="2"/>
        </w:numPr>
      </w:pPr>
      <w:r>
        <w:t xml:space="preserve">Configurar credenciales AWS vía OIDC.</w:t>
      </w:r>
    </w:p>
    <w:p>
      <w:pPr>
        <w:pStyle w:val="ListParagraph"/>
        <w:numPr>
          <w:ilvl w:val="0"/>
          <w:numId w:val="2"/>
        </w:numPr>
      </w:pPr>
      <w:r>
        <w:t xml:space="preserve">aws s3 sync ./dist/ s3://gemelo-frontend-prod --delete.</w:t>
      </w:r>
    </w:p>
    <w:p>
      <w:pPr>
        <w:pStyle w:val="ListParagraph"/>
        <w:numPr>
          <w:ilvl w:val="0"/>
          <w:numId w:val="2"/>
        </w:numPr>
      </w:pPr>
      <w:r>
        <w:t xml:space="preserve">aws cloudfront create-invalidation --paths "/*".</w:t>
      </w:r>
    </w:p>
    <w:p>
      <w:pPr>
        <w:spacing w:after="120"/>
      </w:pPr>
      <w:r>
        <w:t xml:space="preserve">Tiempo total: ~2-3 minutos.</w:t>
      </w:r>
    </w:p>
    <w:p>
      <w:pPr>
        <w:pStyle w:val="Heading2"/>
      </w:pPr>
      <w:r>
        <w:rPr>
          <w:b/>
          <w:bCs/>
        </w:rPr>
        <w:t xml:space="preserve">9.5 Seguridad del CI/CD</w:t>
      </w:r>
    </w:p>
    <w:p>
      <w:pPr>
        <w:pStyle w:val="ListParagraph"/>
        <w:numPr>
          <w:ilvl w:val="0"/>
          <w:numId w:val="2"/>
        </w:numPr>
      </w:pPr>
      <w:r>
        <w:t xml:space="preserve">Sin Access Keys: usa OIDC para credenciales temporales (vencen al terminar el job).</w:t>
      </w:r>
    </w:p>
    <w:p>
      <w:pPr>
        <w:pStyle w:val="ListParagraph"/>
        <w:numPr>
          <w:ilvl w:val="0"/>
          <w:numId w:val="2"/>
        </w:numPr>
      </w:pPr>
      <w:r>
        <w:t xml:space="preserve">Trust scope: solo se aceptan workflows desde JCortes87/proyecto-gemelos-digitales-JC. Cualquier intento desde otro repo es rechazado por AWS.</w:t>
      </w:r>
    </w:p>
    <w:p>
      <w:pPr>
        <w:pStyle w:val="ListParagraph"/>
        <w:numPr>
          <w:ilvl w:val="0"/>
          <w:numId w:val="2"/>
        </w:numPr>
      </w:pPr>
      <w:r>
        <w:t xml:space="preserve">Policy mínima: el rol solo tiene los permisos exactos para ECR, ECS, S3 y CloudFront del proyecto. No puede tocar otros recursos.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Variables de entorno (producción)</w:t>
      </w:r>
    </w:p>
    <w:p>
      <w:pPr>
        <w:spacing w:after="120"/>
      </w:pPr>
      <w:r>
        <w:t xml:space="preserve">Definidas en el taskdef de ECS, sección environment. Cuando cambias una, hay que registrar una nueva revisión del taskdef y forzar redeploy.</w:t>
      </w:r>
    </w:p>
    <w:p>
      <w:pPr>
        <w:pStyle w:val="Heading2"/>
      </w:pPr>
      <w:r>
        <w:rPr>
          <w:b/>
          <w:bCs/>
        </w:rPr>
        <w:t xml:space="preserve">10.1 Brightspace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BRIGHTSPACE_CLIENT_ID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ID OAuth registrado en Brightspace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BRIGHTSPACE_CLIENT_SECRET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secret correspondiente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BRIGHTSPACE_REDIRECT_URI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 callback OAuth (debe coincidir con Brightspace)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BRIGHTSPACE_AUTH_URL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https://auth.brightspace.com/oauth2/auth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BRIGHTSPACE_TOKEN_URL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https://auth.brightspace.com/core/connect/token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BRIGHTSPACE_BASE_URL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https://cesa.brightspace.com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BRIGHTSPACE_SCOPE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OAuth con permisos a la API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BRIGHTSPACE_LP_VERSION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 API LP (Learning Platform)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BRIGHTSPACE_LE_VERSION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 API LE (Learning Experience)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10.2 LTI 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LTI_CLIENT_ID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ID de la herramienta LTI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LTI_ISSUER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https://cesa.brightspace.com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LTI_AUTH_ENDPOINT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https://cesa.brightspace.com/d2l/lti/authenticate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LTI_JWKS_URL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https://cesa.brightspace.com/d2l/.well-known/jwks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10.3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 conexión a RDS (formato: postgresql+psycopg://user:password@host:5432/dbname)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10.4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FRONTEND_BASE_URL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https://gemelo.cesa.edu.co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TOOL_BASE_URL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pública del backend en ECS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10.5 ElevenLabs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ELEVENLABS_API_KEY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está, /speech/* funciona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ELEVENLABS_VOICE_ID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de voz por defecto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10.6 Secrets internos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SESSION_SECRET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 firmar el state en OAuth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LTI_STATE_SECRET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 firmar el state en LTI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LTI_PRIVATE_KEY_PATH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a la llave RSA para firmar JWTs LTI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10.7 Scheduler (cuando se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BRIGHTSPACE_SERVICE_REFRESH_TOKEN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token de cuenta de servicio para sync automático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CRON_SHARED_SECRET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para autenticar al scheduler externo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Operaciones comunes — recetario</w:t>
      </w:r>
    </w:p>
    <w:p>
      <w:pPr>
        <w:spacing w:after="120"/>
      </w:pPr>
      <w:r>
        <w:t xml:space="preserve">Cómo hacer las cosas más frecuentes.</w:t>
      </w:r>
    </w:p>
    <w:p>
      <w:pPr>
        <w:pStyle w:val="Heading2"/>
      </w:pPr>
      <w:r>
        <w:rPr>
          <w:b/>
          <w:bCs/>
        </w:rPr>
        <w:t xml:space="preserve">11.1 Hacer un cambio de código y desplegarlo</w:t>
      </w:r>
    </w:p>
    <w:p>
      <w:pPr>
        <w:pStyle w:val="ListParagraph"/>
        <w:numPr>
          <w:ilvl w:val="0"/>
          <w:numId w:val="2"/>
        </w:numPr>
      </w:pPr>
      <w:r>
        <w:t xml:space="preserve">Hacer el cambio localmente en una rama (típicamente sync/upstream-abril-2026 o nueva).</w:t>
      </w:r>
    </w:p>
    <w:p>
      <w:pPr>
        <w:pStyle w:val="ListParagraph"/>
        <w:numPr>
          <w:ilvl w:val="0"/>
          <w:numId w:val="2"/>
        </w:numPr>
      </w:pPr>
      <w:r>
        <w:t xml:space="preserve">git add + git commit con mensaje descriptivo.</w:t>
      </w:r>
    </w:p>
    <w:p>
      <w:pPr>
        <w:pStyle w:val="ListParagraph"/>
        <w:numPr>
          <w:ilvl w:val="0"/>
          <w:numId w:val="2"/>
        </w:numPr>
      </w:pPr>
      <w:r>
        <w:t xml:space="preserve">Abrir un Pull Request a main en GitHub.</w:t>
      </w:r>
    </w:p>
    <w:p>
      <w:pPr>
        <w:pStyle w:val="ListParagraph"/>
        <w:numPr>
          <w:ilvl w:val="0"/>
          <w:numId w:val="2"/>
        </w:numPr>
      </w:pPr>
      <w:r>
        <w:t xml:space="preserve">Revisar el diff en "Files changed" del PR.</w:t>
      </w:r>
    </w:p>
    <w:p>
      <w:pPr>
        <w:pStyle w:val="ListParagraph"/>
        <w:numPr>
          <w:ilvl w:val="0"/>
          <w:numId w:val="2"/>
        </w:numPr>
      </w:pPr>
      <w:r>
        <w:t xml:space="preserve">Mergear el PR (botón verde).</w:t>
      </w:r>
    </w:p>
    <w:p>
      <w:pPr>
        <w:pStyle w:val="ListParagraph"/>
        <w:numPr>
          <w:ilvl w:val="0"/>
          <w:numId w:val="2"/>
        </w:numPr>
      </w:pPr>
      <w:r>
        <w:t xml:space="preserve">GitHub Actions deploya automáticamente. Ver progreso en pestaña Actions.</w:t>
      </w:r>
    </w:p>
    <w:p>
      <w:pPr>
        <w:pStyle w:val="Heading2"/>
      </w:pPr>
      <w:r>
        <w:rPr>
          <w:b/>
          <w:bCs/>
        </w:rPr>
        <w:t xml:space="preserve">11.2 Ver los logs del backend en producción</w:t>
      </w:r>
    </w:p>
    <w:p>
      <w:pPr>
        <w:spacing w:after="120"/>
      </w:pPr>
      <w:r>
        <w:t xml:space="preserve">Opción 1: AWS Console → CloudWatch → Log groups → /aws/ecs/default/gemelo-digital-api-cbc4.</w:t>
      </w:r>
    </w:p>
    <w:p>
      <w:pPr>
        <w:spacing w:after="120"/>
      </w:pPr>
      <w:r>
        <w:t xml:space="preserve">Opción 2: ECS Console → cluster default → service gemelo-digital-api → pestaña "Registros" (Logs).</w:t>
      </w:r>
    </w:p>
    <w:p>
      <w:pPr>
        <w:pStyle w:val="Heading2"/>
      </w:pPr>
      <w:r>
        <w:rPr>
          <w:b/>
          <w:bCs/>
        </w:rPr>
        <w:t xml:space="preserve">11.3 Ver qué imagen está corriendo</w:t>
      </w:r>
    </w:p>
    <w:p>
      <w:pPr>
        <w:spacing w:after="120"/>
      </w:pPr>
      <w:r>
        <w:t xml:space="preserve">ECS Console → service → pestaña Configuración → buscar línea "Imagen". Muestra algo como: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718624265053.dkr.ecr.us-east-1.amazonaws.com/gemelo-backend:latest</w:t>
      </w:r>
    </w:p>
    <w:p>
      <w:pPr>
        <w:spacing w:after="120"/>
      </w:pPr>
      <w:r>
        <w:t xml:space="preserve">Si quieres ver el SHA exacto del commit que está corriendo, ver el tag en ECR.</w:t>
      </w:r>
    </w:p>
    <w:p>
      <w:pPr>
        <w:pStyle w:val="Heading2"/>
      </w:pPr>
      <w:r>
        <w:rPr>
          <w:b/>
          <w:bCs/>
        </w:rPr>
        <w:t xml:space="preserve">11.4 Forzar un redeploy sin cambios de código</w:t>
      </w:r>
    </w:p>
    <w:p>
      <w:pPr>
        <w:spacing w:after="120"/>
      </w:pPr>
      <w:r>
        <w:t xml:space="preserve">Útil tras cambiar variables de entorno en taskdef.</w:t>
      </w:r>
    </w:p>
    <w:p>
      <w:pPr>
        <w:pStyle w:val="ListParagraph"/>
        <w:numPr>
          <w:ilvl w:val="0"/>
          <w:numId w:val="2"/>
        </w:numPr>
      </w:pPr>
      <w:r>
        <w:t xml:space="preserve">ECS Console → service.</w:t>
      </w:r>
    </w:p>
    <w:p>
      <w:pPr>
        <w:pStyle w:val="ListParagraph"/>
        <w:numPr>
          <w:ilvl w:val="0"/>
          <w:numId w:val="2"/>
        </w:numPr>
      </w:pPr>
      <w:r>
        <w:t xml:space="preserve">Click "Actualizar servicio" (Update service).</w:t>
      </w:r>
    </w:p>
    <w:p>
      <w:pPr>
        <w:pStyle w:val="ListParagraph"/>
        <w:numPr>
          <w:ilvl w:val="0"/>
          <w:numId w:val="2"/>
        </w:numPr>
      </w:pPr>
      <w:r>
        <w:t xml:space="preserve">Marcar la casilla "Forzar nueva implementación" (Force new deployment).</w:t>
      </w:r>
    </w:p>
    <w:p>
      <w:pPr>
        <w:pStyle w:val="ListParagraph"/>
        <w:numPr>
          <w:ilvl w:val="0"/>
          <w:numId w:val="2"/>
        </w:numPr>
      </w:pPr>
      <w:r>
        <w:t xml:space="preserve">Click "Actualizar" (Update).</w:t>
      </w:r>
    </w:p>
    <w:p>
      <w:pPr>
        <w:spacing w:after="120"/>
      </w:pPr>
      <w:r>
        <w:t xml:space="preserve">Alternativa: ir a GitHub Actions → Run workflow del backend.</w:t>
      </w:r>
    </w:p>
    <w:p>
      <w:pPr>
        <w:pStyle w:val="Heading2"/>
      </w:pPr>
      <w:r>
        <w:rPr>
          <w:b/>
          <w:bCs/>
        </w:rPr>
        <w:t xml:space="preserve">11.5 Tomar un snapshot manual de la base de datos</w:t>
      </w:r>
    </w:p>
    <w:p>
      <w:pPr>
        <w:pStyle w:val="ListParagraph"/>
        <w:numPr>
          <w:ilvl w:val="0"/>
          <w:numId w:val="2"/>
        </w:numPr>
      </w:pPr>
      <w:r>
        <w:t xml:space="preserve">RDS Console → bases de datos → gemelo-digital-db.</w:t>
      </w:r>
    </w:p>
    <w:p>
      <w:pPr>
        <w:pStyle w:val="ListParagraph"/>
        <w:numPr>
          <w:ilvl w:val="0"/>
          <w:numId w:val="2"/>
        </w:numPr>
      </w:pPr>
      <w:r>
        <w:t xml:space="preserve">Click el botón "Acciones" arriba a la derecha.</w:t>
      </w:r>
    </w:p>
    <w:p>
      <w:pPr>
        <w:pStyle w:val="ListParagraph"/>
        <w:numPr>
          <w:ilvl w:val="0"/>
          <w:numId w:val="2"/>
        </w:numPr>
      </w:pPr>
      <w:r>
        <w:t xml:space="preserve">Click "Realizar instantánea" (Take snapshot).</w:t>
      </w:r>
    </w:p>
    <w:p>
      <w:pPr>
        <w:pStyle w:val="ListParagraph"/>
        <w:numPr>
          <w:ilvl w:val="0"/>
          <w:numId w:val="2"/>
        </w:numPr>
      </w:pPr>
      <w:r>
        <w:t xml:space="preserve">Nombre descriptivo (ej. pre-deploy-2026-06-15).</w:t>
      </w:r>
    </w:p>
    <w:p>
      <w:pPr>
        <w:pStyle w:val="ListParagraph"/>
        <w:numPr>
          <w:ilvl w:val="0"/>
          <w:numId w:val="2"/>
        </w:numPr>
      </w:pPr>
      <w:r>
        <w:t xml:space="preserve">Click confirmar.</w:t>
      </w:r>
    </w:p>
    <w:p>
      <w:pPr>
        <w:pStyle w:val="Heading2"/>
      </w:pPr>
      <w:r>
        <w:rPr>
          <w:b/>
          <w:bCs/>
        </w:rPr>
        <w:t xml:space="preserve">11.6 Disparar un sync manual desde la web</w:t>
      </w:r>
    </w:p>
    <w:p>
      <w:pPr>
        <w:spacing w:after="120"/>
      </w:pPr>
      <w:r>
        <w:t xml:space="preserve">Loguearse en https://gemelo.cesa.edu.co. Luego, con sesión activa, llamar al endpoint: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POST https://ge-9d9d0220a8704eeabada1b951f3f2d37.ecs.us-east-1.on.aws/debug/sync/master/{orgUnitId}</w:t>
      </w:r>
    </w:p>
    <w:p>
      <w:pPr>
        <w:spacing w:after="120"/>
      </w:pPr>
      <w:r>
        <w:t xml:space="preserve">Reemplazar {orgUnitId} por el ID del curso (ej. 41742). Esto sincroniza classlist + snapshots de ese curso.</w:t>
      </w:r>
    </w:p>
    <w:p>
      <w:pPr>
        <w:pStyle w:val="Heading2"/>
      </w:pPr>
      <w:r>
        <w:rPr>
          <w:b/>
          <w:bCs/>
        </w:rPr>
        <w:t xml:space="preserve">11.7 Cambiar una variable de entorno en producción</w:t>
      </w:r>
    </w:p>
    <w:p>
      <w:pPr>
        <w:pStyle w:val="ListParagraph"/>
        <w:numPr>
          <w:ilvl w:val="0"/>
          <w:numId w:val="2"/>
        </w:numPr>
      </w:pPr>
      <w:r>
        <w:t xml:space="preserve">ECS Console → cluster default → service gemelo-digital-api.</w:t>
      </w:r>
    </w:p>
    <w:p>
      <w:pPr>
        <w:pStyle w:val="ListParagraph"/>
        <w:numPr>
          <w:ilvl w:val="0"/>
          <w:numId w:val="2"/>
        </w:numPr>
      </w:pPr>
      <w:r>
        <w:t xml:space="preserve">Pestaña Configuración → click "Editar".</w:t>
      </w:r>
    </w:p>
    <w:p>
      <w:pPr>
        <w:pStyle w:val="ListParagraph"/>
        <w:numPr>
          <w:ilvl w:val="0"/>
          <w:numId w:val="2"/>
        </w:numPr>
      </w:pPr>
      <w:r>
        <w:t xml:space="preserve">Buscar la sección "Variables de entorno" del container.</w:t>
      </w:r>
    </w:p>
    <w:p>
      <w:pPr>
        <w:pStyle w:val="ListParagraph"/>
        <w:numPr>
          <w:ilvl w:val="0"/>
          <w:numId w:val="2"/>
        </w:numPr>
      </w:pPr>
      <w:r>
        <w:t xml:space="preserve">Cambiar el valor (o agregar nueva).</w:t>
      </w:r>
    </w:p>
    <w:p>
      <w:pPr>
        <w:pStyle w:val="ListParagraph"/>
        <w:numPr>
          <w:ilvl w:val="0"/>
          <w:numId w:val="2"/>
        </w:numPr>
      </w:pPr>
      <w:r>
        <w:t xml:space="preserve">Guardar — esto registra una nueva revisión del taskdef.</w:t>
      </w:r>
    </w:p>
    <w:p>
      <w:pPr>
        <w:pStyle w:val="ListParagraph"/>
        <w:numPr>
          <w:ilvl w:val="0"/>
          <w:numId w:val="2"/>
        </w:numPr>
      </w:pPr>
      <w:r>
        <w:t xml:space="preserve">ECS Console → service → forzar nueva implementación para que el container la recoja.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Rollback y recuperación</w:t>
      </w:r>
    </w:p>
    <w:p>
      <w:pPr>
        <w:spacing w:after="120"/>
      </w:pPr>
      <w:r>
        <w:t xml:space="preserve">Cómo deshacer si algo sale mal.</w:t>
      </w:r>
    </w:p>
    <w:p>
      <w:pPr>
        <w:pStyle w:val="Heading2"/>
      </w:pPr>
      <w:r>
        <w:rPr>
          <w:b/>
          <w:bCs/>
        </w:rPr>
        <w:t xml:space="preserve">12.1 Si un deploy de backend rompe producción</w:t>
      </w:r>
    </w:p>
    <w:p>
      <w:pPr>
        <w:pStyle w:val="Heading3"/>
      </w:pPr>
      <w:r>
        <w:rPr>
          <w:b/>
          <w:bCs/>
        </w:rPr>
        <w:t xml:space="preserve">Opción A: revertir imagen en ECS</w:t>
      </w:r>
    </w:p>
    <w:p>
      <w:pPr>
        <w:pStyle w:val="ListParagraph"/>
        <w:numPr>
          <w:ilvl w:val="0"/>
          <w:numId w:val="2"/>
        </w:numPr>
      </w:pPr>
      <w:r>
        <w:t xml:space="preserve">ECR Console → repositorio gemelo-backend → identificar el SHA de la imagen anterior.</w:t>
      </w:r>
    </w:p>
    <w:p>
      <w:pPr>
        <w:pStyle w:val="ListParagraph"/>
        <w:numPr>
          <w:ilvl w:val="0"/>
          <w:numId w:val="2"/>
        </w:numPr>
      </w:pPr>
      <w:r>
        <w:t xml:space="preserve">Tag esa imagen como 'latest' (esto sobreescribe el tag actual).</w:t>
      </w:r>
    </w:p>
    <w:p>
      <w:pPr>
        <w:pStyle w:val="ListParagraph"/>
        <w:numPr>
          <w:ilvl w:val="0"/>
          <w:numId w:val="2"/>
        </w:numPr>
      </w:pPr>
      <w:r>
        <w:t xml:space="preserve">ECS Console → service → forzar nueva implementación.</w:t>
      </w:r>
    </w:p>
    <w:p>
      <w:pPr>
        <w:spacing w:after="120"/>
      </w:pPr>
      <w:r>
        <w:t xml:space="preserve">El container nuevo pulleará la imagen vieja por su tag latest.</w:t>
      </w:r>
    </w:p>
    <w:p>
      <w:pPr>
        <w:pStyle w:val="Heading3"/>
      </w:pPr>
      <w:r>
        <w:rPr>
          <w:b/>
          <w:bCs/>
        </w:rPr>
        <w:t xml:space="preserve">Opción B: revertir vía git</w:t>
      </w:r>
    </w:p>
    <w:p>
      <w:pPr>
        <w:pStyle w:val="ListParagraph"/>
        <w:numPr>
          <w:ilvl w:val="0"/>
          <w:numId w:val="2"/>
        </w:numPr>
      </w:pPr>
      <w:r>
        <w:t xml:space="preserve">Localmente: git revert &lt;hash-del-commit-malo&gt;.</w:t>
      </w:r>
    </w:p>
    <w:p>
      <w:pPr>
        <w:pStyle w:val="ListParagraph"/>
        <w:numPr>
          <w:ilvl w:val="0"/>
          <w:numId w:val="2"/>
        </w:numPr>
      </w:pPr>
      <w:r>
        <w:t xml:space="preserve">git push origin main.</w:t>
      </w:r>
    </w:p>
    <w:p>
      <w:pPr>
        <w:pStyle w:val="ListParagraph"/>
        <w:numPr>
          <w:ilvl w:val="0"/>
          <w:numId w:val="2"/>
        </w:numPr>
      </w:pPr>
      <w:r>
        <w:t xml:space="preserve">GitHub Actions deploya la versión revertida automáticamente.</w:t>
      </w:r>
    </w:p>
    <w:p>
      <w:pPr>
        <w:spacing w:after="120"/>
      </w:pPr>
      <w:r>
        <w:t xml:space="preserve">Más limpio que la opción A porque queda registro en la historia de git.</w:t>
      </w:r>
    </w:p>
    <w:p>
      <w:pPr>
        <w:pStyle w:val="Heading3"/>
      </w:pPr>
      <w:r>
        <w:rPr>
          <w:b/>
          <w:bCs/>
        </w:rPr>
        <w:t xml:space="preserve">Opción C (emergencia): backup branch</w:t>
      </w:r>
    </w:p>
    <w:p>
      <w:pPr>
        <w:pStyle w:val="ListParagraph"/>
        <w:numPr>
          <w:ilvl w:val="0"/>
          <w:numId w:val="2"/>
        </w:numPr>
      </w:pPr>
      <w:r>
        <w:t xml:space="preserve">Hay un branch backup/pre-merge-jd-junio-10 en GitHub con el estado pre-merge.</w:t>
      </w:r>
    </w:p>
    <w:p>
      <w:pPr>
        <w:pStyle w:val="ListParagraph"/>
        <w:numPr>
          <w:ilvl w:val="0"/>
          <w:numId w:val="2"/>
        </w:numPr>
      </w:pPr>
      <w:r>
        <w:t xml:space="preserve">git checkout main &amp;&amp; git reset --hard backup/pre-merge-jd-junio-10.</w:t>
      </w:r>
    </w:p>
    <w:p>
      <w:pPr>
        <w:pStyle w:val="ListParagraph"/>
        <w:numPr>
          <w:ilvl w:val="0"/>
          <w:numId w:val="2"/>
        </w:numPr>
      </w:pPr>
      <w:r>
        <w:t xml:space="preserve">git push origin main --force (operación destructiva).</w:t>
      </w:r>
    </w:p>
    <w:p>
      <w:pPr>
        <w:spacing w:after="120"/>
      </w:pPr>
      <w:r>
        <w:t xml:space="preserve">Solo usar en emergencia extrema. Pierdes commits que no estén en el backup.</w:t>
      </w:r>
    </w:p>
    <w:p>
      <w:pPr>
        <w:pStyle w:val="Heading2"/>
      </w:pPr>
      <w:r>
        <w:rPr>
          <w:b/>
          <w:bCs/>
        </w:rPr>
        <w:t xml:space="preserve">12.2 Si un deploy de frontend rompe la web</w:t>
      </w:r>
    </w:p>
    <w:p>
      <w:pPr>
        <w:pStyle w:val="Heading3"/>
      </w:pPr>
      <w:r>
        <w:rPr>
          <w:b/>
          <w:bCs/>
        </w:rPr>
        <w:t xml:space="preserve">Opción rápida: versiones S3</w:t>
      </w:r>
    </w:p>
    <w:p>
      <w:pPr>
        <w:pStyle w:val="ListParagraph"/>
        <w:numPr>
          <w:ilvl w:val="0"/>
          <w:numId w:val="2"/>
        </w:numPr>
      </w:pPr>
      <w:r>
        <w:t xml:space="preserve">S3 Console → bucket gemelo-frontend-prod.</w:t>
      </w:r>
    </w:p>
    <w:p>
      <w:pPr>
        <w:pStyle w:val="ListParagraph"/>
        <w:numPr>
          <w:ilvl w:val="0"/>
          <w:numId w:val="2"/>
        </w:numPr>
      </w:pPr>
      <w:r>
        <w:t xml:space="preserve">Activar "Show versions" en la lista de objetos.</w:t>
      </w:r>
    </w:p>
    <w:p>
      <w:pPr>
        <w:pStyle w:val="ListParagraph"/>
        <w:numPr>
          <w:ilvl w:val="0"/>
          <w:numId w:val="2"/>
        </w:numPr>
      </w:pPr>
      <w:r>
        <w:t xml:space="preserve">Para cada archivo afectado (index.html, /assets/*), restaurar la versión anterior con "Actions → Restore".</w:t>
      </w:r>
    </w:p>
    <w:p>
      <w:pPr>
        <w:pStyle w:val="ListParagraph"/>
        <w:numPr>
          <w:ilvl w:val="0"/>
          <w:numId w:val="2"/>
        </w:numPr>
      </w:pPr>
      <w:r>
        <w:t xml:space="preserve">CloudFront Console → distribución E32WDBCT7SFCRD → crear invalidation /*.</w:t>
      </w:r>
    </w:p>
    <w:p>
      <w:pPr>
        <w:pStyle w:val="Heading3"/>
      </w:pPr>
      <w:r>
        <w:rPr>
          <w:b/>
          <w:bCs/>
        </w:rPr>
        <w:t xml:space="preserve">Opción robusta: revertir vía git</w:t>
      </w:r>
    </w:p>
    <w:p>
      <w:pPr>
        <w:spacing w:after="120"/>
      </w:pPr>
      <w:r>
        <w:t xml:space="preserve">Misma estrategia que backend opción B. El workflow del frontend deploya la versión revertida.</w:t>
      </w:r>
    </w:p>
    <w:p>
      <w:pPr>
        <w:pStyle w:val="Heading2"/>
      </w:pPr>
      <w:r>
        <w:rPr>
          <w:b/>
          <w:bCs/>
        </w:rPr>
        <w:t xml:space="preserve">12.3 Si la base de datos se corrompe</w:t>
      </w:r>
    </w:p>
    <w:p>
      <w:pPr>
        <w:pStyle w:val="ListParagraph"/>
        <w:numPr>
          <w:ilvl w:val="0"/>
          <w:numId w:val="2"/>
        </w:numPr>
      </w:pPr>
      <w:r>
        <w:t xml:space="preserve">RDS Console → Snapshots → buscar el snapshot reciente.</w:t>
      </w:r>
    </w:p>
    <w:p>
      <w:pPr>
        <w:pStyle w:val="ListParagraph"/>
        <w:numPr>
          <w:ilvl w:val="0"/>
          <w:numId w:val="2"/>
        </w:numPr>
      </w:pPr>
      <w:r>
        <w:t xml:space="preserve">Click "Acciones → Restaurar instantánea" — crea una instancia nueva.</w:t>
      </w:r>
    </w:p>
    <w:p>
      <w:pPr>
        <w:pStyle w:val="ListParagraph"/>
        <w:numPr>
          <w:ilvl w:val="0"/>
          <w:numId w:val="2"/>
        </w:numPr>
      </w:pPr>
      <w:r>
        <w:t xml:space="preserve">Esperar a que la instancia nueva esté "Available".</w:t>
      </w:r>
    </w:p>
    <w:p>
      <w:pPr>
        <w:pStyle w:val="ListParagraph"/>
        <w:numPr>
          <w:ilvl w:val="0"/>
          <w:numId w:val="2"/>
        </w:numPr>
      </w:pPr>
      <w:r>
        <w:t xml:space="preserve">Cambiar DATABASE_URL en el taskdef para apuntar al endpoint de la instancia nueva.</w:t>
      </w:r>
    </w:p>
    <w:p>
      <w:pPr>
        <w:pStyle w:val="ListParagraph"/>
        <w:numPr>
          <w:ilvl w:val="0"/>
          <w:numId w:val="2"/>
        </w:numPr>
      </w:pPr>
      <w:r>
        <w:t xml:space="preserve">Forzar redeploy en ECS.</w:t>
      </w:r>
    </w:p>
    <w:p>
      <w:pPr>
        <w:spacing w:after="120"/>
      </w:pPr>
      <w:r>
        <w:t xml:space="preserve">Restaurar una DB es operación destructiva — solo hacerlo si realmente hay corrupción de datos.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Coordinación humana</w:t>
      </w:r>
    </w:p>
    <w:p>
      <w:pPr>
        <w:pStyle w:val="Heading2"/>
      </w:pPr>
      <w:r>
        <w:rPr>
          <w:b/>
          <w:bCs/>
        </w:rPr>
        <w:t xml:space="preserve">13.1 Quién es quién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 / rol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Función y cómo contactar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Juan David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Colaborador original del proyecto. Su repo es el histórico de referencia. Para integrar features nuevas de él, hacer git fetch colaborador y mergear con cuidado.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JCortes87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Dueño actual del proyecto. Tiene CI/CD configurado y hace los deploys vía GitHub Actions.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CESA admin AWS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Quien administra la cuenta AWS 718624265053. Pedirle permisos adicionales si se necesitan nuevas integraciones.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CESA admin Brightspace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Quien gestiona apps OAuth y LTI en Brightspace. Pedirle registro de nuevas URLs de redirect o herramientas LTI.</w:t>
            </w:r>
          </w:p>
        </w:tc>
      </w:tr>
    </w:tbl>
    <w:p>
      <w:pPr>
        <w:pStyle w:val="Heading2"/>
      </w:pPr>
      <w:r>
        <w:rPr>
          <w:b/>
          <w:bCs/>
        </w:rPr>
        <w:t xml:space="preserve">13.2 Transferir el proyecto a otra persona</w:t>
      </w:r>
    </w:p>
    <w:p>
      <w:pPr>
        <w:pStyle w:val="ListParagraph"/>
        <w:numPr>
          <w:ilvl w:val="0"/>
          <w:numId w:val="2"/>
        </w:numPr>
      </w:pPr>
      <w:r>
        <w:t xml:space="preserve">Darle acceso al repo en GitHub: Settings → Collaborators → invite collaborator.</w:t>
      </w:r>
    </w:p>
    <w:p>
      <w:pPr>
        <w:pStyle w:val="ListParagraph"/>
        <w:numPr>
          <w:ilvl w:val="0"/>
          <w:numId w:val="2"/>
        </w:numPr>
      </w:pPr>
      <w:r>
        <w:t xml:space="preserve">Eventualmente transferir el repo a una GitHub Organization de CESA para que quede del área, no de la persona.</w:t>
      </w:r>
    </w:p>
    <w:p>
      <w:pPr>
        <w:pStyle w:val="ListParagraph"/>
        <w:numPr>
          <w:ilvl w:val="0"/>
          <w:numId w:val="2"/>
        </w:numPr>
      </w:pPr>
      <w:r>
        <w:t xml:space="preserve">Tras transferir, actualizar el trust policy del IAM role GemeloDigitalDeployerRole para que apunte al nuevo path del repo (&lt;org&gt;/proyecto-gemelos-digitales-JC en lugar de JCortes87/...).</w:t>
      </w:r>
    </w:p>
    <w:p>
      <w:pPr>
        <w:pStyle w:val="Heading2"/>
      </w:pPr>
      <w:r>
        <w:rPr>
          <w:b/>
          <w:bCs/>
        </w:rPr>
        <w:t xml:space="preserve">13.3 Acceso a AWS</w:t>
      </w:r>
    </w:p>
    <w:p>
      <w:pPr>
        <w:spacing w:after="120"/>
      </w:pPr>
      <w:r>
        <w:t xml:space="preserve">URL de login para CESA: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https://718624265053.signin.aws.amazon.com/console</w:t>
      </w:r>
    </w:p>
    <w:p>
      <w:pPr>
        <w:spacing w:after="120"/>
      </w:pPr>
      <w:r>
        <w:t xml:space="preserve">Login con IAM username + password + MFA. El usuario debe tener permisos para los servicios usados (ECS, ECR, RDS, S3, CloudFront, IAM, CloudWatch).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Decisiones técnicas (contexto histórico)</w:t>
      </w:r>
    </w:p>
    <w:p>
      <w:pPr>
        <w:spacing w:after="120"/>
      </w:pPr>
      <w:r>
        <w:t xml:space="preserve">Estas decisiones se tomaron en el pasado. Conocerlas evita romper invariantes.</w:t>
      </w:r>
    </w:p>
    <w:p>
      <w:pPr>
        <w:pStyle w:val="Heading2"/>
      </w:pPr>
      <w:r>
        <w:rPr>
          <w:b/>
          <w:bCs/>
        </w:rPr>
        <w:t xml:space="preserve">14.1 Por qué tener Postgres además de Brightspace</w:t>
      </w:r>
    </w:p>
    <w:p>
      <w:pPr>
        <w:spacing w:after="120"/>
      </w:pPr>
      <w:r>
        <w:t xml:space="preserve">Brightspace es la fuente de verdad de los datos académicos. Pero consultarlo en cada request es lento (1-3 segundos por endpoint). Por eso se sincronizan snapshots a Postgres y los endpoints "DB-first" sirven desde ahí (~50ms). Si los datos en DB están viejos (&gt;30 min), se cae al path Brightspace y se persiste de vuelta en background.</w:t>
      </w:r>
    </w:p>
    <w:p>
      <w:pPr>
        <w:spacing w:after="120"/>
      </w:pPr>
      <w:r>
        <w:t xml:space="preserve">Mejora típica: 95% de los hits a dashboard se sirven en menos de 100ms, contra 1-3s si fueran directos a Brightspace.</w:t>
      </w:r>
    </w:p>
    <w:p>
      <w:pPr>
        <w:pStyle w:val="Heading2"/>
      </w:pPr>
      <w:r>
        <w:rPr>
          <w:b/>
          <w:bCs/>
        </w:rPr>
        <w:t xml:space="preserve">14.2 Por qué autenticación dual (OAuth + LTI)</w:t>
      </w:r>
    </w:p>
    <w:p>
      <w:pPr>
        <w:spacing w:after="120"/>
      </w:pPr>
      <w:r>
        <w:t xml:space="preserve">OAuth: para login standalone desde la web (gemelo.cesa.edu.co). Permite que un docente acceda sin estar en Brightspace en ese momento.</w:t>
      </w:r>
    </w:p>
    <w:p>
      <w:pPr>
        <w:spacing w:after="120"/>
      </w:pPr>
      <w:r>
        <w:t xml:space="preserve">LTI 1.3: para que la herramienta se embeba dentro de Brightspace (el docente entra desde un link en su curso, no hace login porque ya está logueado en Brightspace).</w:t>
      </w:r>
    </w:p>
    <w:p>
      <w:pPr>
        <w:spacing w:after="120"/>
      </w:pPr>
      <w:r>
        <w:t xml:space="preserve">Ambas convergen en el mismo SESSION_STORE con la cookie gemelo_session_id.</w:t>
      </w:r>
    </w:p>
    <w:p>
      <w:pPr>
        <w:pStyle w:val="Heading2"/>
      </w:pPr>
      <w:r>
        <w:rPr>
          <w:b/>
          <w:bCs/>
        </w:rPr>
        <w:t xml:space="preserve">14.3 Por qué sync_classlist desactiva enrollments</w:t>
      </w:r>
    </w:p>
    <w:p>
      <w:pPr>
        <w:spacing w:after="120"/>
      </w:pPr>
      <w:r>
        <w:t xml:space="preserve">Si un estudiante se sale del curso en Brightspace, su classlist deja de incluirlo. Antes, sus datos viejos seguían apareciendo en "Estudiantes prioritarios" para siempre.</w:t>
      </w:r>
    </w:p>
    <w:p>
      <w:pPr>
        <w:spacing w:after="120"/>
      </w:pPr>
      <w:r>
        <w:t xml:space="preserve">Ahora sync_classlist acumula los IDs vistos durante la sincronización y al final marca como is_active=False cualquier enrollment activo cuyo brightspace_user_id no haya aparecido.</w:t>
      </w:r>
    </w:p>
    <w:p>
      <w:pPr>
        <w:spacing w:after="120"/>
      </w:pPr>
      <w:r>
        <w:t xml:space="preserve">Las consultas de overview filtran por is_active=True para excluir automáticamente a los "fantasmas".</w:t>
      </w:r>
    </w:p>
    <w:p>
      <w:pPr>
        <w:pStyle w:val="Heading2"/>
      </w:pPr>
      <w:r>
        <w:rPr>
          <w:b/>
          <w:bCs/>
        </w:rPr>
        <w:t xml:space="preserve">14.4 Por qué hay refresh-token automático</w:t>
      </w:r>
    </w:p>
    <w:p>
      <w:pPr>
        <w:spacing w:after="120"/>
      </w:pPr>
      <w:r>
        <w:t xml:space="preserve">El access_token de Brightspace dura ~1 hora. Sin refresh-token, el dashboard se quedaba sin datos después de 1 hora idle: la cookie seguía válida (TTL 8h) pero las API calls a Brightspace fallaban con 401.</w:t>
      </w:r>
    </w:p>
    <w:p>
      <w:pPr>
        <w:spacing w:after="120"/>
      </w:pPr>
      <w:r>
        <w:t xml:space="preserve">Ahora el backend detecta cuando al token le quedan &lt;5 minutos y lo refresca silenciosamente usando el refresh_token que Brightspace entrega en el login. El usuario no se entera.</w:t>
      </w:r>
    </w:p>
    <w:p>
      <w:pPr>
        <w:pStyle w:val="Heading2"/>
      </w:pPr>
      <w:r>
        <w:rPr>
          <w:b/>
          <w:bCs/>
        </w:rPr>
        <w:t xml:space="preserve">14.5 Por qué workflow_dispatch en GitHub Actions</w:t>
      </w:r>
    </w:p>
    <w:p>
      <w:pPr>
        <w:spacing w:after="120"/>
      </w:pPr>
      <w:r>
        <w:t xml:space="preserve">Permite disparar deploys manuales desde la pestaña Actions de GitHub sin necesidad de hacer un commit. Útil para re-desplegar la misma versión (ej. tras cambiar una variable de entorno en taskdef).</w:t>
      </w:r>
    </w:p>
    <w:p>
      <w:pPr>
        <w:pStyle w:val="Heading2"/>
      </w:pPr>
      <w:r>
        <w:rPr>
          <w:b/>
          <w:bCs/>
        </w:rPr>
        <w:t xml:space="preserve">14.6 Por qué start.sh corre las migraciones automáticamente</w:t>
      </w:r>
    </w:p>
    <w:p>
      <w:pPr>
        <w:spacing w:after="120"/>
      </w:pPr>
      <w:r>
        <w:t xml:space="preserve">Antes, había que ejecutar alembic upgrade head manualmente después de cada deploy. Eso es propenso al olvido y a inconsistencias entre código y schema.</w:t>
      </w:r>
    </w:p>
    <w:p>
      <w:pPr>
        <w:spacing w:after="120"/>
      </w:pPr>
      <w:r>
        <w:t xml:space="preserve">Ahora el container ejecuta migraciones al arrancar. Si una migración falla, set -e hace que el container muera, ECS no remplaza los containers viejos, y producción sigue funcionando con la versión anterior.</w:t>
      </w:r>
    </w:p>
    <w:p>
      <w:pPr>
        <w:pStyle w:val="Heading2"/>
      </w:pPr>
      <w:r>
        <w:rPr>
          <w:b/>
          <w:bCs/>
        </w:rPr>
        <w:t xml:space="preserve">14.7 Por qué push al colaborador está deshabilitado</w:t>
      </w:r>
    </w:p>
    <w:p>
      <w:pPr>
        <w:spacing w:after="120"/>
      </w:pPr>
      <w:r>
        <w:t xml:space="preserve">El repo del colaborador (Juan David) es referencia, no destino. Para evitar empujarle código por accidente, se configuró: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git remote set-url --push colaborador DISABLED-no-push-to-upstream</w:t>
      </w:r>
    </w:p>
    <w:p>
      <w:pPr>
        <w:spacing w:after="120"/>
      </w:pPr>
      <w:r>
        <w:t xml:space="preserve">Cualquier intento de git push colaborador &lt;algo&gt; falla con un error claro de URL inválida.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Trabajo realizado en la sesión de junio 2026</w:t>
      </w:r>
    </w:p>
    <w:p>
      <w:pPr>
        <w:spacing w:after="120"/>
      </w:pPr>
      <w:r>
        <w:t xml:space="preserve">Listado cronológico de los cambios mayores trabajados en esta sesión, para referencia.</w:t>
      </w:r>
    </w:p>
    <w:p>
      <w:pPr>
        <w:pStyle w:val="Heading2"/>
      </w:pPr>
      <w:r>
        <w:rPr>
          <w:b/>
          <w:bCs/>
        </w:rPr>
        <w:t xml:space="preserve">15.1 Integración con repo del colaborador</w:t>
      </w:r>
    </w:p>
    <w:p>
      <w:pPr>
        <w:pStyle w:val="ListParagraph"/>
        <w:numPr>
          <w:ilvl w:val="0"/>
          <w:numId w:val="2"/>
        </w:numPr>
      </w:pPr>
      <w:r>
        <w:t xml:space="preserve">Fetch del repo colaborador para ver su versión más reciente.</w:t>
      </w:r>
    </w:p>
    <w:p>
      <w:pPr>
        <w:pStyle w:val="ListParagraph"/>
        <w:numPr>
          <w:ilvl w:val="0"/>
          <w:numId w:val="2"/>
        </w:numPr>
      </w:pPr>
      <w:r>
        <w:t xml:space="preserve">Análisis de las 52+ commits que JD había avanzado: arquitectura nueva del frontend (React Router, Context API), nuevas features (calendar, predictions, alerts, vista estudiante).</w:t>
      </w:r>
    </w:p>
    <w:p>
      <w:pPr>
        <w:pStyle w:val="ListParagraph"/>
        <w:numPr>
          <w:ilvl w:val="0"/>
          <w:numId w:val="2"/>
        </w:numPr>
      </w:pPr>
      <w:r>
        <w:t xml:space="preserve">Merge controlado de colaborador/main al main local.</w:t>
      </w:r>
    </w:p>
    <w:p>
      <w:pPr>
        <w:pStyle w:val="ListParagraph"/>
        <w:numPr>
          <w:ilvl w:val="0"/>
          <w:numId w:val="2"/>
        </w:numPr>
      </w:pPr>
      <w:r>
        <w:t xml:space="preserve">Resolución del único conflicto: línea de imports en gemelo_db_service.py (combinar Enrollment + CourseMetricHistory).</w:t>
      </w:r>
    </w:p>
    <w:p>
      <w:pPr>
        <w:pStyle w:val="ListParagraph"/>
        <w:numPr>
          <w:ilvl w:val="0"/>
          <w:numId w:val="2"/>
        </w:numPr>
      </w:pPr>
      <w:r>
        <w:t xml:space="preserve">Limpieza de archivos basura del merge (cf-config-tmp.json, commits.json, etc.).</w:t>
      </w:r>
    </w:p>
    <w:p>
      <w:pPr>
        <w:pStyle w:val="ListParagraph"/>
        <w:numPr>
          <w:ilvl w:val="0"/>
          <w:numId w:val="2"/>
        </w:numPr>
      </w:pPr>
      <w:r>
        <w:t xml:space="preserve">Push del merge a main.</w:t>
      </w:r>
    </w:p>
    <w:p>
      <w:pPr>
        <w:pStyle w:val="Heading2"/>
      </w:pPr>
      <w:r>
        <w:rPr>
          <w:b/>
          <w:bCs/>
        </w:rPr>
        <w:t xml:space="preserve">15.2 Configuración del CI/CD desde cero</w:t>
      </w:r>
    </w:p>
    <w:p>
      <w:pPr>
        <w:pStyle w:val="ListParagraph"/>
        <w:numPr>
          <w:ilvl w:val="0"/>
          <w:numId w:val="2"/>
        </w:numPr>
      </w:pPr>
      <w:r>
        <w:t xml:space="preserve">Creación del OIDC Identity Provider en AWS IAM para confiar en GitHub Actions.</w:t>
      </w:r>
    </w:p>
    <w:p>
      <w:pPr>
        <w:pStyle w:val="ListParagraph"/>
        <w:numPr>
          <w:ilvl w:val="0"/>
          <w:numId w:val="2"/>
        </w:numPr>
      </w:pPr>
      <w:r>
        <w:t xml:space="preserve">Creación del rol GemeloDigitalDeployerRole con permisos exactos (ECR, ECS, S3, CloudFront).</w:t>
      </w:r>
    </w:p>
    <w:p>
      <w:pPr>
        <w:pStyle w:val="ListParagraph"/>
        <w:numPr>
          <w:ilvl w:val="0"/>
          <w:numId w:val="2"/>
        </w:numPr>
      </w:pPr>
      <w:r>
        <w:t xml:space="preserve">Creación de la policy GemeloDigitalDeployerPolicy.</w:t>
      </w:r>
    </w:p>
    <w:p>
      <w:pPr>
        <w:pStyle w:val="ListParagraph"/>
        <w:numPr>
          <w:ilvl w:val="0"/>
          <w:numId w:val="2"/>
        </w:numPr>
      </w:pPr>
      <w:r>
        <w:t xml:space="preserve">Creación de los 2 workflows: deploy-backend.yml y deploy-frontend.yml.</w:t>
      </w:r>
    </w:p>
    <w:p>
      <w:pPr>
        <w:pStyle w:val="ListParagraph"/>
        <w:numPr>
          <w:ilvl w:val="0"/>
          <w:numId w:val="2"/>
        </w:numPr>
      </w:pPr>
      <w:r>
        <w:t xml:space="preserve">Primer deploy automático ejecutado y verificado en producción.</w:t>
      </w:r>
    </w:p>
    <w:p>
      <w:pPr>
        <w:pStyle w:val="Heading2"/>
      </w:pPr>
      <w:r>
        <w:rPr>
          <w:b/>
          <w:bCs/>
        </w:rPr>
        <w:t xml:space="preserve">15.3 Refresh-token en sesiones de usuario</w:t>
      </w:r>
    </w:p>
    <w:p>
      <w:pPr>
        <w:pStyle w:val="ListParagraph"/>
        <w:numPr>
          <w:ilvl w:val="0"/>
          <w:numId w:val="2"/>
        </w:numPr>
      </w:pPr>
      <w:r>
        <w:t xml:space="preserve">Implementación del flujo de refresh-token automático cuando al access_token le quedan &lt;5 min.</w:t>
      </w:r>
    </w:p>
    <w:p>
      <w:pPr>
        <w:pStyle w:val="ListParagraph"/>
        <w:numPr>
          <w:ilvl w:val="0"/>
          <w:numId w:val="2"/>
        </w:numPr>
      </w:pPr>
      <w:r>
        <w:t xml:space="preserve">Nuevo módulo brightspace_auth.py con mint_access_token_from_refresh().</w:t>
      </w:r>
    </w:p>
    <w:p>
      <w:pPr>
        <w:pStyle w:val="ListParagraph"/>
        <w:numPr>
          <w:ilvl w:val="0"/>
          <w:numId w:val="2"/>
        </w:numPr>
      </w:pPr>
      <w:r>
        <w:t xml:space="preserve">Nueva función update_session_tokens() en app/state.py.</w:t>
      </w:r>
    </w:p>
    <w:p>
      <w:pPr>
        <w:pStyle w:val="ListParagraph"/>
        <w:numPr>
          <w:ilvl w:val="0"/>
          <w:numId w:val="2"/>
        </w:numPr>
      </w:pPr>
      <w:r>
        <w:t xml:space="preserve">Modificación de BrightspaceClient para refresh proactivo.</w:t>
      </w:r>
    </w:p>
    <w:p>
      <w:pPr>
        <w:pStyle w:val="Heading2"/>
      </w:pPr>
      <w:r>
        <w:rPr>
          <w:b/>
          <w:bCs/>
        </w:rPr>
        <w:t xml:space="preserve">15.4 Fix de estudiantes "fantasma"</w:t>
      </w:r>
    </w:p>
    <w:p>
      <w:pPr>
        <w:pStyle w:val="ListParagraph"/>
        <w:numPr>
          <w:ilvl w:val="0"/>
          <w:numId w:val="2"/>
        </w:numPr>
      </w:pPr>
      <w:r>
        <w:t xml:space="preserve">sync_classlist ahora acumula IDs vistos y marca como inactivos los enrollments que ya no están en Brightspace.</w:t>
      </w:r>
    </w:p>
    <w:p>
      <w:pPr>
        <w:pStyle w:val="ListParagraph"/>
        <w:numPr>
          <w:ilvl w:val="0"/>
          <w:numId w:val="2"/>
        </w:numPr>
      </w:pPr>
      <w:r>
        <w:t xml:space="preserve">build_course_overview_from_db filtra por is_active=True para excluir estudiantes inactivos.</w:t>
      </w:r>
    </w:p>
    <w:p>
      <w:pPr>
        <w:pStyle w:val="ListParagraph"/>
        <w:numPr>
          <w:ilvl w:val="0"/>
          <w:numId w:val="2"/>
        </w:numPr>
      </w:pPr>
      <w:r>
        <w:t xml:space="preserve">Cron y background task del overview ejecutan sync_classlist + sync_student_metric_snapshots.</w:t>
      </w:r>
    </w:p>
    <w:p>
      <w:pPr>
        <w:pStyle w:val="Heading2"/>
      </w:pPr>
      <w:r>
        <w:rPr>
          <w:b/>
          <w:bCs/>
        </w:rPr>
        <w:t xml:space="preserve">15.5 Endpoints administrativos para scheduler</w:t>
      </w:r>
    </w:p>
    <w:p>
      <w:pPr>
        <w:pStyle w:val="ListParagraph"/>
        <w:numPr>
          <w:ilvl w:val="0"/>
          <w:numId w:val="2"/>
        </w:numPr>
      </w:pPr>
      <w:r>
        <w:t xml:space="preserve">POST /admin/sync-cron-all — para sync automático disparado por scheduler externo (AWS EventBridge).</w:t>
      </w:r>
    </w:p>
    <w:p>
      <w:pPr>
        <w:pStyle w:val="ListParagraph"/>
        <w:numPr>
          <w:ilvl w:val="0"/>
          <w:numId w:val="2"/>
        </w:numPr>
      </w:pPr>
      <w:r>
        <w:t xml:space="preserve">GET /admin/show-refresh-token — herramienta temporal para capturar refresh_token de cuenta de servicio.</w:t>
      </w:r>
    </w:p>
    <w:p>
      <w:pPr>
        <w:pStyle w:val="ListParagraph"/>
        <w:numPr>
          <w:ilvl w:val="0"/>
          <w:numId w:val="2"/>
        </w:numPr>
      </w:pPr>
      <w:r>
        <w:t xml:space="preserve">Nuevo módulo app/services/cron_runner.py.</w:t>
      </w:r>
    </w:p>
    <w:p>
      <w:pPr>
        <w:pStyle w:val="ListParagraph"/>
        <w:numPr>
          <w:ilvl w:val="0"/>
          <w:numId w:val="2"/>
        </w:numPr>
      </w:pPr>
      <w:r>
        <w:t xml:space="preserve">Documentación detallada en docs/setup-scheduler.md.</w:t>
      </w:r>
    </w:p>
    <w:p>
      <w:pPr>
        <w:pStyle w:val="Heading2"/>
      </w:pPr>
      <w:r>
        <w:rPr>
          <w:b/>
          <w:bCs/>
        </w:rPr>
        <w:t xml:space="preserve">15.6 Refactor del backend</w:t>
      </w:r>
    </w:p>
    <w:p>
      <w:pPr>
        <w:pStyle w:val="ListParagraph"/>
        <w:numPr>
          <w:ilvl w:val="0"/>
          <w:numId w:val="2"/>
        </w:numPr>
      </w:pPr>
      <w:r>
        <w:t xml:space="preserve">Extracción de 27 helpers de gemelo_service.py (2107 líneas) a 6 módulos por dominio:</w:t>
      </w:r>
    </w:p>
    <w:p>
      <w:pPr>
        <w:pStyle w:val="ListParagraph"/>
        <w:numPr>
          <w:ilvl w:val="1"/>
          <w:numId w:val="2"/>
        </w:numPr>
      </w:pPr>
      <w:r>
        <w:t xml:space="preserve">text_utils.py — limpieza de HTML, normalización.</w:t>
      </w:r>
    </w:p>
    <w:p>
      <w:pPr>
        <w:pStyle w:val="ListParagraph"/>
        <w:numPr>
          <w:ilvl w:val="1"/>
          <w:numId w:val="2"/>
        </w:numPr>
      </w:pPr>
      <w:r>
        <w:t xml:space="preserve">common_utils.py — coerción numérica, datetime, dict.</w:t>
      </w:r>
    </w:p>
    <w:p>
      <w:pPr>
        <w:pStyle w:val="ListParagraph"/>
        <w:numPr>
          <w:ilvl w:val="1"/>
          <w:numId w:val="2"/>
        </w:numPr>
      </w:pPr>
      <w:r>
        <w:t xml:space="preserve">grade_filters.py — predicados sobre grade values.</w:t>
      </w:r>
    </w:p>
    <w:p>
      <w:pPr>
        <w:pStyle w:val="ListParagraph"/>
        <w:numPr>
          <w:ilvl w:val="1"/>
          <w:numId w:val="2"/>
        </w:numPr>
      </w:pPr>
      <w:r>
        <w:t xml:space="preserve">scale_utils.py — thresholds, escalas, rúbricas.</w:t>
      </w:r>
    </w:p>
    <w:p>
      <w:pPr>
        <w:pStyle w:val="ListParagraph"/>
        <w:numPr>
          <w:ilvl w:val="1"/>
          <w:numId w:val="2"/>
        </w:numPr>
      </w:pPr>
      <w:r>
        <w:t xml:space="preserve">risk_utils.py — roll-up a macrocompetencias.</w:t>
      </w:r>
    </w:p>
    <w:p>
      <w:pPr>
        <w:pStyle w:val="ListParagraph"/>
        <w:numPr>
          <w:ilvl w:val="1"/>
          <w:numId w:val="2"/>
        </w:numPr>
      </w:pPr>
      <w:r>
        <w:t xml:space="preserve">role_utils.py — roles, identificación, classlist.</w:t>
      </w:r>
    </w:p>
    <w:p>
      <w:pPr>
        <w:pStyle w:val="ListParagraph"/>
        <w:numPr>
          <w:ilvl w:val="0"/>
          <w:numId w:val="2"/>
        </w:numPr>
      </w:pPr>
      <w:r>
        <w:t xml:space="preserve">gemelo_service.py bajó de 2107 a 1645 líneas (-22%).</w:t>
      </w:r>
    </w:p>
    <w:p>
      <w:pPr>
        <w:pStyle w:val="Heading2"/>
      </w:pPr>
      <w:r>
        <w:rPr>
          <w:b/>
          <w:bCs/>
        </w:rPr>
        <w:t xml:space="preserve">15.7 Documentación</w:t>
      </w:r>
    </w:p>
    <w:p>
      <w:pPr>
        <w:pStyle w:val="ListParagraph"/>
        <w:numPr>
          <w:ilvl w:val="0"/>
          <w:numId w:val="2"/>
        </w:numPr>
      </w:pPr>
      <w:r>
        <w:t xml:space="preserve">Creación de docs/PROYECTO-GEMELO-DIGITAL-COMPLETO.md (650 líneas).</w:t>
      </w:r>
    </w:p>
    <w:p>
      <w:pPr>
        <w:pStyle w:val="ListParagraph"/>
        <w:numPr>
          <w:ilvl w:val="0"/>
          <w:numId w:val="2"/>
        </w:numPr>
      </w:pPr>
      <w:r>
        <w:t xml:space="preserve">Creación de docs/setup-scheduler.md (guía AWS EventBridge).</w:t>
      </w:r>
    </w:p>
    <w:p>
      <w:pPr>
        <w:pStyle w:val="ListParagraph"/>
        <w:numPr>
          <w:ilvl w:val="0"/>
          <w:numId w:val="2"/>
        </w:numPr>
      </w:pPr>
      <w:r>
        <w:t xml:space="preserve">Creación de este documento Word.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16. Pendientes y siguientes pasos sugeridos</w:t>
      </w:r>
    </w:p>
    <w:p>
      <w:pPr>
        <w:spacing w:after="120"/>
      </w:pPr>
      <w:r>
        <w:t xml:space="preserve">Lo que queda por hacer cuando se retome el proyecto.</w:t>
      </w:r>
    </w:p>
    <w:p>
      <w:pPr>
        <w:pStyle w:val="Heading2"/>
      </w:pPr>
      <w:r>
        <w:rPr>
          <w:b/>
          <w:bCs/>
        </w:rPr>
        <w:t xml:space="preserve">16.1 Pendientes de corto plazo</w:t>
      </w:r>
    </w:p>
    <w:p>
      <w:pPr>
        <w:pStyle w:val="ListParagraph"/>
        <w:numPr>
          <w:ilvl w:val="0"/>
          <w:numId w:val="2"/>
        </w:numPr>
      </w:pPr>
      <w:r>
        <w:t xml:space="preserve">Reactivar la voz TTS ElevenLabs en el chat del asistente. La infraestructura backend está intacta (endpoints /speech/* funcionan). En el frontend nuevo de JD, los utils voice.js y speech.js están preservados; falta cablearlos en useStudentChat.js o el componente del chat.</w:t>
      </w:r>
    </w:p>
    <w:p>
      <w:pPr>
        <w:pStyle w:val="ListParagraph"/>
        <w:numPr>
          <w:ilvl w:val="0"/>
          <w:numId w:val="2"/>
        </w:numPr>
      </w:pPr>
      <w:r>
        <w:t xml:space="preserve">Reintegrar el fix de no-superposición de audios (AbortController + token monotónico) cuando se reactive la voz.</w:t>
      </w:r>
    </w:p>
    <w:p>
      <w:pPr>
        <w:pStyle w:val="Heading2"/>
      </w:pPr>
      <w:r>
        <w:rPr>
          <w:b/>
          <w:bCs/>
        </w:rPr>
        <w:t xml:space="preserve">16.2 Pendientes de mediano plazo</w:t>
      </w:r>
    </w:p>
    <w:p>
      <w:pPr>
        <w:pStyle w:val="ListParagraph"/>
        <w:numPr>
          <w:ilvl w:val="0"/>
          <w:numId w:val="2"/>
        </w:numPr>
      </w:pPr>
      <w:r>
        <w:t xml:space="preserve">Configurar el scheduler de sincronización automática vía AWS EventBridge. Guía completa en docs/setup-scheduler.md.</w:t>
      </w:r>
    </w:p>
    <w:p>
      <w:pPr>
        <w:pStyle w:val="ListParagraph"/>
        <w:numPr>
          <w:ilvl w:val="0"/>
          <w:numId w:val="2"/>
        </w:numPr>
      </w:pPr>
      <w:r>
        <w:t xml:space="preserve">Capturar refresh_token de cuenta de servicio usando /admin/show-refresh-token.</w:t>
      </w:r>
    </w:p>
    <w:p>
      <w:pPr>
        <w:pStyle w:val="ListParagraph"/>
        <w:numPr>
          <w:ilvl w:val="0"/>
          <w:numId w:val="2"/>
        </w:numPr>
      </w:pPr>
      <w:r>
        <w:t xml:space="preserve">Eliminar el endpoint /admin/show-refresh-token una vez capturado el token.</w:t>
      </w:r>
    </w:p>
    <w:p>
      <w:pPr>
        <w:pStyle w:val="ListParagraph"/>
        <w:numPr>
          <w:ilvl w:val="0"/>
          <w:numId w:val="2"/>
        </w:numPr>
      </w:pPr>
      <w:r>
        <w:t xml:space="preserve">Agregar las env vars BRIGHTSPACE_SERVICE_REFRESH_TOKEN y CRON_SHARED_SECRET al taskdef.</w:t>
      </w:r>
    </w:p>
    <w:p>
      <w:pPr>
        <w:pStyle w:val="Heading2"/>
      </w:pPr>
      <w:r>
        <w:rPr>
          <w:b/>
          <w:bCs/>
        </w:rPr>
        <w:t xml:space="preserve">16.3 Pendientes de largo plazo</w:t>
      </w:r>
    </w:p>
    <w:p>
      <w:pPr>
        <w:pStyle w:val="ListParagraph"/>
        <w:numPr>
          <w:ilvl w:val="0"/>
          <w:numId w:val="2"/>
        </w:numPr>
      </w:pPr>
      <w:r>
        <w:t xml:space="preserve">Transferir el repositorio a una GitHub Organization de CESA para que quede del área, no de la persona.</w:t>
      </w:r>
    </w:p>
    <w:p>
      <w:pPr>
        <w:pStyle w:val="ListParagraph"/>
        <w:numPr>
          <w:ilvl w:val="0"/>
          <w:numId w:val="2"/>
        </w:numPr>
      </w:pPr>
      <w:r>
        <w:t xml:space="preserve">Considerar migrar a AWS IAM Identity Center (SSO) si CESA lo implementa.</w:t>
      </w:r>
    </w:p>
    <w:p>
      <w:pPr>
        <w:pStyle w:val="ListParagraph"/>
        <w:numPr>
          <w:ilvl w:val="0"/>
          <w:numId w:val="2"/>
        </w:numPr>
      </w:pPr>
      <w:r>
        <w:t xml:space="preserve">Si los costos de RDS suben con más usuarios, evaluar migrar a una instancia más grande o a Aurora Serverless.</w:t>
      </w:r>
    </w:p>
    <w:p>
      <w:pPr>
        <w:pStyle w:val="ListParagraph"/>
        <w:numPr>
          <w:ilvl w:val="0"/>
          <w:numId w:val="2"/>
        </w:numPr>
      </w:pPr>
      <w:r>
        <w:t xml:space="preserve">Implementar monitoreo y alertas (CloudWatch Alarms) para errores 5xx y caídas del backend.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17. Apéndices</w:t>
      </w:r>
    </w:p>
    <w:p>
      <w:pPr>
        <w:pStyle w:val="Heading2"/>
      </w:pPr>
      <w:r>
        <w:rPr>
          <w:b/>
          <w:bCs/>
        </w:rPr>
        <w:t xml:space="preserve">17.1 Flujo completo de un request</w:t>
      </w:r>
    </w:p>
    <w:p>
      <w:pPr>
        <w:spacing w:after="120"/>
      </w:pPr>
      <w:r>
        <w:t xml:space="preserve">Para entender cómo viaja un request desde el navegador hasta la respuesta: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1. Usuario abre https://gemelo.cesa.edu.co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2. CloudFront sirve index.html desde S3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3. Browser carga el JS de React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4. App detecta que no hay sesión → muestra LoginScreen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5. Usuario click "Login Brightspace"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6. Frontend redirige a /auth/brightspace/login (popup OAuth)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7. Backend redirige a Brightspace OAuth + Microsoft SSO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8. Usuario autentica en Microsoft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9. Brightspace redirige a /auth/brightspace/callback con code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10. Backend intercambia code por access_token + refresh_token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11. Backend guarda sesión en SESSION_STORE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12. Backend devuelve cookie gemelo_session_id al browser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13. Frontend redirige a /dashboard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14. Frontend hace GET /gemelo/course/{ou}/overview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15. Backend chequea sesión, refresca token si necesario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16. Backend lee desde Postgres (path rápido)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o desde Brightspace (fallback si datos viejos)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17. Backend devuelve JSON con métricas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4F4F4" w:val="clear"/>
      </w:pPr>
      <w:r>
        <w:rPr>
          <w:rFonts w:ascii="Consolas" w:cs="Consolas" w:eastAsia="Consolas" w:hAnsi="Consolas"/>
          <w:sz w:val="18"/>
          <w:szCs w:val="18"/>
        </w:rPr>
        <w:t xml:space="preserve">18. Frontend renderiza dashboard</w:t>
      </w:r>
    </w:p>
    <w:p>
      <w:pPr>
        <w:pStyle w:val="Heading2"/>
      </w:pPr>
      <w:r>
        <w:rPr>
          <w:b/>
          <w:bCs/>
        </w:rPr>
        <w:t xml:space="preserve">17.2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LTI 1.3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Tools Interoperability. Estándar para embeber herramientas externas en LMS.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Brightspace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LMS desarrollado por D2L, usado por CESA.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orgUnitId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único de un curso en Brightspace (ej. 41742).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OAuth 2.0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Protocolo de autorización. Flujo usado: Authorization Code.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ECS Fargate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Servicio de containers serverless de AWS (no manejas servers).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OIDC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 Connect. Usado por GitHub Actions para autenticarse con AWS sin Access Keys.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Snapshot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consolidado de métricas de un estudiante en un curso en un momento dado.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 Digital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Representación virtual del progreso académico de un estudiante. Nombre del proyecto.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DXA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XML Architecture units. 1440 DXA = 1 pulgada en formato DOCX.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Taskdef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Definition de ECS. Define qué imagen, qué env vars, qué CPU/memoria usa el container.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Revision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 del taskdef. Cada vez que cambias algo se crea una revisión nueva.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IAM Role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 de identidad en AWS. Define qué permisos tiene quien lo asume.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 del commit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único que identifica un commit en git (ej. be945ab).</w:t>
            </w:r>
          </w:p>
        </w:tc>
      </w:tr>
    </w:tbl>
    <w:p>
      <w:pPr>
        <w:pStyle w:val="Heading2"/>
      </w:pPr>
      <w:r>
        <w:rPr>
          <w:b/>
          <w:bCs/>
        </w:rPr>
        <w:t xml:space="preserve">17.3 Lista de archivos importantes en el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docs/PROYECTO-GEMELO-DIGITAL-COMPLETO.md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 Markdown de este documento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docs/setup-scheduler.md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Guía para configurar el scheduler en AWS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gemelo-digital-backend/main.py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 point del backend FastAPI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gemelo-digital-backend/Dockerfile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Definición de la imagen Docker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gemelo-digital-backend/start.sh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que corre migraciones antes de uvicorn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gemelo-digital-backend/requirements.txt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Dependencias Python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gemelo-digital-backend/alembic.ini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Configuración de Alembic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gemelo-digital-backend/alembic/versions/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Migraciones de la base de datos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gemelo-digital-backend/app/db/models.py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de tablas (SQLAlchemy)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gemelo-digital-backend/app/services/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Lógica de negocio modular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gemelo-digital-frontend/gemelo-frontend/package.json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Dependencias y scripts del frontend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gemelo-digital-frontend/gemelo-frontend/vite.config.js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Configuración del bundler Vite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gemelo-digital-frontend/gemelo-frontend/src/App.jsx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 raíz del SPA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gemelo-digital-frontend/gemelo-frontend/src/components/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React reutilizables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gemelo-digital-frontend/gemelo-frontend/src/context/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Contextos React globales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gemelo-digital-frontend/gemelo-frontend/src/pages/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Pantallas principales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gemelo-digital-frontend/gemelo-frontend/src/hooks/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 personalizados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.github/workflows/deploy-backend.yml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CI/CD del backend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.github/workflows/deploy-frontend.yml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CI/CD del frontend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Archivos a ignorar por git</w:t>
            </w:r>
          </w:p>
        </w:tc>
      </w:tr>
    </w:tbl>
    <w:p>
      <w:pPr>
        <w:pBdr>
          <w:bottom w:val="single" w:color="999999" w:sz="6" w:space="1"/>
        </w:pBdr>
        <w:spacing w:after="200" w:before="200"/>
      </w:pPr>
    </w:p>
    <w:p>
      <w:pPr>
        <w:spacing w:before="400"/>
        <w:jc w:val="center"/>
      </w:pPr>
      <w:r>
        <w:rPr>
          <w:i/>
          <w:iCs/>
        </w:rPr>
        <w:t xml:space="preserve">Fin del documento</w:t>
      </w:r>
    </w:p>
    <w:p>
      <w:pPr>
        <w:spacing w:before="200"/>
        <w:jc w:val="center"/>
      </w:pPr>
      <w:r>
        <w:rPr>
          <w:i/>
          <w:iCs/>
          <w:sz w:val="18"/>
          <w:szCs w:val="18"/>
        </w:rPr>
        <w:t xml:space="preserve">Última actualización: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Gemelo Digital CESA — Documentación maestra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maestra de Gemelo Digital CESA</dc:title>
  <dc:creator>Claude (asistente del proyecto Gemelo Digital)</dc:creator>
  <dc:description>Documento consolidado del estado, infraestructura y operación del proyecto Gemelo Digital</dc:description>
  <cp:lastModifiedBy>Un-named</cp:lastModifiedBy>
  <cp:revision>1</cp:revision>
  <dcterms:created xsi:type="dcterms:W3CDTF">2026-06-11T14:06:56.141Z</dcterms:created>
  <dcterms:modified xsi:type="dcterms:W3CDTF">2026-06-11T14:06:56.142Z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