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020/**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Thrown to indicate that the &lt;em&gt;Bean Access Language&lt;/em&gt; cannot execute query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against given bean since a nested bean referenced is null.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@since 1.7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@version $Id$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*/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class NestedNullException extends BeanAccessLanguageException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// --------------------------------------------------------- Constuctors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Constructs a &lt;code&gt;NestedNullException&lt;/code&gt; without a detail message.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NestedNullException()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   super();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}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Constructs a &lt;code&gt;NestedNullException&lt;/code&gt; without a detail message.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message the detail message explaining this exception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NestedNullException(final String message)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super(message);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