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java.math.BigDecimal;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NumberConverter} implementation that handles conversion to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and from &lt;b&gt;java.math.BigDecimal&lt;/b&gt;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implementation can be configured to handle conversion either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by using BigDecimal's default String conversion, or by using a Locale's pattern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or by specifying a format pattern. See the {@link NumberConverter}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documentation for further details.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Can be configured to either return a &lt;i&gt;default value&lt;/i&gt; or throw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&lt;code&gt;ConversionException&lt;/code&gt; if a conversion error occurs.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1.3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final class BigDecimalConverter extends NumberConverter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 a &lt;b&gt;java.math.BigDecimal&lt;/b&gt; &lt;i&gt;Converter&lt;/i&gt; that throws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a &lt;code&gt;ConversionException&lt;/code&gt; if an error occurs.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BigDecimalConverter()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super(true);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 a &lt;b&gt;java.math.BigDecimal&lt;/b&gt; &lt;i&gt;Converter&lt;/i&gt; that returns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 default value if an error occurs.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defaultValue The default value to be returned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 value to be converted is missing or an error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occurs converting the value.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BigDecimalConverter(final Object defaultValue)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super(true, defaultValue);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default type this &lt;code&gt;Converter&lt;/code&gt; handles.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@since 1.8.0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@Override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protected Class&lt;BigDecimal&gt; getDefaultType()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return BigDecimal.class;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