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&lt;b&gt;java.lang.Double&lt;/b&gt;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Double's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DoubleConverter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&lt;b&gt;java.lang.Double&lt;/b&gt;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DoubleConverter()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super(true);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&lt;b&gt;java.lang.Double&lt;/b&gt;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DoubleConverter(final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super(true,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Class&lt;Double&gt;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Double.class;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